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C0" w:rsidRPr="00C42DC0" w:rsidRDefault="00A163EF" w:rsidP="00C42DC0">
      <w:pPr>
        <w:spacing w:before="100" w:beforeAutospacing="1" w:after="100" w:afterAutospacing="1" w:line="225" w:lineRule="atLeast"/>
        <w:jc w:val="center"/>
        <w:rPr>
          <w:rFonts w:ascii="Arial" w:eastAsia="Times New Roman" w:hAnsi="Arial" w:cs="Arial"/>
          <w:color w:val="474747"/>
          <w:sz w:val="20"/>
          <w:szCs w:val="20"/>
        </w:rPr>
      </w:pPr>
      <w:r>
        <w:rPr>
          <w:rFonts w:ascii="Arial" w:eastAsia="Times New Roman" w:hAnsi="Arial" w:cs="Arial"/>
          <w:b/>
          <w:bCs/>
          <w:i/>
          <w:iCs/>
          <w:color w:val="00CCFF"/>
          <w:sz w:val="36"/>
          <w:szCs w:val="36"/>
        </w:rPr>
        <w:t xml:space="preserve">Partnership for Safe Water </w:t>
      </w:r>
      <w:r w:rsidR="00C42DC0" w:rsidRPr="00C42DC0">
        <w:rPr>
          <w:rFonts w:ascii="Arial" w:eastAsia="Times New Roman" w:hAnsi="Arial" w:cs="Arial"/>
          <w:b/>
          <w:bCs/>
          <w:i/>
          <w:iCs/>
          <w:color w:val="00CCFF"/>
          <w:sz w:val="36"/>
          <w:szCs w:val="36"/>
        </w:rPr>
        <w:t>Newsletter</w:t>
      </w:r>
    </w:p>
    <w:p w:rsidR="00C42DC0" w:rsidRPr="00C42DC0" w:rsidRDefault="00C42DC0" w:rsidP="00C42DC0">
      <w:pPr>
        <w:spacing w:before="100" w:beforeAutospacing="1" w:after="100" w:afterAutospacing="1" w:line="225" w:lineRule="atLeast"/>
        <w:jc w:val="center"/>
        <w:rPr>
          <w:rFonts w:ascii="Arial" w:eastAsia="Times New Roman" w:hAnsi="Arial" w:cs="Arial"/>
          <w:color w:val="474747"/>
          <w:sz w:val="20"/>
          <w:szCs w:val="20"/>
        </w:rPr>
      </w:pPr>
      <w:r w:rsidRPr="00C42DC0">
        <w:rPr>
          <w:rFonts w:ascii="Arial" w:eastAsia="Times New Roman" w:hAnsi="Arial" w:cs="Arial"/>
          <w:b/>
          <w:bCs/>
          <w:color w:val="474747"/>
          <w:sz w:val="20"/>
          <w:szCs w:val="20"/>
        </w:rPr>
        <w:t>Summer 2015   |   Volume 20   |   Number 2</w:t>
      </w:r>
    </w:p>
    <w:tbl>
      <w:tblPr>
        <w:tblW w:w="9000" w:type="dxa"/>
        <w:tblCellSpacing w:w="0" w:type="dxa"/>
        <w:tblCellMar>
          <w:left w:w="0" w:type="dxa"/>
          <w:right w:w="0" w:type="dxa"/>
        </w:tblCellMar>
        <w:tblLook w:val="04A0" w:firstRow="1" w:lastRow="0" w:firstColumn="1" w:lastColumn="0" w:noHBand="0" w:noVBand="1"/>
      </w:tblPr>
      <w:tblGrid>
        <w:gridCol w:w="450"/>
        <w:gridCol w:w="8550"/>
      </w:tblGrid>
      <w:tr w:rsidR="00C42DC0" w:rsidRPr="00C42DC0" w:rsidTr="00C42DC0">
        <w:trPr>
          <w:tblCellSpacing w:w="0" w:type="dxa"/>
        </w:trPr>
        <w:tc>
          <w:tcPr>
            <w:tcW w:w="450" w:type="dxa"/>
            <w:shd w:val="clear" w:color="auto" w:fill="FFFFFF"/>
            <w:vAlign w:val="center"/>
            <w:hideMark/>
          </w:tcPr>
          <w:p w:rsidR="00C42DC0" w:rsidRPr="00C42DC0" w:rsidRDefault="00C42DC0" w:rsidP="00C42DC0">
            <w:pPr>
              <w:spacing w:after="0" w:line="240" w:lineRule="auto"/>
              <w:rPr>
                <w:rFonts w:ascii="Arial" w:eastAsia="Times New Roman" w:hAnsi="Arial" w:cs="Arial"/>
                <w:sz w:val="24"/>
                <w:szCs w:val="24"/>
              </w:rPr>
            </w:pPr>
            <w:r w:rsidRPr="00C42DC0">
              <w:rPr>
                <w:rFonts w:ascii="Arial" w:eastAsia="Times New Roman" w:hAnsi="Arial" w:cs="Arial"/>
                <w:sz w:val="24"/>
                <w:szCs w:val="24"/>
              </w:rPr>
              <w:t> </w:t>
            </w:r>
          </w:p>
        </w:tc>
        <w:tc>
          <w:tcPr>
            <w:tcW w:w="0" w:type="auto"/>
            <w:shd w:val="clear" w:color="auto" w:fill="FFFFFF"/>
            <w:tcMar>
              <w:top w:w="300" w:type="dxa"/>
              <w:left w:w="0" w:type="dxa"/>
              <w:bottom w:w="0" w:type="dxa"/>
              <w:right w:w="0" w:type="dxa"/>
            </w:tcMar>
            <w:vAlign w:val="center"/>
            <w:hideMark/>
          </w:tcPr>
          <w:tbl>
            <w:tblPr>
              <w:tblpPr w:leftFromText="45" w:rightFromText="45" w:vertAnchor="text" w:tblpXSpec="right" w:tblpYSpec="center"/>
              <w:tblW w:w="8100" w:type="dxa"/>
              <w:tblCellSpacing w:w="0" w:type="dxa"/>
              <w:tblCellMar>
                <w:left w:w="0" w:type="dxa"/>
                <w:right w:w="0" w:type="dxa"/>
              </w:tblCellMar>
              <w:tblLook w:val="04A0" w:firstRow="1" w:lastRow="0" w:firstColumn="1" w:lastColumn="0" w:noHBand="0" w:noVBand="1"/>
            </w:tblPr>
            <w:tblGrid>
              <w:gridCol w:w="8100"/>
            </w:tblGrid>
            <w:tr w:rsidR="00C42DC0" w:rsidRPr="00C42DC0">
              <w:trPr>
                <w:tblCellSpacing w:w="0" w:type="dxa"/>
              </w:trPr>
              <w:tc>
                <w:tcPr>
                  <w:tcW w:w="0" w:type="auto"/>
                  <w:vAlign w:val="center"/>
                  <w:hideMark/>
                </w:tcPr>
                <w:p w:rsidR="00C42DC0" w:rsidRPr="00C42DC0" w:rsidRDefault="00C42DC0" w:rsidP="00C42DC0">
                  <w:pPr>
                    <w:spacing w:before="100" w:beforeAutospacing="1" w:after="100" w:afterAutospacing="1" w:line="360" w:lineRule="atLeast"/>
                    <w:outlineLvl w:val="0"/>
                    <w:rPr>
                      <w:rFonts w:ascii="Arial" w:eastAsia="Times New Roman" w:hAnsi="Arial" w:cs="Arial"/>
                      <w:b/>
                      <w:bCs/>
                      <w:caps/>
                      <w:color w:val="EC9311"/>
                      <w:kern w:val="36"/>
                      <w:sz w:val="30"/>
                      <w:szCs w:val="30"/>
                    </w:rPr>
                  </w:pPr>
                  <w:r w:rsidRPr="00C42DC0">
                    <w:rPr>
                      <w:rFonts w:ascii="Arial" w:eastAsia="Times New Roman" w:hAnsi="Arial" w:cs="Arial"/>
                      <w:b/>
                      <w:bCs/>
                      <w:caps/>
                      <w:color w:val="EC9311"/>
                      <w:kern w:val="36"/>
                      <w:sz w:val="30"/>
                      <w:szCs w:val="30"/>
                    </w:rPr>
                    <w:t>WELCOME TO THE SUMMER 2015 PARTNERSHIP NEWSLETTER</w:t>
                  </w:r>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color w:val="474747"/>
                      <w:sz w:val="20"/>
                      <w:szCs w:val="20"/>
                    </w:rPr>
                    <w:t>The </w:t>
                  </w:r>
                  <w:r w:rsidRPr="00C42DC0">
                    <w:rPr>
                      <w:rFonts w:ascii="Arial" w:eastAsia="Times New Roman" w:hAnsi="Arial" w:cs="Arial"/>
                      <w:i/>
                      <w:iCs/>
                      <w:color w:val="474747"/>
                      <w:sz w:val="20"/>
                      <w:szCs w:val="20"/>
                    </w:rPr>
                    <w:t>Partnership's</w:t>
                  </w:r>
                  <w:r w:rsidRPr="00C42DC0">
                    <w:rPr>
                      <w:rFonts w:ascii="Arial" w:eastAsia="Times New Roman" w:hAnsi="Arial" w:cs="Arial"/>
                      <w:color w:val="474747"/>
                      <w:sz w:val="20"/>
                      <w:szCs w:val="20"/>
                    </w:rPr>
                    <w:t> Summer 2015 newsletter includes information that you won't want to miss. The items highlighted in this email, along with additional </w:t>
                  </w:r>
                  <w:r w:rsidRPr="00C42DC0">
                    <w:rPr>
                      <w:rFonts w:ascii="Arial" w:eastAsia="Times New Roman" w:hAnsi="Arial" w:cs="Arial"/>
                      <w:i/>
                      <w:iCs/>
                      <w:color w:val="474747"/>
                      <w:sz w:val="20"/>
                      <w:szCs w:val="20"/>
                    </w:rPr>
                    <w:t>Partnership</w:t>
                  </w:r>
                  <w:r w:rsidRPr="00C42DC0">
                    <w:rPr>
                      <w:rFonts w:ascii="Arial" w:eastAsia="Times New Roman" w:hAnsi="Arial" w:cs="Arial"/>
                      <w:color w:val="474747"/>
                      <w:sz w:val="20"/>
                      <w:szCs w:val="20"/>
                    </w:rPr>
                    <w:t> news and resources, have recently been published on the </w:t>
                  </w:r>
                  <w:r w:rsidRPr="00C42DC0">
                    <w:rPr>
                      <w:rFonts w:ascii="Arial" w:eastAsia="Times New Roman" w:hAnsi="Arial" w:cs="Arial"/>
                      <w:i/>
                      <w:iCs/>
                      <w:color w:val="474747"/>
                      <w:sz w:val="20"/>
                      <w:szCs w:val="20"/>
                    </w:rPr>
                    <w:t>Partnership’s</w:t>
                  </w:r>
                  <w:r w:rsidRPr="00C42DC0">
                    <w:rPr>
                      <w:rFonts w:ascii="Arial" w:eastAsia="Times New Roman" w:hAnsi="Arial" w:cs="Arial"/>
                      <w:color w:val="474747"/>
                      <w:sz w:val="20"/>
                      <w:szCs w:val="20"/>
                    </w:rPr>
                    <w:t> website. </w:t>
                  </w:r>
                  <w:r w:rsidRPr="00C42DC0">
                    <w:rPr>
                      <w:rFonts w:ascii="Arial" w:eastAsia="Times New Roman" w:hAnsi="Arial" w:cs="Arial"/>
                      <w:color w:val="474747"/>
                      <w:sz w:val="20"/>
                      <w:szCs w:val="20"/>
                    </w:rPr>
                    <w:br/>
                  </w:r>
                  <w:r w:rsidRPr="00C42DC0">
                    <w:rPr>
                      <w:rFonts w:ascii="Arial" w:eastAsia="Times New Roman" w:hAnsi="Arial" w:cs="Arial"/>
                      <w:color w:val="474747"/>
                      <w:sz w:val="20"/>
                      <w:szCs w:val="20"/>
                    </w:rPr>
                    <w:br/>
                    <w:t>Be sure to </w:t>
                  </w:r>
                  <w:hyperlink r:id="rId5" w:tgtFrame="_blank" w:history="1">
                    <w:r w:rsidRPr="00C42DC0">
                      <w:rPr>
                        <w:rFonts w:ascii="Arial" w:eastAsia="Times New Roman" w:hAnsi="Arial" w:cs="Arial"/>
                        <w:b/>
                        <w:bCs/>
                        <w:color w:val="1155CC"/>
                        <w:sz w:val="20"/>
                        <w:szCs w:val="20"/>
                        <w:u w:val="single"/>
                      </w:rPr>
                      <w:t xml:space="preserve">bookmark the Partnership for Safe </w:t>
                    </w:r>
                    <w:r w:rsidRPr="00C42DC0">
                      <w:rPr>
                        <w:rFonts w:ascii="Arial" w:eastAsia="Times New Roman" w:hAnsi="Arial" w:cs="Arial"/>
                        <w:b/>
                        <w:bCs/>
                        <w:color w:val="1155CC"/>
                        <w:sz w:val="20"/>
                        <w:szCs w:val="20"/>
                        <w:u w:val="single"/>
                      </w:rPr>
                      <w:t>W</w:t>
                    </w:r>
                    <w:r w:rsidRPr="00C42DC0">
                      <w:rPr>
                        <w:rFonts w:ascii="Arial" w:eastAsia="Times New Roman" w:hAnsi="Arial" w:cs="Arial"/>
                        <w:b/>
                        <w:bCs/>
                        <w:color w:val="1155CC"/>
                        <w:sz w:val="20"/>
                        <w:szCs w:val="20"/>
                        <w:u w:val="single"/>
                      </w:rPr>
                      <w:t>ater news page</w:t>
                    </w:r>
                  </w:hyperlink>
                  <w:r w:rsidRPr="00C42DC0">
                    <w:rPr>
                      <w:rFonts w:ascii="Arial" w:eastAsia="Times New Roman" w:hAnsi="Arial" w:cs="Arial"/>
                      <w:b/>
                      <w:bCs/>
                      <w:color w:val="474747"/>
                      <w:sz w:val="20"/>
                      <w:szCs w:val="20"/>
                    </w:rPr>
                    <w:t> </w:t>
                  </w:r>
                  <w:r w:rsidRPr="00C42DC0">
                    <w:rPr>
                      <w:rFonts w:ascii="Arial" w:eastAsia="Times New Roman" w:hAnsi="Arial" w:cs="Arial"/>
                      <w:color w:val="474747"/>
                      <w:sz w:val="20"/>
                      <w:szCs w:val="20"/>
                    </w:rPr>
                    <w:t>and visit often to read the latest announcements, articles, case studies, features, and technical tips – or access our archived material. </w:t>
                  </w:r>
                  <w:r w:rsidRPr="00C42DC0">
                    <w:rPr>
                      <w:rFonts w:ascii="Arial" w:eastAsia="Times New Roman" w:hAnsi="Arial" w:cs="Arial"/>
                      <w:color w:val="474747"/>
                      <w:sz w:val="20"/>
                      <w:szCs w:val="20"/>
                    </w:rPr>
                    <w:br/>
                  </w:r>
                  <w:r w:rsidRPr="00C42DC0">
                    <w:rPr>
                      <w:rFonts w:ascii="Arial" w:eastAsia="Times New Roman" w:hAnsi="Arial" w:cs="Arial"/>
                      <w:color w:val="474747"/>
                      <w:sz w:val="20"/>
                      <w:szCs w:val="20"/>
                    </w:rPr>
                    <w:br/>
                    <w:t>Entries shown below represent a short summary of the wealth of information available on our website. We hope you continue to enjoy our new and improved newsletter and website format. As always, your feedback and comments are welcome.</w:t>
                  </w:r>
                </w:p>
              </w:tc>
            </w:tr>
            <w:tr w:rsidR="00C42DC0" w:rsidRPr="00C42DC0">
              <w:trPr>
                <w:trHeight w:val="375"/>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color w:val="474747"/>
                      <w:sz w:val="20"/>
                      <w:szCs w:val="20"/>
                    </w:rPr>
                  </w:pPr>
                </w:p>
              </w:tc>
            </w:tr>
            <w:tr w:rsidR="00C42DC0" w:rsidRPr="00C42DC0">
              <w:trPr>
                <w:trHeight w:val="30"/>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sz w:val="24"/>
                      <w:szCs w:val="24"/>
                    </w:rPr>
                  </w:pPr>
                </w:p>
              </w:tc>
            </w:tr>
            <w:tr w:rsidR="00C42DC0" w:rsidRPr="00C42DC0">
              <w:trPr>
                <w:tblCellSpacing w:w="0" w:type="dxa"/>
              </w:trPr>
              <w:tc>
                <w:tcPr>
                  <w:tcW w:w="0" w:type="auto"/>
                  <w:vAlign w:val="center"/>
                  <w:hideMark/>
                </w:tcPr>
                <w:p w:rsidR="00C42DC0" w:rsidRPr="00C42DC0" w:rsidRDefault="00A163EF" w:rsidP="00C42DC0">
                  <w:pPr>
                    <w:spacing w:before="100" w:beforeAutospacing="1" w:after="100" w:afterAutospacing="1" w:line="360" w:lineRule="atLeast"/>
                    <w:outlineLvl w:val="0"/>
                    <w:rPr>
                      <w:rFonts w:ascii="Arial" w:eastAsia="Times New Roman" w:hAnsi="Arial" w:cs="Arial"/>
                      <w:b/>
                      <w:bCs/>
                      <w:caps/>
                      <w:color w:val="EC9311"/>
                      <w:kern w:val="36"/>
                      <w:sz w:val="30"/>
                      <w:szCs w:val="30"/>
                    </w:rPr>
                  </w:pPr>
                  <w:r w:rsidRPr="00C42DC0">
                    <w:rPr>
                      <w:rFonts w:ascii="Arial" w:eastAsia="Times New Roman" w:hAnsi="Arial" w:cs="Arial"/>
                      <w:b/>
                      <w:bCs/>
                      <w:noProof/>
                      <w:kern w:val="36"/>
                      <w:sz w:val="48"/>
                      <w:szCs w:val="48"/>
                    </w:rPr>
                    <w:drawing>
                      <wp:anchor distT="0" distB="0" distL="0" distR="0" simplePos="0" relativeHeight="251659264" behindDoc="0" locked="0" layoutInCell="1" allowOverlap="0" wp14:anchorId="7D4CB814" wp14:editId="033EC50A">
                        <wp:simplePos x="0" y="0"/>
                        <wp:positionH relativeFrom="column">
                          <wp:posOffset>3905250</wp:posOffset>
                        </wp:positionH>
                        <wp:positionV relativeFrom="line">
                          <wp:posOffset>-488315</wp:posOffset>
                        </wp:positionV>
                        <wp:extent cx="1228725" cy="1162050"/>
                        <wp:effectExtent l="0" t="0" r="9525" b="0"/>
                        <wp:wrapSquare wrapText="bothSides"/>
                        <wp:docPr id="1" name="Picture 1" descr="Partnership Staf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ship Staff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C0" w:rsidRPr="00C42DC0">
                    <w:rPr>
                      <w:rFonts w:ascii="Arial" w:eastAsia="Times New Roman" w:hAnsi="Arial" w:cs="Arial"/>
                      <w:b/>
                      <w:bCs/>
                      <w:caps/>
                      <w:color w:val="EC9311"/>
                      <w:kern w:val="36"/>
                      <w:sz w:val="30"/>
                      <w:szCs w:val="30"/>
                    </w:rPr>
                    <w:t>LETTER FROM PARTNERSHIP STAFF </w:t>
                  </w:r>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i/>
                      <w:iCs/>
                      <w:color w:val="474747"/>
                      <w:sz w:val="20"/>
                      <w:szCs w:val="20"/>
                    </w:rPr>
                    <w:t>“…Doing Simple Things Exceedingly Well” </w:t>
                  </w:r>
                  <w:r w:rsidRPr="00C42DC0">
                    <w:rPr>
                      <w:rFonts w:ascii="Arial" w:eastAsia="Times New Roman" w:hAnsi="Arial" w:cs="Arial"/>
                      <w:i/>
                      <w:iCs/>
                      <w:color w:val="474747"/>
                      <w:sz w:val="20"/>
                      <w:szCs w:val="20"/>
                    </w:rPr>
                    <w:br/>
                  </w:r>
                  <w:r w:rsidRPr="00C42DC0">
                    <w:rPr>
                      <w:rFonts w:ascii="Arial" w:eastAsia="Times New Roman" w:hAnsi="Arial" w:cs="Arial"/>
                      <w:i/>
                      <w:iCs/>
                      <w:color w:val="474747"/>
                      <w:sz w:val="20"/>
                      <w:szCs w:val="20"/>
                    </w:rPr>
                    <w:br/>
                  </w:r>
                  <w:r w:rsidRPr="00C42DC0">
                    <w:rPr>
                      <w:rFonts w:ascii="Arial" w:eastAsia="Times New Roman" w:hAnsi="Arial" w:cs="Arial"/>
                      <w:color w:val="474747"/>
                      <w:sz w:val="20"/>
                      <w:szCs w:val="20"/>
                    </w:rPr>
                    <w:t>There is no secret to achieving operational excellence. It results from making the commitment to understand the details, taking the steps necessary to ensure performance and protect public health, and being proactive in avoiding complacency – as well as having the tenacity to implement these sometimes seemingly simple measures each and every day. </w:t>
                  </w:r>
                  <w:r w:rsidRPr="00C42DC0">
                    <w:rPr>
                      <w:rFonts w:ascii="Arial" w:eastAsia="Times New Roman" w:hAnsi="Arial" w:cs="Arial"/>
                      <w:color w:val="474747"/>
                      <w:sz w:val="20"/>
                      <w:szCs w:val="20"/>
                    </w:rPr>
                    <w:br/>
                  </w:r>
                  <w:r w:rsidRPr="00C42DC0">
                    <w:rPr>
                      <w:rFonts w:ascii="Arial" w:eastAsia="Times New Roman" w:hAnsi="Arial" w:cs="Arial"/>
                      <w:color w:val="474747"/>
                      <w:sz w:val="20"/>
                      <w:szCs w:val="20"/>
                    </w:rPr>
                    <w:br/>
                    <w:t>After two years and hundreds of volunteer hours contributed, the Partnership for Safe Water is proud to announce the release of Self-Assessment for Water Treatment Plant Optimization, the Partnership for Safe Water’s new self-</w:t>
                  </w:r>
                  <w:r w:rsidR="00A163EF" w:rsidRPr="00C42DC0">
                    <w:rPr>
                      <w:rFonts w:ascii="Arial" w:eastAsia="Times New Roman" w:hAnsi="Arial" w:cs="Arial"/>
                      <w:caps/>
                      <w:noProof/>
                      <w:color w:val="EC9311"/>
                      <w:sz w:val="30"/>
                      <w:szCs w:val="30"/>
                    </w:rPr>
                    <w:drawing>
                      <wp:anchor distT="0" distB="0" distL="0" distR="0" simplePos="0" relativeHeight="251660288" behindDoc="0" locked="0" layoutInCell="1" allowOverlap="0" wp14:anchorId="635CA2DC" wp14:editId="73E0C216">
                        <wp:simplePos x="0" y="0"/>
                        <wp:positionH relativeFrom="column">
                          <wp:posOffset>3800475</wp:posOffset>
                        </wp:positionH>
                        <wp:positionV relativeFrom="line">
                          <wp:posOffset>60960</wp:posOffset>
                        </wp:positionV>
                        <wp:extent cx="1323975" cy="1076325"/>
                        <wp:effectExtent l="0" t="0" r="9525" b="9525"/>
                        <wp:wrapSquare wrapText="bothSides"/>
                        <wp:docPr id="2" name="Picture 2" descr="Optimization&#10;Guide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mization&#10;Guide cover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DC0">
                    <w:rPr>
                      <w:rFonts w:ascii="Arial" w:eastAsia="Times New Roman" w:hAnsi="Arial" w:cs="Arial"/>
                      <w:color w:val="474747"/>
                      <w:sz w:val="20"/>
                      <w:szCs w:val="20"/>
                    </w:rPr>
                    <w:t>assessment guidance manual for the treatment plant optimization program. </w:t>
                  </w:r>
                  <w:r w:rsidRPr="00C42DC0">
                    <w:rPr>
                      <w:rFonts w:ascii="Arial" w:eastAsia="Times New Roman" w:hAnsi="Arial" w:cs="Arial"/>
                      <w:color w:val="474747"/>
                      <w:sz w:val="20"/>
                      <w:szCs w:val="20"/>
                    </w:rPr>
                    <w:br/>
                  </w:r>
                  <w:r w:rsidRPr="00C42DC0">
                    <w:rPr>
                      <w:rFonts w:ascii="Arial" w:eastAsia="Times New Roman" w:hAnsi="Arial" w:cs="Arial"/>
                      <w:color w:val="474747"/>
                      <w:sz w:val="20"/>
                      <w:szCs w:val="20"/>
                    </w:rPr>
                    <w:br/>
                    <w:t xml:space="preserve">This new guidance applies </w:t>
                  </w:r>
                  <w:proofErr w:type="spellStart"/>
                  <w:r w:rsidRPr="00C42DC0">
                    <w:rPr>
                      <w:rFonts w:ascii="Arial" w:eastAsia="Times New Roman" w:hAnsi="Arial" w:cs="Arial"/>
                      <w:color w:val="474747"/>
                      <w:sz w:val="20"/>
                      <w:szCs w:val="20"/>
                    </w:rPr>
                    <w:t>the</w:t>
                  </w:r>
                  <w:r w:rsidRPr="00C42DC0">
                    <w:rPr>
                      <w:rFonts w:ascii="Arial" w:eastAsia="Times New Roman" w:hAnsi="Arial" w:cs="Arial"/>
                      <w:i/>
                      <w:iCs/>
                      <w:color w:val="474747"/>
                      <w:sz w:val="20"/>
                      <w:szCs w:val="20"/>
                    </w:rPr>
                    <w:t>Partnership's</w:t>
                  </w:r>
                  <w:r w:rsidRPr="00C42DC0">
                    <w:rPr>
                      <w:rFonts w:ascii="Arial" w:eastAsia="Times New Roman" w:hAnsi="Arial" w:cs="Arial"/>
                      <w:color w:val="474747"/>
                      <w:sz w:val="20"/>
                      <w:szCs w:val="20"/>
                    </w:rPr>
                    <w:t>proven</w:t>
                  </w:r>
                  <w:proofErr w:type="spellEnd"/>
                  <w:r w:rsidRPr="00C42DC0">
                    <w:rPr>
                      <w:rFonts w:ascii="Arial" w:eastAsia="Times New Roman" w:hAnsi="Arial" w:cs="Arial"/>
                      <w:color w:val="474747"/>
                      <w:sz w:val="20"/>
                      <w:szCs w:val="20"/>
                    </w:rPr>
                    <w:t xml:space="preserve"> self-assessment techniques to today’s modern water </w:t>
                  </w:r>
                  <w:proofErr w:type="gramStart"/>
                  <w:r w:rsidRPr="00C42DC0">
                    <w:rPr>
                      <w:rFonts w:ascii="Arial" w:eastAsia="Times New Roman" w:hAnsi="Arial" w:cs="Arial"/>
                      <w:color w:val="474747"/>
                      <w:sz w:val="20"/>
                      <w:szCs w:val="20"/>
                    </w:rPr>
                    <w:t>treatment  technologies</w:t>
                  </w:r>
                  <w:proofErr w:type="gramEnd"/>
                  <w:r w:rsidRPr="00C42DC0">
                    <w:rPr>
                      <w:rFonts w:ascii="Arial" w:eastAsia="Times New Roman" w:hAnsi="Arial" w:cs="Arial"/>
                      <w:color w:val="474747"/>
                      <w:sz w:val="20"/>
                      <w:szCs w:val="20"/>
                    </w:rPr>
                    <w:t xml:space="preserve"> – including membrane filtration – to help water treatment plants achieve operational excellence. </w:t>
                  </w:r>
                  <w:r w:rsidRPr="00C42DC0">
                    <w:rPr>
                      <w:rFonts w:ascii="Arial" w:eastAsia="Times New Roman" w:hAnsi="Arial" w:cs="Arial"/>
                      <w:color w:val="474747"/>
                      <w:sz w:val="20"/>
                      <w:szCs w:val="20"/>
                    </w:rPr>
                    <w:br/>
                  </w:r>
                  <w:r w:rsidRPr="00C42DC0">
                    <w:rPr>
                      <w:rFonts w:ascii="Arial" w:eastAsia="Times New Roman" w:hAnsi="Arial" w:cs="Arial"/>
                      <w:color w:val="474747"/>
                      <w:sz w:val="20"/>
                      <w:szCs w:val="20"/>
                    </w:rPr>
                    <w:br/>
                    <w:t>Read the staff's full letter on the</w:t>
                  </w:r>
                  <w:hyperlink r:id="rId8" w:tgtFrame="_blank" w:history="1">
                    <w:r w:rsidRPr="00C42DC0">
                      <w:rPr>
                        <w:rFonts w:ascii="Arial" w:eastAsia="Times New Roman" w:hAnsi="Arial" w:cs="Arial"/>
                        <w:color w:val="1155CC"/>
                        <w:sz w:val="20"/>
                        <w:szCs w:val="20"/>
                        <w:u w:val="single"/>
                      </w:rPr>
                      <w:t> </w:t>
                    </w:r>
                    <w:r w:rsidRPr="00C42DC0">
                      <w:rPr>
                        <w:rFonts w:ascii="Arial" w:eastAsia="Times New Roman" w:hAnsi="Arial" w:cs="Arial"/>
                        <w:b/>
                        <w:bCs/>
                        <w:i/>
                        <w:iCs/>
                        <w:color w:val="1155CC"/>
                        <w:sz w:val="20"/>
                        <w:szCs w:val="20"/>
                      </w:rPr>
                      <w:t>Partnership</w:t>
                    </w:r>
                    <w:r w:rsidRPr="00C42DC0">
                      <w:rPr>
                        <w:rFonts w:ascii="Arial" w:eastAsia="Times New Roman" w:hAnsi="Arial" w:cs="Arial"/>
                        <w:b/>
                        <w:bCs/>
                        <w:color w:val="1155CC"/>
                        <w:sz w:val="20"/>
                        <w:szCs w:val="20"/>
                        <w:u w:val="single"/>
                      </w:rPr>
                      <w:t> news page.</w:t>
                    </w:r>
                  </w:hyperlink>
                </w:p>
              </w:tc>
            </w:tr>
            <w:tr w:rsidR="00C42DC0" w:rsidRPr="00C42DC0">
              <w:trPr>
                <w:trHeight w:val="375"/>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color w:val="474747"/>
                      <w:sz w:val="20"/>
                      <w:szCs w:val="20"/>
                    </w:rPr>
                  </w:pPr>
                </w:p>
              </w:tc>
            </w:tr>
            <w:tr w:rsidR="00C42DC0" w:rsidRPr="00C42DC0">
              <w:trPr>
                <w:trHeight w:val="30"/>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sz w:val="24"/>
                      <w:szCs w:val="24"/>
                    </w:rPr>
                  </w:pPr>
                </w:p>
              </w:tc>
            </w:tr>
            <w:tr w:rsidR="00C42DC0" w:rsidRPr="00C42DC0">
              <w:trPr>
                <w:tblCellSpacing w:w="0" w:type="dxa"/>
              </w:trPr>
              <w:tc>
                <w:tcPr>
                  <w:tcW w:w="0" w:type="auto"/>
                  <w:vAlign w:val="center"/>
                  <w:hideMark/>
                </w:tcPr>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b/>
                      <w:bCs/>
                      <w:color w:val="474747"/>
                      <w:sz w:val="20"/>
                      <w:szCs w:val="20"/>
                    </w:rPr>
                    <w:t>News</w:t>
                  </w:r>
                </w:p>
                <w:p w:rsidR="00C42DC0" w:rsidRPr="00C42DC0" w:rsidRDefault="00C42DC0" w:rsidP="00C42DC0">
                  <w:pPr>
                    <w:spacing w:before="100" w:beforeAutospacing="1" w:after="100" w:afterAutospacing="1" w:line="240" w:lineRule="auto"/>
                    <w:outlineLvl w:val="5"/>
                    <w:rPr>
                      <w:rFonts w:ascii="Arial" w:eastAsia="Times New Roman" w:hAnsi="Arial" w:cs="Arial"/>
                      <w:b/>
                      <w:bCs/>
                      <w:sz w:val="15"/>
                      <w:szCs w:val="15"/>
                    </w:rPr>
                  </w:pPr>
                  <w:r w:rsidRPr="00C42DC0">
                    <w:rPr>
                      <w:rFonts w:ascii="Arial" w:eastAsia="Times New Roman" w:hAnsi="Arial" w:cs="Arial"/>
                      <w:b/>
                      <w:bCs/>
                      <w:caps/>
                      <w:color w:val="EC9311"/>
                      <w:sz w:val="30"/>
                      <w:szCs w:val="30"/>
                    </w:rPr>
                    <w:t>ACE15 RECAP AND AWARD WINNERS</w:t>
                  </w:r>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color w:val="474747"/>
                      <w:sz w:val="20"/>
                      <w:szCs w:val="20"/>
                    </w:rPr>
                    <w:t>It was great to have the opportunity to meet so many Partnership for Safe Water subscribers at ACE15!  An unprecedented number of awardees were recognized at this year’s annual awards luncheon. </w:t>
                  </w:r>
                  <w:r w:rsidRPr="00C42DC0">
                    <w:rPr>
                      <w:rFonts w:ascii="Arial" w:eastAsia="Times New Roman" w:hAnsi="Arial" w:cs="Arial"/>
                      <w:color w:val="474747"/>
                      <w:sz w:val="20"/>
                      <w:szCs w:val="20"/>
                    </w:rPr>
                    <w:br/>
                  </w:r>
                  <w:r w:rsidRPr="00C42DC0">
                    <w:rPr>
                      <w:rFonts w:ascii="Arial" w:eastAsia="Times New Roman" w:hAnsi="Arial" w:cs="Arial"/>
                      <w:color w:val="474747"/>
                      <w:sz w:val="20"/>
                      <w:szCs w:val="20"/>
                    </w:rPr>
                    <w:lastRenderedPageBreak/>
                    <w:br/>
                    <w:t>However, the outstanding accomplishments and contributions of Partnership for Safe Water utilities and their representatives extend beyond the</w:t>
                  </w:r>
                  <w:r w:rsidRPr="00C42DC0">
                    <w:rPr>
                      <w:rFonts w:ascii="Arial" w:eastAsia="Times New Roman" w:hAnsi="Arial" w:cs="Arial"/>
                      <w:i/>
                      <w:iCs/>
                      <w:color w:val="474747"/>
                      <w:sz w:val="20"/>
                      <w:szCs w:val="20"/>
                    </w:rPr>
                    <w:t> Partnership</w:t>
                  </w:r>
                  <w:r w:rsidRPr="00C42DC0">
                    <w:rPr>
                      <w:rFonts w:ascii="Arial" w:eastAsia="Times New Roman" w:hAnsi="Arial" w:cs="Arial"/>
                      <w:color w:val="474747"/>
                      <w:sz w:val="20"/>
                      <w:szCs w:val="20"/>
                    </w:rPr>
                    <w:t> program. These utilities continue to be well represented among the water sector awards presented by AWWA. The </w:t>
                  </w:r>
                  <w:r w:rsidRPr="00C42DC0">
                    <w:rPr>
                      <w:rFonts w:ascii="Arial" w:eastAsia="Times New Roman" w:hAnsi="Arial" w:cs="Arial"/>
                      <w:i/>
                      <w:iCs/>
                      <w:color w:val="474747"/>
                      <w:sz w:val="20"/>
                      <w:szCs w:val="20"/>
                    </w:rPr>
                    <w:t>Partnership </w:t>
                  </w:r>
                  <w:r w:rsidRPr="00C42DC0">
                    <w:rPr>
                      <w:rFonts w:ascii="Arial" w:eastAsia="Times New Roman" w:hAnsi="Arial" w:cs="Arial"/>
                      <w:color w:val="474747"/>
                      <w:sz w:val="20"/>
                      <w:szCs w:val="20"/>
                    </w:rPr>
                    <w:t>news page features a recap of ACE15 Partnership for Safe Water activities and highlights the prestigious recognition received by </w:t>
                  </w:r>
                  <w:r w:rsidRPr="00C42DC0">
                    <w:rPr>
                      <w:rFonts w:ascii="Arial" w:eastAsia="Times New Roman" w:hAnsi="Arial" w:cs="Arial"/>
                      <w:i/>
                      <w:iCs/>
                      <w:color w:val="474747"/>
                      <w:sz w:val="20"/>
                      <w:szCs w:val="20"/>
                    </w:rPr>
                    <w:t>Partnership</w:t>
                  </w:r>
                  <w:r w:rsidRPr="00C42DC0">
                    <w:rPr>
                      <w:rFonts w:ascii="Arial" w:eastAsia="Times New Roman" w:hAnsi="Arial" w:cs="Arial"/>
                      <w:color w:val="474747"/>
                      <w:sz w:val="20"/>
                      <w:szCs w:val="20"/>
                    </w:rPr>
                    <w:t> subscriber utilities. </w:t>
                  </w:r>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color w:val="474747"/>
                      <w:sz w:val="20"/>
                      <w:szCs w:val="20"/>
                    </w:rPr>
                    <w:t>To learn more about our ACE15 activities and award winners, visit the </w:t>
                  </w:r>
                  <w:hyperlink r:id="rId9" w:tgtFrame="_blank" w:history="1">
                    <w:r w:rsidRPr="00C42DC0">
                      <w:rPr>
                        <w:rFonts w:ascii="Arial" w:eastAsia="Times New Roman" w:hAnsi="Arial" w:cs="Arial"/>
                        <w:b/>
                        <w:bCs/>
                        <w:i/>
                        <w:iCs/>
                        <w:color w:val="1155CC"/>
                        <w:sz w:val="20"/>
                        <w:szCs w:val="20"/>
                      </w:rPr>
                      <w:t>Partnership</w:t>
                    </w:r>
                    <w:r w:rsidRPr="00C42DC0">
                      <w:rPr>
                        <w:rFonts w:ascii="Arial" w:eastAsia="Times New Roman" w:hAnsi="Arial" w:cs="Arial"/>
                        <w:b/>
                        <w:bCs/>
                        <w:i/>
                        <w:iCs/>
                        <w:color w:val="1155CC"/>
                        <w:sz w:val="20"/>
                        <w:szCs w:val="20"/>
                        <w:u w:val="single"/>
                      </w:rPr>
                      <w:t> </w:t>
                    </w:r>
                    <w:r w:rsidRPr="00C42DC0">
                      <w:rPr>
                        <w:rFonts w:ascii="Arial" w:eastAsia="Times New Roman" w:hAnsi="Arial" w:cs="Arial"/>
                        <w:b/>
                        <w:bCs/>
                        <w:color w:val="1155CC"/>
                        <w:sz w:val="20"/>
                        <w:szCs w:val="20"/>
                        <w:u w:val="single"/>
                      </w:rPr>
                      <w:t>news page.</w:t>
                    </w:r>
                  </w:hyperlink>
                </w:p>
              </w:tc>
            </w:tr>
            <w:tr w:rsidR="00C42DC0" w:rsidRPr="00C42DC0">
              <w:trPr>
                <w:trHeight w:val="375"/>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color w:val="474747"/>
                      <w:sz w:val="20"/>
                      <w:szCs w:val="20"/>
                    </w:rPr>
                  </w:pPr>
                </w:p>
              </w:tc>
            </w:tr>
            <w:tr w:rsidR="00C42DC0" w:rsidRPr="00C42DC0">
              <w:trPr>
                <w:trHeight w:val="30"/>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sz w:val="24"/>
                      <w:szCs w:val="24"/>
                    </w:rPr>
                  </w:pPr>
                </w:p>
              </w:tc>
            </w:tr>
            <w:tr w:rsidR="00C42DC0" w:rsidRPr="00C42DC0">
              <w:trPr>
                <w:tblCellSpacing w:w="0" w:type="dxa"/>
              </w:trPr>
              <w:tc>
                <w:tcPr>
                  <w:tcW w:w="0" w:type="auto"/>
                  <w:vAlign w:val="center"/>
                  <w:hideMark/>
                </w:tcPr>
                <w:p w:rsidR="00C42DC0" w:rsidRPr="00C42DC0" w:rsidRDefault="00A163EF"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caps/>
                      <w:noProof/>
                      <w:color w:val="EC9311"/>
                      <w:sz w:val="30"/>
                      <w:szCs w:val="30"/>
                    </w:rPr>
                    <w:drawing>
                      <wp:anchor distT="0" distB="0" distL="0" distR="0" simplePos="0" relativeHeight="251661312" behindDoc="0" locked="0" layoutInCell="1" allowOverlap="0" wp14:anchorId="25BE5BCA" wp14:editId="12D40F94">
                        <wp:simplePos x="0" y="0"/>
                        <wp:positionH relativeFrom="column">
                          <wp:posOffset>3695700</wp:posOffset>
                        </wp:positionH>
                        <wp:positionV relativeFrom="line">
                          <wp:posOffset>19685</wp:posOffset>
                        </wp:positionV>
                        <wp:extent cx="1438275" cy="1019175"/>
                        <wp:effectExtent l="0" t="0" r="9525" b="9525"/>
                        <wp:wrapSquare wrapText="bothSides"/>
                        <wp:docPr id="3" name="Picture 3" descr="Pressure Monitoring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ure Monitoring illustr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DC0" w:rsidRPr="00C42DC0">
                    <w:rPr>
                      <w:rFonts w:ascii="Arial" w:eastAsia="Times New Roman" w:hAnsi="Arial" w:cs="Arial"/>
                      <w:b/>
                      <w:bCs/>
                      <w:color w:val="474747"/>
                      <w:sz w:val="20"/>
                      <w:szCs w:val="20"/>
                    </w:rPr>
                    <w:t>Resources</w:t>
                  </w:r>
                </w:p>
                <w:p w:rsidR="00C42DC0" w:rsidRPr="00C42DC0" w:rsidRDefault="00C42DC0" w:rsidP="00C42DC0">
                  <w:pPr>
                    <w:spacing w:before="100" w:beforeAutospacing="1" w:after="100" w:afterAutospacing="1" w:line="360" w:lineRule="atLeast"/>
                    <w:outlineLvl w:val="0"/>
                    <w:rPr>
                      <w:rFonts w:ascii="Arial" w:eastAsia="Times New Roman" w:hAnsi="Arial" w:cs="Arial"/>
                      <w:b/>
                      <w:bCs/>
                      <w:caps/>
                      <w:color w:val="EC9311"/>
                      <w:kern w:val="36"/>
                      <w:sz w:val="30"/>
                      <w:szCs w:val="30"/>
                    </w:rPr>
                  </w:pPr>
                  <w:r w:rsidRPr="00C42DC0">
                    <w:rPr>
                      <w:rFonts w:ascii="Arial" w:eastAsia="Times New Roman" w:hAnsi="Arial" w:cs="Arial"/>
                      <w:b/>
                      <w:bCs/>
                      <w:caps/>
                      <w:color w:val="EC9311"/>
                      <w:kern w:val="36"/>
                      <w:sz w:val="30"/>
                      <w:szCs w:val="30"/>
                    </w:rPr>
                    <w:t>DISTRIBUTION SYSTEM PRESSURE MONITORING</w:t>
                  </w:r>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color w:val="474747"/>
                      <w:sz w:val="20"/>
                      <w:szCs w:val="20"/>
                    </w:rPr>
                    <w:t>Pressure is one of the primary optimization parameters for the Partnership for Safe Water’s distribution system optimization program, and the use of pressure sensors is required in order to complete the self-assessment process. There are a variety of sensors commercially available for monitoring pressure, with varying</w:t>
                  </w:r>
                  <w:bookmarkStart w:id="0" w:name="_GoBack"/>
                  <w:bookmarkEnd w:id="0"/>
                  <w:r w:rsidRPr="00C42DC0">
                    <w:rPr>
                      <w:rFonts w:ascii="Arial" w:eastAsia="Times New Roman" w:hAnsi="Arial" w:cs="Arial"/>
                      <w:color w:val="474747"/>
                      <w:sz w:val="20"/>
                      <w:szCs w:val="20"/>
                    </w:rPr>
                    <w:t xml:space="preserve"> data retrieval and communication options. This informative Tech-Tip, contributed by Deron Austin of Mueller Company, describes one option that can provide utilities with real-time distribution system pressure data.</w:t>
                  </w:r>
                  <w:r w:rsidRPr="00C42DC0">
                    <w:rPr>
                      <w:rFonts w:ascii="Arial" w:eastAsia="Times New Roman" w:hAnsi="Arial" w:cs="Arial"/>
                      <w:color w:val="474747"/>
                      <w:sz w:val="20"/>
                      <w:szCs w:val="20"/>
                    </w:rPr>
                    <w:br/>
                  </w:r>
                  <w:r w:rsidRPr="00C42DC0">
                    <w:rPr>
                      <w:rFonts w:ascii="Arial" w:eastAsia="Times New Roman" w:hAnsi="Arial" w:cs="Arial"/>
                      <w:color w:val="474747"/>
                      <w:sz w:val="20"/>
                      <w:szCs w:val="20"/>
                    </w:rPr>
                    <w:br/>
                    <w:t>Access a wealth of </w:t>
                  </w:r>
                  <w:r w:rsidRPr="00C42DC0">
                    <w:rPr>
                      <w:rFonts w:ascii="Arial" w:eastAsia="Times New Roman" w:hAnsi="Arial" w:cs="Arial"/>
                      <w:i/>
                      <w:iCs/>
                      <w:color w:val="474747"/>
                      <w:sz w:val="20"/>
                      <w:szCs w:val="20"/>
                    </w:rPr>
                    <w:t>Partnership</w:t>
                  </w:r>
                  <w:r w:rsidRPr="00C42DC0">
                    <w:rPr>
                      <w:rFonts w:ascii="Arial" w:eastAsia="Times New Roman" w:hAnsi="Arial" w:cs="Arial"/>
                      <w:color w:val="474747"/>
                      <w:sz w:val="20"/>
                      <w:szCs w:val="20"/>
                    </w:rPr>
                    <w:t xml:space="preserve"> resources - </w:t>
                  </w:r>
                  <w:proofErr w:type="gramStart"/>
                  <w:r w:rsidRPr="00C42DC0">
                    <w:rPr>
                      <w:rFonts w:ascii="Arial" w:eastAsia="Times New Roman" w:hAnsi="Arial" w:cs="Arial"/>
                      <w:color w:val="474747"/>
                      <w:sz w:val="20"/>
                      <w:szCs w:val="20"/>
                    </w:rPr>
                    <w:t>including  tech</w:t>
                  </w:r>
                  <w:proofErr w:type="gramEnd"/>
                  <w:r w:rsidRPr="00C42DC0">
                    <w:rPr>
                      <w:rFonts w:ascii="Arial" w:eastAsia="Times New Roman" w:hAnsi="Arial" w:cs="Arial"/>
                      <w:color w:val="474747"/>
                      <w:sz w:val="20"/>
                      <w:szCs w:val="20"/>
                    </w:rPr>
                    <w:t xml:space="preserve">-tips. </w:t>
                  </w:r>
                  <w:proofErr w:type="spellStart"/>
                  <w:r w:rsidRPr="00C42DC0">
                    <w:rPr>
                      <w:rFonts w:ascii="Arial" w:eastAsia="Times New Roman" w:hAnsi="Arial" w:cs="Arial"/>
                      <w:color w:val="474747"/>
                      <w:sz w:val="20"/>
                      <w:szCs w:val="20"/>
                    </w:rPr>
                    <w:t>Opflow</w:t>
                  </w:r>
                  <w:proofErr w:type="spellEnd"/>
                  <w:r w:rsidRPr="00C42DC0">
                    <w:rPr>
                      <w:rFonts w:ascii="Arial" w:eastAsia="Times New Roman" w:hAnsi="Arial" w:cs="Arial"/>
                      <w:color w:val="474747"/>
                      <w:sz w:val="20"/>
                      <w:szCs w:val="20"/>
                    </w:rPr>
                    <w:t xml:space="preserve"> articles, and videos on the</w:t>
                  </w:r>
                  <w:r w:rsidRPr="00C42DC0">
                    <w:rPr>
                      <w:rFonts w:ascii="Arial" w:eastAsia="Times New Roman" w:hAnsi="Arial" w:cs="Arial"/>
                      <w:color w:val="474747"/>
                      <w:sz w:val="20"/>
                      <w:szCs w:val="20"/>
                    </w:rPr>
                    <w:br/>
                  </w:r>
                  <w:hyperlink r:id="rId11" w:tgtFrame="_blank" w:history="1">
                    <w:r w:rsidRPr="00C42DC0">
                      <w:rPr>
                        <w:rFonts w:ascii="Arial" w:eastAsia="Times New Roman" w:hAnsi="Arial" w:cs="Arial"/>
                        <w:b/>
                        <w:bCs/>
                        <w:i/>
                        <w:iCs/>
                        <w:color w:val="1155CC"/>
                        <w:sz w:val="20"/>
                        <w:szCs w:val="20"/>
                        <w:u w:val="single"/>
                      </w:rPr>
                      <w:t>Partnership</w:t>
                    </w:r>
                    <w:r w:rsidRPr="00C42DC0">
                      <w:rPr>
                        <w:rFonts w:ascii="Arial" w:eastAsia="Times New Roman" w:hAnsi="Arial" w:cs="Arial"/>
                        <w:b/>
                        <w:bCs/>
                        <w:color w:val="1155CC"/>
                        <w:sz w:val="20"/>
                        <w:szCs w:val="20"/>
                        <w:u w:val="single"/>
                      </w:rPr>
                      <w:t> resources page.</w:t>
                    </w:r>
                  </w:hyperlink>
                  <w:r w:rsidRPr="00C42DC0">
                    <w:rPr>
                      <w:rFonts w:ascii="Arial" w:eastAsia="Times New Roman" w:hAnsi="Arial" w:cs="Arial"/>
                      <w:color w:val="474747"/>
                      <w:sz w:val="20"/>
                      <w:szCs w:val="20"/>
                    </w:rPr>
                    <w:t>  </w:t>
                  </w:r>
                </w:p>
              </w:tc>
            </w:tr>
            <w:tr w:rsidR="00C42DC0" w:rsidRPr="00C42DC0">
              <w:trPr>
                <w:trHeight w:val="375"/>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color w:val="474747"/>
                      <w:sz w:val="20"/>
                      <w:szCs w:val="20"/>
                    </w:rPr>
                  </w:pPr>
                </w:p>
              </w:tc>
            </w:tr>
            <w:tr w:rsidR="00C42DC0" w:rsidRPr="00C42DC0">
              <w:trPr>
                <w:trHeight w:val="30"/>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sz w:val="24"/>
                      <w:szCs w:val="24"/>
                    </w:rPr>
                  </w:pPr>
                </w:p>
              </w:tc>
            </w:tr>
            <w:tr w:rsidR="00C42DC0" w:rsidRPr="00C42DC0">
              <w:trPr>
                <w:tblCellSpacing w:w="0" w:type="dxa"/>
              </w:trPr>
              <w:tc>
                <w:tcPr>
                  <w:tcW w:w="0" w:type="auto"/>
                  <w:vAlign w:val="center"/>
                  <w:hideMark/>
                </w:tcPr>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b/>
                      <w:bCs/>
                      <w:color w:val="474747"/>
                      <w:sz w:val="20"/>
                      <w:szCs w:val="20"/>
                    </w:rPr>
                    <w:t>News</w:t>
                  </w:r>
                </w:p>
                <w:p w:rsidR="00C42DC0" w:rsidRPr="00C42DC0" w:rsidRDefault="00C42DC0" w:rsidP="00C42DC0">
                  <w:pPr>
                    <w:spacing w:before="100" w:beforeAutospacing="1" w:after="100" w:afterAutospacing="1" w:line="360" w:lineRule="atLeast"/>
                    <w:outlineLvl w:val="0"/>
                    <w:rPr>
                      <w:rFonts w:ascii="Arial" w:eastAsia="Times New Roman" w:hAnsi="Arial" w:cs="Arial"/>
                      <w:b/>
                      <w:bCs/>
                      <w:caps/>
                      <w:color w:val="EC9311"/>
                      <w:kern w:val="36"/>
                      <w:sz w:val="30"/>
                      <w:szCs w:val="30"/>
                    </w:rPr>
                  </w:pPr>
                  <w:r w:rsidRPr="00C42DC0">
                    <w:rPr>
                      <w:rFonts w:ascii="Arial" w:eastAsia="Times New Roman" w:hAnsi="Arial" w:cs="Arial"/>
                      <w:b/>
                      <w:bCs/>
                      <w:caps/>
                      <w:color w:val="EC9311"/>
                      <w:kern w:val="36"/>
                      <w:sz w:val="30"/>
                      <w:szCs w:val="30"/>
                    </w:rPr>
                    <w:t>REGISTER NOW FOR THE WATER SYSTEM OPTIMIZATION CONFERENCE</w:t>
                  </w:r>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color w:val="474747"/>
                      <w:sz w:val="20"/>
                      <w:szCs w:val="20"/>
                    </w:rPr>
                    <w:t xml:space="preserve">Now is the time to register for the Water System Optimization Conference! The conference will be held in Hershey, Pennsylvania, from October 28-30, 2015, and is co-sponsored </w:t>
                  </w:r>
                  <w:proofErr w:type="spellStart"/>
                  <w:r w:rsidRPr="00C42DC0">
                    <w:rPr>
                      <w:rFonts w:ascii="Arial" w:eastAsia="Times New Roman" w:hAnsi="Arial" w:cs="Arial"/>
                      <w:color w:val="474747"/>
                      <w:sz w:val="20"/>
                      <w:szCs w:val="20"/>
                    </w:rPr>
                    <w:t>by</w:t>
                  </w:r>
                  <w:hyperlink r:id="rId12" w:tgtFrame="_blank" w:history="1">
                    <w:r w:rsidRPr="00C42DC0">
                      <w:rPr>
                        <w:rFonts w:ascii="Arial" w:eastAsia="Times New Roman" w:hAnsi="Arial" w:cs="Arial"/>
                        <w:b/>
                        <w:bCs/>
                        <w:color w:val="1155CC"/>
                        <w:sz w:val="20"/>
                        <w:szCs w:val="20"/>
                        <w:u w:val="single"/>
                      </w:rPr>
                      <w:t>Pennsylvania</w:t>
                    </w:r>
                    <w:proofErr w:type="spellEnd"/>
                    <w:r w:rsidRPr="00C42DC0">
                      <w:rPr>
                        <w:rFonts w:ascii="Arial" w:eastAsia="Times New Roman" w:hAnsi="Arial" w:cs="Arial"/>
                        <w:b/>
                        <w:bCs/>
                        <w:color w:val="1155CC"/>
                        <w:sz w:val="20"/>
                        <w:szCs w:val="20"/>
                        <w:u w:val="single"/>
                      </w:rPr>
                      <w:t xml:space="preserve"> Section AWWA.</w:t>
                    </w:r>
                  </w:hyperlink>
                  <w:r w:rsidRPr="00C42DC0">
                    <w:rPr>
                      <w:rFonts w:ascii="Arial" w:eastAsia="Times New Roman" w:hAnsi="Arial" w:cs="Arial"/>
                      <w:color w:val="474747"/>
                      <w:sz w:val="20"/>
                      <w:szCs w:val="20"/>
                    </w:rPr>
                    <w:t> The program features technical presentations by water optimization experts from utilities, consultants, manufacturers, and regulators covering a broad range of relevant and exciting optimization topics. Continuing education units have been approved in Pennsylvania and will be applied for in selected states. Space is limited, so </w:t>
                  </w:r>
                  <w:r w:rsidRPr="00C42DC0">
                    <w:rPr>
                      <w:rFonts w:ascii="Arial" w:eastAsia="Times New Roman" w:hAnsi="Arial" w:cs="Arial"/>
                      <w:b/>
                      <w:bCs/>
                      <w:color w:val="474747"/>
                      <w:sz w:val="20"/>
                      <w:szCs w:val="20"/>
                    </w:rPr>
                    <w:t>register today</w:t>
                  </w:r>
                  <w:r w:rsidRPr="00C42DC0">
                    <w:rPr>
                      <w:rFonts w:ascii="Arial" w:eastAsia="Times New Roman" w:hAnsi="Arial" w:cs="Arial"/>
                      <w:color w:val="474747"/>
                      <w:sz w:val="20"/>
                      <w:szCs w:val="20"/>
                    </w:rPr>
                    <w:t> - exhibitor and sponsor opportunities are also available.</w:t>
                  </w:r>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hyperlink r:id="rId13" w:tgtFrame="_blank" w:history="1">
                    <w:r w:rsidRPr="00C42DC0">
                      <w:rPr>
                        <w:rFonts w:ascii="Arial" w:eastAsia="Times New Roman" w:hAnsi="Arial" w:cs="Arial"/>
                        <w:b/>
                        <w:bCs/>
                        <w:color w:val="1155CC"/>
                        <w:sz w:val="20"/>
                        <w:szCs w:val="20"/>
                        <w:u w:val="single"/>
                      </w:rPr>
                      <w:t>Read more and register</w:t>
                    </w:r>
                  </w:hyperlink>
                  <w:r w:rsidRPr="00C42DC0">
                    <w:rPr>
                      <w:rFonts w:ascii="Arial" w:eastAsia="Times New Roman" w:hAnsi="Arial" w:cs="Arial"/>
                      <w:color w:val="474747"/>
                      <w:sz w:val="20"/>
                      <w:szCs w:val="20"/>
                    </w:rPr>
                    <w:t> by accessing the </w:t>
                  </w:r>
                  <w:hyperlink r:id="rId14" w:tgtFrame="_blank" w:history="1">
                    <w:r w:rsidRPr="00C42DC0">
                      <w:rPr>
                        <w:rFonts w:ascii="Arial" w:eastAsia="Times New Roman" w:hAnsi="Arial" w:cs="Arial"/>
                        <w:b/>
                        <w:bCs/>
                        <w:color w:val="1155CC"/>
                        <w:sz w:val="20"/>
                        <w:szCs w:val="20"/>
                        <w:u w:val="single"/>
                      </w:rPr>
                      <w:t>Water System Optimization Conference page</w:t>
                    </w:r>
                  </w:hyperlink>
                  <w:r w:rsidRPr="00C42DC0">
                    <w:rPr>
                      <w:rFonts w:ascii="Arial" w:eastAsia="Times New Roman" w:hAnsi="Arial" w:cs="Arial"/>
                      <w:b/>
                      <w:bCs/>
                      <w:color w:val="474747"/>
                      <w:sz w:val="20"/>
                      <w:szCs w:val="20"/>
                    </w:rPr>
                    <w:t>.</w:t>
                  </w:r>
                </w:p>
              </w:tc>
            </w:tr>
            <w:tr w:rsidR="00C42DC0" w:rsidRPr="00C42DC0">
              <w:trPr>
                <w:trHeight w:val="375"/>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color w:val="474747"/>
                      <w:sz w:val="20"/>
                      <w:szCs w:val="20"/>
                    </w:rPr>
                  </w:pPr>
                </w:p>
              </w:tc>
            </w:tr>
            <w:tr w:rsidR="00C42DC0" w:rsidRPr="00C42DC0">
              <w:trPr>
                <w:trHeight w:val="30"/>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sz w:val="24"/>
                      <w:szCs w:val="24"/>
                    </w:rPr>
                  </w:pPr>
                </w:p>
              </w:tc>
            </w:tr>
            <w:tr w:rsidR="00C42DC0" w:rsidRPr="00C42DC0">
              <w:trPr>
                <w:tblCellSpacing w:w="0" w:type="dxa"/>
              </w:trPr>
              <w:tc>
                <w:tcPr>
                  <w:tcW w:w="0" w:type="auto"/>
                  <w:vAlign w:val="center"/>
                  <w:hideMark/>
                </w:tcPr>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b/>
                      <w:bCs/>
                      <w:color w:val="474747"/>
                      <w:sz w:val="20"/>
                      <w:szCs w:val="20"/>
                    </w:rPr>
                    <w:lastRenderedPageBreak/>
                    <w:t>Happenings</w:t>
                  </w:r>
                </w:p>
                <w:p w:rsidR="00C42DC0" w:rsidRPr="00C42DC0" w:rsidRDefault="00C42DC0" w:rsidP="00C42DC0">
                  <w:pPr>
                    <w:spacing w:before="100" w:beforeAutospacing="1" w:after="100" w:afterAutospacing="1" w:line="360" w:lineRule="atLeast"/>
                    <w:outlineLvl w:val="0"/>
                    <w:rPr>
                      <w:rFonts w:ascii="Arial" w:eastAsia="Times New Roman" w:hAnsi="Arial" w:cs="Arial"/>
                      <w:b/>
                      <w:bCs/>
                      <w:caps/>
                      <w:color w:val="EC9311"/>
                      <w:kern w:val="36"/>
                      <w:sz w:val="30"/>
                      <w:szCs w:val="30"/>
                    </w:rPr>
                  </w:pPr>
                  <w:r w:rsidRPr="00C42DC0">
                    <w:rPr>
                      <w:rFonts w:ascii="Arial" w:eastAsia="Times New Roman" w:hAnsi="Arial" w:cs="Arial"/>
                      <w:b/>
                      <w:bCs/>
                      <w:caps/>
                      <w:color w:val="EC9311"/>
                      <w:kern w:val="36"/>
                      <w:sz w:val="30"/>
                      <w:szCs w:val="30"/>
                    </w:rPr>
                    <w:t>PARTNERSHIP ANNOUNCEMENTS</w:t>
                  </w:r>
                </w:p>
                <w:p w:rsidR="00C42DC0" w:rsidRPr="00C42DC0" w:rsidRDefault="00C42DC0" w:rsidP="00C42DC0">
                  <w:pPr>
                    <w:numPr>
                      <w:ilvl w:val="0"/>
                      <w:numId w:val="1"/>
                    </w:numPr>
                    <w:spacing w:before="100" w:beforeAutospacing="1" w:after="100" w:afterAutospacing="1" w:line="225" w:lineRule="atLeast"/>
                    <w:ind w:left="945"/>
                    <w:rPr>
                      <w:rFonts w:ascii="Arial" w:eastAsia="Times New Roman" w:hAnsi="Arial" w:cs="Arial"/>
                      <w:color w:val="474747"/>
                      <w:sz w:val="20"/>
                      <w:szCs w:val="20"/>
                    </w:rPr>
                  </w:pPr>
                  <w:r w:rsidRPr="00C42DC0">
                    <w:rPr>
                      <w:rFonts w:ascii="Arial" w:eastAsia="Times New Roman" w:hAnsi="Arial" w:cs="Arial"/>
                      <w:color w:val="474747"/>
                      <w:sz w:val="20"/>
                      <w:szCs w:val="20"/>
                    </w:rPr>
                    <w:t>Welcome to the </w:t>
                  </w:r>
                  <w:r w:rsidRPr="00C42DC0">
                    <w:rPr>
                      <w:rFonts w:ascii="Arial" w:eastAsia="Times New Roman" w:hAnsi="Arial" w:cs="Arial"/>
                      <w:i/>
                      <w:iCs/>
                      <w:color w:val="474747"/>
                      <w:sz w:val="20"/>
                      <w:szCs w:val="20"/>
                    </w:rPr>
                    <w:t>Partnership's </w:t>
                  </w:r>
                  <w:hyperlink r:id="rId15" w:tgtFrame="_blank" w:history="1">
                    <w:r w:rsidRPr="00C42DC0">
                      <w:rPr>
                        <w:rFonts w:ascii="Arial" w:eastAsia="Times New Roman" w:hAnsi="Arial" w:cs="Arial"/>
                        <w:b/>
                        <w:bCs/>
                        <w:color w:val="1155CC"/>
                        <w:sz w:val="20"/>
                        <w:szCs w:val="20"/>
                        <w:u w:val="single"/>
                      </w:rPr>
                      <w:t>new subscribers!</w:t>
                    </w:r>
                  </w:hyperlink>
                </w:p>
                <w:p w:rsidR="00C42DC0" w:rsidRPr="00C42DC0" w:rsidRDefault="00C42DC0" w:rsidP="00C42DC0">
                  <w:pPr>
                    <w:numPr>
                      <w:ilvl w:val="0"/>
                      <w:numId w:val="1"/>
                    </w:numPr>
                    <w:spacing w:before="100" w:beforeAutospacing="1" w:after="100" w:afterAutospacing="1" w:line="225" w:lineRule="atLeast"/>
                    <w:ind w:left="945"/>
                    <w:rPr>
                      <w:rFonts w:ascii="Arial" w:eastAsia="Times New Roman" w:hAnsi="Arial" w:cs="Arial"/>
                      <w:color w:val="474747"/>
                      <w:sz w:val="20"/>
                      <w:szCs w:val="20"/>
                    </w:rPr>
                  </w:pPr>
                  <w:r w:rsidRPr="00C42DC0">
                    <w:rPr>
                      <w:rFonts w:ascii="Arial" w:eastAsia="Times New Roman" w:hAnsi="Arial" w:cs="Arial"/>
                      <w:color w:val="474747"/>
                      <w:sz w:val="20"/>
                      <w:szCs w:val="20"/>
                    </w:rPr>
                    <w:t>Annual data reports are now due. Please email your treatment plant or distribution system annual report and data to us at: </w:t>
                  </w:r>
                  <w:hyperlink r:id="rId16" w:tgtFrame="_blank" w:history="1">
                    <w:r w:rsidRPr="00C42DC0">
                      <w:rPr>
                        <w:rFonts w:ascii="Arial" w:eastAsia="Times New Roman" w:hAnsi="Arial" w:cs="Arial"/>
                        <w:b/>
                        <w:bCs/>
                        <w:color w:val="1155CC"/>
                        <w:sz w:val="20"/>
                        <w:szCs w:val="20"/>
                        <w:u w:val="single"/>
                      </w:rPr>
                      <w:t>partnership@awwa.org</w:t>
                    </w:r>
                  </w:hyperlink>
                  <w:r w:rsidRPr="00C42DC0">
                    <w:rPr>
                      <w:rFonts w:ascii="Arial" w:eastAsia="Times New Roman" w:hAnsi="Arial" w:cs="Arial"/>
                      <w:b/>
                      <w:bCs/>
                      <w:color w:val="474747"/>
                      <w:sz w:val="20"/>
                      <w:szCs w:val="20"/>
                    </w:rPr>
                    <w:t>.</w:t>
                  </w:r>
                </w:p>
                <w:p w:rsidR="00C42DC0" w:rsidRPr="00C42DC0" w:rsidRDefault="00C42DC0" w:rsidP="00C42DC0">
                  <w:pPr>
                    <w:numPr>
                      <w:ilvl w:val="0"/>
                      <w:numId w:val="1"/>
                    </w:numPr>
                    <w:spacing w:before="100" w:beforeAutospacing="1" w:after="100" w:afterAutospacing="1" w:line="225" w:lineRule="atLeast"/>
                    <w:ind w:left="945"/>
                    <w:rPr>
                      <w:rFonts w:ascii="Arial" w:eastAsia="Times New Roman" w:hAnsi="Arial" w:cs="Arial"/>
                      <w:color w:val="474747"/>
                      <w:sz w:val="20"/>
                      <w:szCs w:val="20"/>
                    </w:rPr>
                  </w:pPr>
                  <w:r w:rsidRPr="00C42DC0">
                    <w:rPr>
                      <w:rFonts w:ascii="Arial" w:eastAsia="Times New Roman" w:hAnsi="Arial" w:cs="Arial"/>
                      <w:color w:val="474747"/>
                      <w:sz w:val="20"/>
                      <w:szCs w:val="20"/>
                    </w:rPr>
                    <w:t>The </w:t>
                  </w:r>
                  <w:r w:rsidRPr="00C42DC0">
                    <w:rPr>
                      <w:rFonts w:ascii="Arial" w:eastAsia="Times New Roman" w:hAnsi="Arial" w:cs="Arial"/>
                      <w:i/>
                      <w:iCs/>
                      <w:color w:val="474747"/>
                      <w:sz w:val="20"/>
                      <w:szCs w:val="20"/>
                    </w:rPr>
                    <w:t>Partnership</w:t>
                  </w:r>
                  <w:r w:rsidRPr="00C42DC0">
                    <w:rPr>
                      <w:rFonts w:ascii="Arial" w:eastAsia="Times New Roman" w:hAnsi="Arial" w:cs="Arial"/>
                      <w:color w:val="474747"/>
                      <w:sz w:val="20"/>
                      <w:szCs w:val="20"/>
                    </w:rPr>
                    <w:t> congratulates </w:t>
                  </w:r>
                  <w:hyperlink r:id="rId17" w:tgtFrame="_blank" w:history="1">
                    <w:r w:rsidRPr="00C42DC0">
                      <w:rPr>
                        <w:rFonts w:ascii="Arial" w:eastAsia="Times New Roman" w:hAnsi="Arial" w:cs="Arial"/>
                        <w:b/>
                        <w:bCs/>
                        <w:color w:val="1155CC"/>
                        <w:sz w:val="20"/>
                        <w:szCs w:val="20"/>
                        <w:u w:val="single"/>
                      </w:rPr>
                      <w:t>2015 award winners.</w:t>
                    </w:r>
                  </w:hyperlink>
                </w:p>
                <w:p w:rsidR="00C42DC0" w:rsidRPr="00C42DC0" w:rsidRDefault="00C42DC0" w:rsidP="00C42DC0">
                  <w:pPr>
                    <w:numPr>
                      <w:ilvl w:val="0"/>
                      <w:numId w:val="1"/>
                    </w:numPr>
                    <w:spacing w:before="100" w:beforeAutospacing="1" w:after="100" w:afterAutospacing="1" w:line="225" w:lineRule="atLeast"/>
                    <w:ind w:left="945"/>
                    <w:rPr>
                      <w:rFonts w:ascii="Arial" w:eastAsia="Times New Roman" w:hAnsi="Arial" w:cs="Arial"/>
                      <w:color w:val="474747"/>
                      <w:sz w:val="20"/>
                      <w:szCs w:val="20"/>
                    </w:rPr>
                  </w:pPr>
                  <w:r w:rsidRPr="00C42DC0">
                    <w:rPr>
                      <w:rFonts w:ascii="Arial" w:eastAsia="Times New Roman" w:hAnsi="Arial" w:cs="Arial"/>
                      <w:i/>
                      <w:iCs/>
                      <w:color w:val="474747"/>
                      <w:sz w:val="20"/>
                      <w:szCs w:val="20"/>
                    </w:rPr>
                    <w:t>Partnership </w:t>
                  </w:r>
                  <w:r w:rsidRPr="00C42DC0">
                    <w:rPr>
                      <w:rFonts w:ascii="Arial" w:eastAsia="Times New Roman" w:hAnsi="Arial" w:cs="Arial"/>
                      <w:color w:val="474747"/>
                      <w:sz w:val="20"/>
                      <w:szCs w:val="20"/>
                    </w:rPr>
                    <w:t>representatives to</w:t>
                  </w:r>
                  <w:hyperlink r:id="rId18" w:tgtFrame="_blank" w:history="1">
                    <w:r w:rsidRPr="00C42DC0">
                      <w:rPr>
                        <w:rFonts w:ascii="Arial" w:eastAsia="Times New Roman" w:hAnsi="Arial" w:cs="Arial"/>
                        <w:color w:val="1155CC"/>
                        <w:sz w:val="20"/>
                        <w:szCs w:val="20"/>
                        <w:u w:val="single"/>
                      </w:rPr>
                      <w:t> </w:t>
                    </w:r>
                    <w:r w:rsidRPr="00C42DC0">
                      <w:rPr>
                        <w:rFonts w:ascii="Arial" w:eastAsia="Times New Roman" w:hAnsi="Arial" w:cs="Arial"/>
                        <w:b/>
                        <w:bCs/>
                        <w:color w:val="1155CC"/>
                        <w:sz w:val="20"/>
                        <w:szCs w:val="20"/>
                        <w:u w:val="single"/>
                      </w:rPr>
                      <w:t>participate in fall conferences</w:t>
                    </w:r>
                    <w:r w:rsidRPr="00C42DC0">
                      <w:rPr>
                        <w:rFonts w:ascii="Arial" w:eastAsia="Times New Roman" w:hAnsi="Arial" w:cs="Arial"/>
                        <w:color w:val="1155CC"/>
                        <w:sz w:val="20"/>
                        <w:szCs w:val="20"/>
                        <w:u w:val="single"/>
                      </w:rPr>
                      <w:t>. </w:t>
                    </w:r>
                  </w:hyperlink>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color w:val="474747"/>
                      <w:sz w:val="20"/>
                      <w:szCs w:val="20"/>
                    </w:rPr>
                    <w:t>Learn more about </w:t>
                  </w:r>
                  <w:r w:rsidRPr="00C42DC0">
                    <w:rPr>
                      <w:rFonts w:ascii="Arial" w:eastAsia="Times New Roman" w:hAnsi="Arial" w:cs="Arial"/>
                      <w:i/>
                      <w:iCs/>
                      <w:color w:val="474747"/>
                      <w:sz w:val="20"/>
                      <w:szCs w:val="20"/>
                    </w:rPr>
                    <w:t>Partnership</w:t>
                  </w:r>
                  <w:r w:rsidRPr="00C42DC0">
                    <w:rPr>
                      <w:rFonts w:ascii="Arial" w:eastAsia="Times New Roman" w:hAnsi="Arial" w:cs="Arial"/>
                      <w:color w:val="474747"/>
                      <w:sz w:val="20"/>
                      <w:szCs w:val="20"/>
                    </w:rPr>
                    <w:t> happenings and other events on the </w:t>
                  </w:r>
                  <w:hyperlink r:id="rId19" w:tgtFrame="_blank" w:history="1">
                    <w:r w:rsidRPr="00C42DC0">
                      <w:rPr>
                        <w:rFonts w:ascii="Arial" w:eastAsia="Times New Roman" w:hAnsi="Arial" w:cs="Arial"/>
                        <w:b/>
                        <w:bCs/>
                        <w:color w:val="1155CC"/>
                        <w:sz w:val="20"/>
                        <w:szCs w:val="20"/>
                        <w:u w:val="single"/>
                      </w:rPr>
                      <w:t>news page.</w:t>
                    </w:r>
                    <w:r w:rsidRPr="00C42DC0">
                      <w:rPr>
                        <w:rFonts w:ascii="Arial" w:eastAsia="Times New Roman" w:hAnsi="Arial" w:cs="Arial"/>
                        <w:b/>
                        <w:bCs/>
                        <w:color w:val="1155CC"/>
                        <w:sz w:val="20"/>
                        <w:szCs w:val="20"/>
                        <w:u w:val="single"/>
                      </w:rPr>
                      <w:br/>
                    </w:r>
                  </w:hyperlink>
                </w:p>
              </w:tc>
            </w:tr>
            <w:tr w:rsidR="00C42DC0" w:rsidRPr="00C42DC0">
              <w:trPr>
                <w:trHeight w:val="375"/>
                <w:tblCellSpacing w:w="0" w:type="dxa"/>
              </w:trPr>
              <w:tc>
                <w:tcPr>
                  <w:tcW w:w="0" w:type="auto"/>
                  <w:shd w:val="clear" w:color="auto" w:fill="FFFFFF"/>
                  <w:vAlign w:val="center"/>
                  <w:hideMark/>
                </w:tcPr>
                <w:p w:rsidR="00C42DC0" w:rsidRPr="00C42DC0" w:rsidRDefault="00C42DC0" w:rsidP="00C42DC0">
                  <w:pPr>
                    <w:spacing w:before="100" w:beforeAutospacing="1" w:after="100" w:afterAutospacing="1" w:line="360" w:lineRule="atLeast"/>
                    <w:outlineLvl w:val="0"/>
                    <w:rPr>
                      <w:rFonts w:ascii="Arial" w:eastAsia="Times New Roman" w:hAnsi="Arial" w:cs="Arial"/>
                      <w:b/>
                      <w:bCs/>
                      <w:caps/>
                      <w:color w:val="EC9311"/>
                      <w:kern w:val="36"/>
                      <w:sz w:val="30"/>
                      <w:szCs w:val="30"/>
                    </w:rPr>
                  </w:pPr>
                  <w:r w:rsidRPr="00C42DC0">
                    <w:rPr>
                      <w:rFonts w:ascii="Arial" w:eastAsia="Times New Roman" w:hAnsi="Arial" w:cs="Arial"/>
                      <w:b/>
                      <w:bCs/>
                      <w:caps/>
                      <w:color w:val="EC9311"/>
                      <w:kern w:val="36"/>
                      <w:sz w:val="30"/>
                      <w:szCs w:val="30"/>
                    </w:rPr>
                    <w:t>QUESTIONS?</w:t>
                  </w:r>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color w:val="474747"/>
                      <w:sz w:val="20"/>
                      <w:szCs w:val="20"/>
                    </w:rPr>
                    <w:t>Learn more and get your questions answered by visiting the: </w:t>
                  </w:r>
                </w:p>
                <w:p w:rsidR="00C42DC0" w:rsidRPr="00C42DC0" w:rsidRDefault="00C42DC0" w:rsidP="00C42DC0">
                  <w:pPr>
                    <w:numPr>
                      <w:ilvl w:val="0"/>
                      <w:numId w:val="2"/>
                    </w:numPr>
                    <w:spacing w:before="100" w:beforeAutospacing="1" w:after="100" w:afterAutospacing="1" w:line="225" w:lineRule="atLeast"/>
                    <w:ind w:left="945"/>
                    <w:rPr>
                      <w:rFonts w:ascii="Arial" w:eastAsia="Times New Roman" w:hAnsi="Arial" w:cs="Arial"/>
                      <w:color w:val="474747"/>
                      <w:sz w:val="20"/>
                      <w:szCs w:val="20"/>
                    </w:rPr>
                  </w:pPr>
                  <w:r w:rsidRPr="00C42DC0">
                    <w:rPr>
                      <w:rFonts w:ascii="Arial" w:eastAsia="Times New Roman" w:hAnsi="Arial" w:cs="Arial"/>
                      <w:i/>
                      <w:iCs/>
                      <w:color w:val="474747"/>
                      <w:sz w:val="20"/>
                      <w:szCs w:val="20"/>
                    </w:rPr>
                    <w:t>Partnership </w:t>
                  </w:r>
                  <w:hyperlink r:id="rId20" w:tgtFrame="_blank" w:history="1">
                    <w:r w:rsidRPr="00C42DC0">
                      <w:rPr>
                        <w:rFonts w:ascii="Arial" w:eastAsia="Times New Roman" w:hAnsi="Arial" w:cs="Arial"/>
                        <w:b/>
                        <w:bCs/>
                        <w:color w:val="1155CC"/>
                        <w:sz w:val="20"/>
                        <w:szCs w:val="20"/>
                        <w:u w:val="single"/>
                      </w:rPr>
                      <w:t>news page  </w:t>
                    </w:r>
                  </w:hyperlink>
                </w:p>
                <w:p w:rsidR="00C42DC0" w:rsidRPr="00C42DC0" w:rsidRDefault="00C42DC0" w:rsidP="00C42DC0">
                  <w:pPr>
                    <w:numPr>
                      <w:ilvl w:val="0"/>
                      <w:numId w:val="2"/>
                    </w:numPr>
                    <w:spacing w:before="100" w:beforeAutospacing="1" w:after="100" w:afterAutospacing="1" w:line="225" w:lineRule="atLeast"/>
                    <w:ind w:left="945"/>
                    <w:rPr>
                      <w:rFonts w:ascii="Arial" w:eastAsia="Times New Roman" w:hAnsi="Arial" w:cs="Arial"/>
                      <w:color w:val="474747"/>
                      <w:sz w:val="20"/>
                      <w:szCs w:val="20"/>
                    </w:rPr>
                  </w:pPr>
                  <w:r w:rsidRPr="00C42DC0">
                    <w:rPr>
                      <w:rFonts w:ascii="Arial" w:eastAsia="Times New Roman" w:hAnsi="Arial" w:cs="Arial"/>
                      <w:i/>
                      <w:iCs/>
                      <w:color w:val="474747"/>
                      <w:sz w:val="20"/>
                      <w:szCs w:val="20"/>
                    </w:rPr>
                    <w:t>Partnership</w:t>
                  </w:r>
                  <w:hyperlink r:id="rId21" w:tgtFrame="_blank" w:history="1">
                    <w:r w:rsidRPr="00C42DC0">
                      <w:rPr>
                        <w:rFonts w:ascii="Arial" w:eastAsia="Times New Roman" w:hAnsi="Arial" w:cs="Arial"/>
                        <w:b/>
                        <w:bCs/>
                        <w:color w:val="1155CC"/>
                        <w:sz w:val="20"/>
                        <w:szCs w:val="20"/>
                        <w:u w:val="single"/>
                      </w:rPr>
                      <w:t> resources page </w:t>
                    </w:r>
                  </w:hyperlink>
                  <w:r w:rsidRPr="00C42DC0">
                    <w:rPr>
                      <w:rFonts w:ascii="Arial" w:eastAsia="Times New Roman" w:hAnsi="Arial" w:cs="Arial"/>
                      <w:b/>
                      <w:bCs/>
                      <w:color w:val="474747"/>
                      <w:sz w:val="20"/>
                      <w:szCs w:val="20"/>
                    </w:rPr>
                    <w:t> </w:t>
                  </w:r>
                </w:p>
                <w:p w:rsidR="00C42DC0" w:rsidRPr="00C42DC0" w:rsidRDefault="00C42DC0" w:rsidP="00C42DC0">
                  <w:pPr>
                    <w:numPr>
                      <w:ilvl w:val="0"/>
                      <w:numId w:val="2"/>
                    </w:numPr>
                    <w:spacing w:before="100" w:beforeAutospacing="1" w:after="100" w:afterAutospacing="1" w:line="225" w:lineRule="atLeast"/>
                    <w:ind w:left="945"/>
                    <w:rPr>
                      <w:rFonts w:ascii="Arial" w:eastAsia="Times New Roman" w:hAnsi="Arial" w:cs="Arial"/>
                      <w:color w:val="474747"/>
                      <w:sz w:val="20"/>
                      <w:szCs w:val="20"/>
                    </w:rPr>
                  </w:pPr>
                  <w:r w:rsidRPr="00C42DC0">
                    <w:rPr>
                      <w:rFonts w:ascii="Arial" w:eastAsia="Times New Roman" w:hAnsi="Arial" w:cs="Arial"/>
                      <w:i/>
                      <w:iCs/>
                      <w:color w:val="474747"/>
                      <w:sz w:val="20"/>
                      <w:szCs w:val="20"/>
                    </w:rPr>
                    <w:t>Partnership</w:t>
                  </w:r>
                  <w:r w:rsidRPr="00C42DC0">
                    <w:rPr>
                      <w:rFonts w:ascii="Arial" w:eastAsia="Times New Roman" w:hAnsi="Arial" w:cs="Arial"/>
                      <w:color w:val="474747"/>
                      <w:sz w:val="20"/>
                      <w:szCs w:val="20"/>
                    </w:rPr>
                    <w:t> </w:t>
                  </w:r>
                  <w:hyperlink r:id="rId22" w:tgtFrame="_blank" w:history="1">
                    <w:r w:rsidRPr="00C42DC0">
                      <w:rPr>
                        <w:rFonts w:ascii="Arial" w:eastAsia="Times New Roman" w:hAnsi="Arial" w:cs="Arial"/>
                        <w:b/>
                        <w:bCs/>
                        <w:color w:val="1155CC"/>
                        <w:sz w:val="20"/>
                        <w:szCs w:val="20"/>
                        <w:u w:val="single"/>
                      </w:rPr>
                      <w:t>website pages</w:t>
                    </w:r>
                  </w:hyperlink>
                </w:p>
                <w:p w:rsidR="00C42DC0" w:rsidRPr="00C42DC0" w:rsidRDefault="00C42DC0" w:rsidP="00C42DC0">
                  <w:pPr>
                    <w:spacing w:before="100" w:beforeAutospacing="1" w:after="100" w:afterAutospacing="1" w:line="225" w:lineRule="atLeast"/>
                    <w:rPr>
                      <w:rFonts w:ascii="Arial" w:eastAsia="Times New Roman" w:hAnsi="Arial" w:cs="Arial"/>
                      <w:color w:val="474747"/>
                      <w:sz w:val="20"/>
                      <w:szCs w:val="20"/>
                    </w:rPr>
                  </w:pPr>
                  <w:r w:rsidRPr="00C42DC0">
                    <w:rPr>
                      <w:rFonts w:ascii="Arial" w:eastAsia="Times New Roman" w:hAnsi="Arial" w:cs="Arial"/>
                      <w:color w:val="474747"/>
                      <w:sz w:val="20"/>
                      <w:szCs w:val="20"/>
                    </w:rPr>
                    <w:t>The Partnership for Safe Water website includes a wealth of information including program descriptions and applications, award information and listings, user guides, archives, and much, much more. </w:t>
                  </w:r>
                  <w:r w:rsidRPr="00C42DC0">
                    <w:rPr>
                      <w:rFonts w:ascii="Arial" w:eastAsia="Times New Roman" w:hAnsi="Arial" w:cs="Arial"/>
                      <w:color w:val="474747"/>
                      <w:sz w:val="20"/>
                      <w:szCs w:val="20"/>
                    </w:rPr>
                    <w:br/>
                  </w:r>
                  <w:r w:rsidRPr="00C42DC0">
                    <w:rPr>
                      <w:rFonts w:ascii="Arial" w:eastAsia="Times New Roman" w:hAnsi="Arial" w:cs="Arial"/>
                      <w:color w:val="474747"/>
                      <w:sz w:val="20"/>
                      <w:szCs w:val="20"/>
                    </w:rPr>
                    <w:br/>
                    <w:t>Please contact us with questions: </w:t>
                  </w:r>
                  <w:hyperlink r:id="rId23" w:tgtFrame="_blank" w:history="1">
                    <w:r w:rsidRPr="00C42DC0">
                      <w:rPr>
                        <w:rFonts w:ascii="Arial" w:eastAsia="Times New Roman" w:hAnsi="Arial" w:cs="Arial"/>
                        <w:color w:val="1155CC"/>
                        <w:sz w:val="20"/>
                        <w:szCs w:val="20"/>
                        <w:u w:val="single"/>
                      </w:rPr>
                      <w:t>(303) 347.6169</w:t>
                    </w:r>
                  </w:hyperlink>
                  <w:r w:rsidRPr="00C42DC0">
                    <w:rPr>
                      <w:rFonts w:ascii="Arial" w:eastAsia="Times New Roman" w:hAnsi="Arial" w:cs="Arial"/>
                      <w:color w:val="474747"/>
                      <w:sz w:val="20"/>
                      <w:szCs w:val="20"/>
                    </w:rPr>
                    <w:t>, or </w:t>
                  </w:r>
                  <w:hyperlink r:id="rId24" w:tgtFrame="_blank" w:history="1">
                    <w:r w:rsidRPr="00C42DC0">
                      <w:rPr>
                        <w:rFonts w:ascii="Arial" w:eastAsia="Times New Roman" w:hAnsi="Arial" w:cs="Arial"/>
                        <w:b/>
                        <w:bCs/>
                        <w:color w:val="1155CC"/>
                        <w:sz w:val="20"/>
                        <w:szCs w:val="20"/>
                        <w:u w:val="single"/>
                      </w:rPr>
                      <w:t>partnership@awwa.org.</w:t>
                    </w:r>
                  </w:hyperlink>
                </w:p>
              </w:tc>
            </w:tr>
            <w:tr w:rsidR="00C42DC0" w:rsidRPr="00C42DC0">
              <w:trPr>
                <w:trHeight w:val="30"/>
                <w:tblCellSpacing w:w="0" w:type="dxa"/>
              </w:trPr>
              <w:tc>
                <w:tcPr>
                  <w:tcW w:w="0" w:type="auto"/>
                  <w:shd w:val="clear" w:color="auto" w:fill="FFFFFF"/>
                  <w:vAlign w:val="center"/>
                  <w:hideMark/>
                </w:tcPr>
                <w:p w:rsidR="00C42DC0" w:rsidRPr="00C42DC0" w:rsidRDefault="00C42DC0" w:rsidP="00C42DC0">
                  <w:pPr>
                    <w:spacing w:after="0" w:line="240" w:lineRule="auto"/>
                    <w:rPr>
                      <w:rFonts w:ascii="Arial" w:eastAsia="Times New Roman" w:hAnsi="Arial" w:cs="Arial"/>
                      <w:sz w:val="24"/>
                      <w:szCs w:val="24"/>
                    </w:rPr>
                  </w:pPr>
                </w:p>
              </w:tc>
            </w:tr>
            <w:tr w:rsidR="00C42DC0" w:rsidRPr="00C42DC0">
              <w:trPr>
                <w:trHeight w:val="390"/>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3180"/>
                    <w:gridCol w:w="6"/>
                    <w:gridCol w:w="120"/>
                    <w:gridCol w:w="6"/>
                    <w:gridCol w:w="135"/>
                    <w:gridCol w:w="6"/>
                    <w:gridCol w:w="135"/>
                    <w:gridCol w:w="6"/>
                    <w:gridCol w:w="150"/>
                    <w:gridCol w:w="6"/>
                    <w:gridCol w:w="3570"/>
                  </w:tblGrid>
                  <w:tr w:rsidR="00C42DC0" w:rsidRPr="00C42DC0">
                    <w:trPr>
                      <w:trHeight w:val="345"/>
                      <w:tblCellSpacing w:w="0" w:type="dxa"/>
                    </w:trPr>
                    <w:tc>
                      <w:tcPr>
                        <w:tcW w:w="3180" w:type="dxa"/>
                        <w:vAlign w:val="center"/>
                        <w:hideMark/>
                      </w:tcPr>
                      <w:p w:rsidR="00C42DC0" w:rsidRPr="00C42DC0" w:rsidRDefault="00C42DC0" w:rsidP="00C42DC0">
                        <w:pPr>
                          <w:spacing w:after="0" w:line="240" w:lineRule="auto"/>
                          <w:rPr>
                            <w:rFonts w:ascii="Arial" w:eastAsia="Times New Roman" w:hAnsi="Arial" w:cs="Arial"/>
                            <w:sz w:val="24"/>
                            <w:szCs w:val="24"/>
                          </w:rPr>
                        </w:pPr>
                      </w:p>
                    </w:tc>
                    <w:tc>
                      <w:tcPr>
                        <w:tcW w:w="0" w:type="auto"/>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c>
                      <w:tcPr>
                        <w:tcW w:w="120" w:type="dxa"/>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c>
                      <w:tcPr>
                        <w:tcW w:w="0" w:type="auto"/>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c>
                      <w:tcPr>
                        <w:tcW w:w="135" w:type="dxa"/>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c>
                      <w:tcPr>
                        <w:tcW w:w="0" w:type="auto"/>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c>
                      <w:tcPr>
                        <w:tcW w:w="135" w:type="dxa"/>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c>
                      <w:tcPr>
                        <w:tcW w:w="0" w:type="auto"/>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c>
                      <w:tcPr>
                        <w:tcW w:w="150" w:type="dxa"/>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c>
                      <w:tcPr>
                        <w:tcW w:w="0" w:type="auto"/>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c>
                      <w:tcPr>
                        <w:tcW w:w="3570" w:type="dxa"/>
                        <w:vAlign w:val="center"/>
                        <w:hideMark/>
                      </w:tcPr>
                      <w:p w:rsidR="00C42DC0" w:rsidRPr="00C42DC0" w:rsidRDefault="00C42DC0" w:rsidP="00C42DC0">
                        <w:pPr>
                          <w:spacing w:after="0" w:line="240" w:lineRule="auto"/>
                          <w:rPr>
                            <w:rFonts w:ascii="Times New Roman" w:eastAsia="Times New Roman" w:hAnsi="Times New Roman" w:cs="Times New Roman"/>
                            <w:sz w:val="20"/>
                            <w:szCs w:val="20"/>
                          </w:rPr>
                        </w:pPr>
                      </w:p>
                    </w:tc>
                  </w:tr>
                </w:tbl>
                <w:p w:rsidR="00C42DC0" w:rsidRPr="00C42DC0" w:rsidRDefault="00C42DC0" w:rsidP="00C42DC0">
                  <w:pPr>
                    <w:spacing w:after="0" w:line="240" w:lineRule="auto"/>
                    <w:rPr>
                      <w:rFonts w:ascii="Arial" w:eastAsia="Times New Roman" w:hAnsi="Arial" w:cs="Arial"/>
                      <w:sz w:val="24"/>
                      <w:szCs w:val="24"/>
                    </w:rPr>
                  </w:pPr>
                </w:p>
              </w:tc>
            </w:tr>
            <w:tr w:rsidR="00C42DC0" w:rsidRPr="00C42DC0">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436"/>
                    <w:gridCol w:w="7228"/>
                    <w:gridCol w:w="436"/>
                  </w:tblGrid>
                  <w:tr w:rsidR="00C42DC0" w:rsidRPr="00C42DC0" w:rsidTr="00C42DC0">
                    <w:trPr>
                      <w:trHeight w:val="80"/>
                      <w:tblCellSpacing w:w="0" w:type="dxa"/>
                    </w:trPr>
                    <w:tc>
                      <w:tcPr>
                        <w:tcW w:w="450" w:type="dxa"/>
                        <w:shd w:val="clear" w:color="auto" w:fill="FFFFFF"/>
                        <w:vAlign w:val="center"/>
                        <w:hideMark/>
                      </w:tcPr>
                      <w:p w:rsidR="00C42DC0" w:rsidRPr="00C42DC0" w:rsidRDefault="00C42DC0" w:rsidP="00C42DC0">
                        <w:pPr>
                          <w:spacing w:after="0" w:line="240" w:lineRule="auto"/>
                          <w:rPr>
                            <w:rFonts w:ascii="Arial" w:eastAsia="Times New Roman" w:hAnsi="Arial" w:cs="Arial"/>
                            <w:sz w:val="24"/>
                            <w:szCs w:val="24"/>
                          </w:rPr>
                        </w:pPr>
                        <w:r w:rsidRPr="00C42DC0">
                          <w:rPr>
                            <w:rFonts w:ascii="Arial" w:eastAsia="Times New Roman" w:hAnsi="Arial" w:cs="Arial"/>
                            <w:sz w:val="24"/>
                            <w:szCs w:val="24"/>
                          </w:rPr>
                          <w:t> </w:t>
                        </w:r>
                      </w:p>
                    </w:tc>
                    <w:tc>
                      <w:tcPr>
                        <w:tcW w:w="7500" w:type="dxa"/>
                        <w:shd w:val="clear" w:color="auto" w:fill="FFFFFF"/>
                        <w:vAlign w:val="center"/>
                        <w:hideMark/>
                      </w:tcPr>
                      <w:p w:rsidR="00C42DC0" w:rsidRPr="00C42DC0" w:rsidRDefault="00C42DC0" w:rsidP="00C42DC0">
                        <w:pPr>
                          <w:spacing w:before="100" w:beforeAutospacing="1" w:after="100" w:afterAutospacing="1" w:line="225" w:lineRule="atLeast"/>
                          <w:jc w:val="center"/>
                          <w:rPr>
                            <w:rFonts w:ascii="Arial" w:eastAsia="Times New Roman" w:hAnsi="Arial" w:cs="Arial"/>
                            <w:color w:val="474747"/>
                            <w:sz w:val="20"/>
                            <w:szCs w:val="20"/>
                          </w:rPr>
                        </w:pPr>
                      </w:p>
                    </w:tc>
                    <w:tc>
                      <w:tcPr>
                        <w:tcW w:w="450" w:type="dxa"/>
                        <w:shd w:val="clear" w:color="auto" w:fill="FFFFFF"/>
                        <w:vAlign w:val="center"/>
                        <w:hideMark/>
                      </w:tcPr>
                      <w:p w:rsidR="00C42DC0" w:rsidRPr="00C42DC0" w:rsidRDefault="00C42DC0" w:rsidP="00C42DC0">
                        <w:pPr>
                          <w:spacing w:after="0" w:line="240" w:lineRule="auto"/>
                          <w:rPr>
                            <w:rFonts w:ascii="Arial" w:eastAsia="Times New Roman" w:hAnsi="Arial" w:cs="Arial"/>
                            <w:sz w:val="24"/>
                            <w:szCs w:val="24"/>
                          </w:rPr>
                        </w:pPr>
                        <w:r w:rsidRPr="00C42DC0">
                          <w:rPr>
                            <w:rFonts w:ascii="Arial" w:eastAsia="Times New Roman" w:hAnsi="Arial" w:cs="Arial"/>
                            <w:sz w:val="24"/>
                            <w:szCs w:val="24"/>
                          </w:rPr>
                          <w:t> </w:t>
                        </w:r>
                      </w:p>
                    </w:tc>
                  </w:tr>
                </w:tbl>
                <w:p w:rsidR="00C42DC0" w:rsidRPr="00C42DC0" w:rsidRDefault="00C42DC0" w:rsidP="00C42DC0">
                  <w:pPr>
                    <w:spacing w:after="0" w:line="240" w:lineRule="auto"/>
                    <w:rPr>
                      <w:rFonts w:ascii="Arial" w:eastAsia="Times New Roman" w:hAnsi="Arial" w:cs="Arial"/>
                      <w:sz w:val="24"/>
                      <w:szCs w:val="24"/>
                    </w:rPr>
                  </w:pPr>
                </w:p>
              </w:tc>
            </w:tr>
          </w:tbl>
          <w:p w:rsidR="00C42DC0" w:rsidRPr="00C42DC0" w:rsidRDefault="00C42DC0" w:rsidP="00C42DC0">
            <w:pPr>
              <w:spacing w:after="0" w:line="240" w:lineRule="auto"/>
              <w:rPr>
                <w:rFonts w:ascii="Arial" w:eastAsia="Times New Roman" w:hAnsi="Arial" w:cs="Arial"/>
                <w:color w:val="474747"/>
                <w:sz w:val="20"/>
                <w:szCs w:val="20"/>
              </w:rPr>
            </w:pPr>
          </w:p>
        </w:tc>
      </w:tr>
    </w:tbl>
    <w:p w:rsidR="00AE5AC1" w:rsidRDefault="00AE5AC1"/>
    <w:sectPr w:rsidR="00AE5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03A16"/>
    <w:multiLevelType w:val="multilevel"/>
    <w:tmpl w:val="28F6C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E92B6A"/>
    <w:multiLevelType w:val="multilevel"/>
    <w:tmpl w:val="7BC25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C0"/>
    <w:rsid w:val="004139D4"/>
    <w:rsid w:val="00A04292"/>
    <w:rsid w:val="00A163EF"/>
    <w:rsid w:val="00AE5AC1"/>
    <w:rsid w:val="00C4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93BCB-9910-477F-BFE1-E0F25C24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65224619:30681937158:m:1:1358649362:44DE3ADC68104C545B675BD2A4CD13C9:r" TargetMode="External"/><Relationship Id="rId13" Type="http://schemas.openxmlformats.org/officeDocument/2006/relationships/hyperlink" Target="http://echo4.bluehornet.com/ct/65224623:30681937158:m:1:1358649362:44DE3ADC68104C545B675BD2A4CD13C9:r" TargetMode="External"/><Relationship Id="rId18" Type="http://schemas.openxmlformats.org/officeDocument/2006/relationships/hyperlink" Target="http://echo4.bluehornet.com/ct/65224619:30681937158:m:1:1358649362:44DE3ADC68104C545B675BD2A4CD13C9: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cho4.bluehornet.com/ct/65224620:30681937158:m:1:1358649362:44DE3ADC68104C545B675BD2A4CD13C9:r" TargetMode="External"/><Relationship Id="rId7" Type="http://schemas.openxmlformats.org/officeDocument/2006/relationships/image" Target="media/image2.jpeg"/><Relationship Id="rId12" Type="http://schemas.openxmlformats.org/officeDocument/2006/relationships/hyperlink" Target="http://echo4.bluehornet.com/ct/65224622:30681937158:m:1:1358649362:44DE3ADC68104C545B675BD2A4CD13C9:r" TargetMode="External"/><Relationship Id="rId17" Type="http://schemas.openxmlformats.org/officeDocument/2006/relationships/hyperlink" Target="http://echo4.bluehornet.com/ct/65224625:30681937158:m:1:1358649362:44DE3ADC68104C545B675BD2A4CD13C9: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artnership@awwa.org.?subject=2015%20Partnership%20Annual%20Report" TargetMode="External"/><Relationship Id="rId20" Type="http://schemas.openxmlformats.org/officeDocument/2006/relationships/hyperlink" Target="http://echo4.bluehornet.com/ct/65224619:30681937158:m:1:1358649362:44DE3ADC68104C545B675BD2A4CD13C9: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cho4.bluehornet.com/ct/65224620:30681937158:m:1:1358649362:44DE3ADC68104C545B675BD2A4CD13C9:r" TargetMode="External"/><Relationship Id="rId24" Type="http://schemas.openxmlformats.org/officeDocument/2006/relationships/hyperlink" Target="mailto:partnership@awwa.org.?subject=Yes%2C%20please%20contact%20me%20for%20more%20information%20(fr%3A%20Summer%20newsletter)" TargetMode="External"/><Relationship Id="rId5" Type="http://schemas.openxmlformats.org/officeDocument/2006/relationships/hyperlink" Target="http://echo4.bluehornet.com/ct/65224619:30681937158:m:1:1358649362:44DE3ADC68104C545B675BD2A4CD13C9:r" TargetMode="External"/><Relationship Id="rId15" Type="http://schemas.openxmlformats.org/officeDocument/2006/relationships/hyperlink" Target="http://echo4.bluehornet.com/ct/65224619:30681937158:m:1:1358649362:44DE3ADC68104C545B675BD2A4CD13C9:r" TargetMode="External"/><Relationship Id="rId23" Type="http://schemas.openxmlformats.org/officeDocument/2006/relationships/hyperlink" Target="tel:%28303%29%20347.6169" TargetMode="External"/><Relationship Id="rId10" Type="http://schemas.openxmlformats.org/officeDocument/2006/relationships/image" Target="media/image3.jpeg"/><Relationship Id="rId19" Type="http://schemas.openxmlformats.org/officeDocument/2006/relationships/hyperlink" Target="http://echo4.bluehornet.com/ct/65224619:30681937158:m:1:1358649362:44DE3ADC68104C545B675BD2A4CD13C9:r" TargetMode="External"/><Relationship Id="rId4" Type="http://schemas.openxmlformats.org/officeDocument/2006/relationships/webSettings" Target="webSettings.xml"/><Relationship Id="rId9" Type="http://schemas.openxmlformats.org/officeDocument/2006/relationships/hyperlink" Target="http://echo4.bluehornet.com/ct/65224619:30681937158:m:1:1358649362:44DE3ADC68104C545B675BD2A4CD13C9:r" TargetMode="External"/><Relationship Id="rId14" Type="http://schemas.openxmlformats.org/officeDocument/2006/relationships/hyperlink" Target="http://echo4.bluehornet.com/ct/65224623:30681937158:m:1:1358649362:44DE3ADC68104C545B675BD2A4CD13C9:r" TargetMode="External"/><Relationship Id="rId22" Type="http://schemas.openxmlformats.org/officeDocument/2006/relationships/hyperlink" Target="http://echo4.bluehornet.com/ct/65224626:30681937158:m:1:1358649362:44DE3ADC68104C545B675BD2A4CD13C9: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Taft</dc:creator>
  <cp:keywords/>
  <dc:description/>
  <cp:lastModifiedBy>James Taft</cp:lastModifiedBy>
  <cp:revision>1</cp:revision>
  <dcterms:created xsi:type="dcterms:W3CDTF">2015-07-17T12:20:00Z</dcterms:created>
  <dcterms:modified xsi:type="dcterms:W3CDTF">2015-07-17T14:37:00Z</dcterms:modified>
</cp:coreProperties>
</file>