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3438"/>
        <w:gridCol w:w="6120"/>
      </w:tblGrid>
      <w:tr w:rsidR="007B5959" w:rsidRPr="00030C09" w:rsidTr="00EA2313">
        <w:trPr>
          <w:trHeight w:val="12780"/>
        </w:trPr>
        <w:tc>
          <w:tcPr>
            <w:tcW w:w="3438" w:type="dxa"/>
          </w:tcPr>
          <w:p w:rsidR="007B5959" w:rsidRDefault="00992862" w:rsidP="00EA2313">
            <w:pPr>
              <w:pStyle w:val="Footer"/>
              <w:rPr>
                <w:rFonts w:ascii="Times New Roman" w:hAnsi="Times New Roman"/>
                <w:szCs w:val="24"/>
              </w:rPr>
            </w:pPr>
            <w:bookmarkStart w:id="0" w:name="_GoBack"/>
            <w:r>
              <w:rPr>
                <w:noProof/>
                <w:sz w:val="60"/>
                <w:szCs w:val="60"/>
              </w:rPr>
              <w:drawing>
                <wp:inline distT="0" distB="0" distL="0" distR="0">
                  <wp:extent cx="1371600" cy="1333500"/>
                  <wp:effectExtent l="0" t="0" r="0" b="0"/>
                  <wp:docPr id="33" name="Picture 3"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33500"/>
                          </a:xfrm>
                          <a:prstGeom prst="rect">
                            <a:avLst/>
                          </a:prstGeom>
                          <a:noFill/>
                          <a:ln>
                            <a:noFill/>
                          </a:ln>
                        </pic:spPr>
                      </pic:pic>
                    </a:graphicData>
                  </a:graphic>
                </wp:inline>
              </w:drawing>
            </w: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EA2313">
            <w:pPr>
              <w:pStyle w:val="Footer"/>
              <w:rPr>
                <w:rFonts w:ascii="Times New Roman" w:hAnsi="Times New Roman"/>
                <w:szCs w:val="24"/>
              </w:rPr>
            </w:pPr>
          </w:p>
          <w:p w:rsidR="007B5959" w:rsidRDefault="007B5959" w:rsidP="007B5959">
            <w:r>
              <w:t>United States Environmental Protection Agency</w:t>
            </w:r>
          </w:p>
          <w:p w:rsidR="007B5959" w:rsidRDefault="007B5959" w:rsidP="007B5959"/>
          <w:p w:rsidR="007B5959" w:rsidRDefault="007B5959" w:rsidP="007B5959">
            <w:r>
              <w:t>Contract No. GS-35F-4461G</w:t>
            </w:r>
          </w:p>
          <w:p w:rsidR="007B5959" w:rsidRDefault="007B5959" w:rsidP="007B5959">
            <w:r>
              <w:t>SDWIS Project</w:t>
            </w:r>
          </w:p>
          <w:p w:rsidR="007B5959" w:rsidRDefault="007B5959" w:rsidP="007B5959">
            <w:r>
              <w:t xml:space="preserve">Product Control No. </w:t>
            </w:r>
          </w:p>
          <w:p w:rsidR="007B5959" w:rsidRDefault="007B5959" w:rsidP="007B5959">
            <w:r>
              <w:t>SAIC-SDWIS-2.2d1b</w:t>
            </w:r>
          </w:p>
          <w:p w:rsidR="007B5959" w:rsidRDefault="007B5959" w:rsidP="007B5959"/>
          <w:p w:rsidR="007B5959" w:rsidRPr="00030C09" w:rsidRDefault="007B5959" w:rsidP="007B5959">
            <w:pPr>
              <w:pStyle w:val="Footer"/>
              <w:rPr>
                <w:rFonts w:ascii="Times New Roman" w:hAnsi="Times New Roman"/>
                <w:szCs w:val="24"/>
              </w:rPr>
            </w:pPr>
            <w:r>
              <w:t>July 17, 2013</w:t>
            </w:r>
          </w:p>
        </w:tc>
        <w:tc>
          <w:tcPr>
            <w:tcW w:w="6120" w:type="dxa"/>
          </w:tcPr>
          <w:p w:rsidR="007B5959" w:rsidRPr="007B5959" w:rsidRDefault="007B5959" w:rsidP="007B5959">
            <w:pPr>
              <w:autoSpaceDE w:val="0"/>
              <w:autoSpaceDN w:val="0"/>
              <w:adjustRightInd w:val="0"/>
              <w:rPr>
                <w:b/>
                <w:bCs/>
                <w:sz w:val="56"/>
                <w:szCs w:val="56"/>
              </w:rPr>
            </w:pPr>
            <w:r w:rsidRPr="007B5959">
              <w:rPr>
                <w:b/>
                <w:bCs/>
                <w:sz w:val="56"/>
                <w:szCs w:val="56"/>
              </w:rPr>
              <w:t>Long Term 2 Surface Water Treatment Rule</w:t>
            </w:r>
          </w:p>
          <w:p w:rsidR="007B5959" w:rsidRPr="00030C09" w:rsidRDefault="007B5959" w:rsidP="007B5959">
            <w:pPr>
              <w:spacing w:line="640" w:lineRule="exact"/>
              <w:rPr>
                <w:b/>
                <w:bCs/>
                <w:sz w:val="56"/>
                <w:szCs w:val="56"/>
              </w:rPr>
            </w:pPr>
            <w:r w:rsidRPr="007B5959">
              <w:rPr>
                <w:b/>
                <w:bCs/>
                <w:sz w:val="56"/>
                <w:szCs w:val="56"/>
              </w:rPr>
              <w:t>Data Entry Instructions with Examples Final Update</w:t>
            </w: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Default="007B5959" w:rsidP="00EA2313">
            <w:pPr>
              <w:spacing w:line="640" w:lineRule="exact"/>
              <w:rPr>
                <w:b/>
                <w:bCs/>
              </w:rPr>
            </w:pPr>
          </w:p>
          <w:p w:rsidR="007B5959" w:rsidRPr="00030C09" w:rsidRDefault="007B5959" w:rsidP="00EA2313">
            <w:pPr>
              <w:spacing w:line="640" w:lineRule="exact"/>
              <w:rPr>
                <w:b/>
                <w:bCs/>
              </w:rPr>
            </w:pPr>
          </w:p>
          <w:p w:rsidR="007B5959" w:rsidRPr="00030C09" w:rsidRDefault="00992862" w:rsidP="00EA2313">
            <w:pPr>
              <w:spacing w:line="640" w:lineRule="exact"/>
              <w:jc w:val="right"/>
            </w:pPr>
            <w:r>
              <w:rPr>
                <w:rFonts w:cs="Arial"/>
                <w:noProof/>
                <w:color w:val="000000"/>
              </w:rPr>
              <w:drawing>
                <wp:inline distT="0" distB="0" distL="0" distR="0">
                  <wp:extent cx="685800" cy="304800"/>
                  <wp:effectExtent l="0" t="0" r="0" b="0"/>
                  <wp:docPr id="32" name="Picture 14" descr="SA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IC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04800"/>
                          </a:xfrm>
                          <a:prstGeom prst="rect">
                            <a:avLst/>
                          </a:prstGeom>
                          <a:noFill/>
                          <a:ln>
                            <a:noFill/>
                          </a:ln>
                        </pic:spPr>
                      </pic:pic>
                    </a:graphicData>
                  </a:graphic>
                </wp:inline>
              </w:drawing>
            </w:r>
          </w:p>
        </w:tc>
      </w:tr>
      <w:bookmarkEnd w:id="0"/>
    </w:tbl>
    <w:p w:rsidR="007B5959" w:rsidRDefault="007B5959"/>
    <w:p w:rsidR="000E5F02" w:rsidRPr="00C41A1B" w:rsidRDefault="007B5959" w:rsidP="00371076">
      <w:pPr>
        <w:rPr>
          <w:b/>
          <w:bCs/>
        </w:rPr>
      </w:pPr>
      <w:r>
        <w:br w:type="page"/>
      </w:r>
    </w:p>
    <w:p w:rsidR="007C2EFD" w:rsidRDefault="007C2EFD">
      <w:pPr>
        <w:autoSpaceDE w:val="0"/>
        <w:autoSpaceDN w:val="0"/>
        <w:adjustRightInd w:val="0"/>
        <w:jc w:val="center"/>
        <w:rPr>
          <w:b/>
          <w:bCs/>
          <w:sz w:val="32"/>
          <w:szCs w:val="32"/>
        </w:rPr>
      </w:pPr>
    </w:p>
    <w:p w:rsidR="007C2EFD" w:rsidRDefault="007C2EFD">
      <w:pPr>
        <w:autoSpaceDE w:val="0"/>
        <w:autoSpaceDN w:val="0"/>
        <w:adjustRightInd w:val="0"/>
        <w:jc w:val="center"/>
        <w:rPr>
          <w:b/>
          <w:bCs/>
          <w:sz w:val="32"/>
          <w:szCs w:val="32"/>
        </w:rPr>
      </w:pPr>
    </w:p>
    <w:p w:rsidR="007C2EFD" w:rsidRDefault="007C2EFD">
      <w:pPr>
        <w:autoSpaceDE w:val="0"/>
        <w:autoSpaceDN w:val="0"/>
        <w:adjustRightInd w:val="0"/>
        <w:jc w:val="center"/>
        <w:rPr>
          <w:b/>
          <w:bCs/>
          <w:sz w:val="32"/>
          <w:szCs w:val="32"/>
        </w:rPr>
      </w:pPr>
    </w:p>
    <w:p w:rsidR="007C2EFD" w:rsidRDefault="007C2EFD">
      <w:pPr>
        <w:autoSpaceDE w:val="0"/>
        <w:autoSpaceDN w:val="0"/>
        <w:adjustRightInd w:val="0"/>
        <w:jc w:val="center"/>
        <w:rPr>
          <w:b/>
          <w:bCs/>
          <w:sz w:val="32"/>
          <w:szCs w:val="32"/>
        </w:rPr>
      </w:pPr>
    </w:p>
    <w:p w:rsidR="000E5F02" w:rsidRPr="00560967" w:rsidRDefault="00602BAD">
      <w:pPr>
        <w:autoSpaceDE w:val="0"/>
        <w:autoSpaceDN w:val="0"/>
        <w:adjustRightInd w:val="0"/>
        <w:jc w:val="center"/>
        <w:rPr>
          <w:b/>
          <w:bCs/>
          <w:sz w:val="32"/>
          <w:szCs w:val="32"/>
        </w:rPr>
      </w:pPr>
      <w:r>
        <w:rPr>
          <w:b/>
          <w:bCs/>
          <w:sz w:val="32"/>
          <w:szCs w:val="32"/>
        </w:rPr>
        <w:t>Long Term 2 Surface Water Treatment</w:t>
      </w:r>
      <w:r w:rsidR="000E5F02" w:rsidRPr="00560967">
        <w:rPr>
          <w:b/>
          <w:bCs/>
          <w:sz w:val="32"/>
          <w:szCs w:val="32"/>
        </w:rPr>
        <w:t xml:space="preserve"> Rule</w:t>
      </w:r>
    </w:p>
    <w:p w:rsidR="000E5F02" w:rsidRDefault="000E5F02">
      <w:pPr>
        <w:autoSpaceDE w:val="0"/>
        <w:autoSpaceDN w:val="0"/>
        <w:adjustRightInd w:val="0"/>
        <w:jc w:val="center"/>
        <w:rPr>
          <w:b/>
          <w:bCs/>
          <w:sz w:val="32"/>
          <w:szCs w:val="32"/>
        </w:rPr>
      </w:pPr>
      <w:r w:rsidRPr="00560967">
        <w:rPr>
          <w:b/>
          <w:bCs/>
          <w:sz w:val="32"/>
          <w:szCs w:val="32"/>
        </w:rPr>
        <w:t>Data Entry Instructions with Examples</w:t>
      </w:r>
    </w:p>
    <w:p w:rsidR="007C095D" w:rsidRPr="00560967" w:rsidRDefault="007B5959">
      <w:pPr>
        <w:autoSpaceDE w:val="0"/>
        <w:autoSpaceDN w:val="0"/>
        <w:adjustRightInd w:val="0"/>
        <w:jc w:val="center"/>
        <w:rPr>
          <w:b/>
          <w:bCs/>
          <w:dstrike/>
          <w:sz w:val="32"/>
          <w:szCs w:val="32"/>
        </w:rPr>
      </w:pPr>
      <w:r>
        <w:rPr>
          <w:b/>
          <w:bCs/>
          <w:sz w:val="32"/>
          <w:szCs w:val="32"/>
        </w:rPr>
        <w:t xml:space="preserve">Final </w:t>
      </w:r>
      <w:r w:rsidR="007C095D">
        <w:rPr>
          <w:b/>
          <w:bCs/>
          <w:sz w:val="32"/>
          <w:szCs w:val="32"/>
        </w:rPr>
        <w:t>Update</w:t>
      </w:r>
    </w:p>
    <w:p w:rsidR="000E5F02" w:rsidRPr="00C41A1B" w:rsidRDefault="000E5F02">
      <w:pPr>
        <w:autoSpaceDE w:val="0"/>
        <w:autoSpaceDN w:val="0"/>
        <w:adjustRightInd w:val="0"/>
        <w:jc w:val="center"/>
        <w:rPr>
          <w:b/>
          <w:bCs/>
        </w:rPr>
      </w:pPr>
    </w:p>
    <w:p w:rsidR="000E5F02" w:rsidRPr="00C41A1B" w:rsidRDefault="000E5F02"/>
    <w:p w:rsidR="000E5F02" w:rsidRPr="00C41A1B" w:rsidRDefault="000E5F02">
      <w:pPr>
        <w:jc w:val="center"/>
      </w:pPr>
    </w:p>
    <w:p w:rsidR="000E5F02" w:rsidRPr="00C41A1B" w:rsidRDefault="000E5F02">
      <w:pPr>
        <w:jc w:val="center"/>
      </w:pPr>
    </w:p>
    <w:p w:rsidR="000E5F02" w:rsidRPr="00C41A1B" w:rsidRDefault="000E5F02">
      <w:pPr>
        <w:jc w:val="center"/>
      </w:pPr>
    </w:p>
    <w:p w:rsidR="000E5F02" w:rsidRPr="00C41A1B" w:rsidRDefault="000E5F02">
      <w:pPr>
        <w:jc w:val="center"/>
        <w:rPr>
          <w:b/>
          <w:bCs/>
        </w:rPr>
      </w:pPr>
      <w:r w:rsidRPr="00C41A1B">
        <w:rPr>
          <w:b/>
          <w:bCs/>
        </w:rPr>
        <w:t xml:space="preserve">CONTRACT NO. </w:t>
      </w:r>
      <w:r w:rsidRPr="00C41A1B">
        <w:rPr>
          <w:b/>
        </w:rPr>
        <w:t>GS-35F-4461G</w:t>
      </w:r>
    </w:p>
    <w:p w:rsidR="000E5F02" w:rsidRPr="00C41A1B" w:rsidRDefault="000E5F02">
      <w:pPr>
        <w:jc w:val="center"/>
        <w:rPr>
          <w:b/>
          <w:bCs/>
        </w:rPr>
      </w:pPr>
      <w:smartTag w:uri="urn:schemas-microsoft-com:office:smarttags" w:element="PersonName">
        <w:r w:rsidRPr="00C41A1B">
          <w:rPr>
            <w:b/>
            <w:bCs/>
          </w:rPr>
          <w:t>SDWIS</w:t>
        </w:r>
      </w:smartTag>
      <w:r w:rsidRPr="00C41A1B">
        <w:rPr>
          <w:b/>
          <w:bCs/>
        </w:rPr>
        <w:t xml:space="preserve"> PROJECT</w:t>
      </w:r>
    </w:p>
    <w:p w:rsidR="000E5F02" w:rsidRPr="00C41A1B" w:rsidRDefault="000E5F02">
      <w:pPr>
        <w:jc w:val="center"/>
        <w:rPr>
          <w:b/>
          <w:bCs/>
        </w:rPr>
      </w:pPr>
    </w:p>
    <w:p w:rsidR="000E5F02" w:rsidRPr="00C41A1B" w:rsidRDefault="000E5F02">
      <w:pPr>
        <w:jc w:val="center"/>
        <w:rPr>
          <w:b/>
          <w:bCs/>
        </w:rPr>
      </w:pPr>
    </w:p>
    <w:p w:rsidR="000E5F02" w:rsidRPr="00C41A1B" w:rsidRDefault="000E5F02">
      <w:pPr>
        <w:jc w:val="center"/>
        <w:rPr>
          <w:b/>
          <w:bCs/>
        </w:rPr>
      </w:pPr>
    </w:p>
    <w:p w:rsidR="000E5F02" w:rsidRPr="00C41A1B" w:rsidRDefault="000E5F02">
      <w:pPr>
        <w:jc w:val="center"/>
        <w:rPr>
          <w:b/>
          <w:bCs/>
        </w:rPr>
      </w:pPr>
    </w:p>
    <w:p w:rsidR="000E5F02" w:rsidRPr="00C41A1B" w:rsidRDefault="000E5F02">
      <w:pPr>
        <w:jc w:val="center"/>
        <w:rPr>
          <w:b/>
          <w:bCs/>
        </w:rPr>
      </w:pPr>
      <w:r w:rsidRPr="00C41A1B">
        <w:rPr>
          <w:b/>
          <w:bCs/>
        </w:rPr>
        <w:t>Prepared for:</w:t>
      </w:r>
    </w:p>
    <w:p w:rsidR="000E5F02" w:rsidRPr="00C41A1B" w:rsidRDefault="000E5F02">
      <w:pPr>
        <w:jc w:val="center"/>
        <w:rPr>
          <w:b/>
          <w:bCs/>
        </w:rPr>
      </w:pPr>
    </w:p>
    <w:p w:rsidR="000E5F02" w:rsidRPr="00C41A1B" w:rsidRDefault="000E5F02">
      <w:pPr>
        <w:jc w:val="center"/>
        <w:rPr>
          <w:b/>
          <w:bCs/>
        </w:rPr>
      </w:pPr>
      <w:r w:rsidRPr="00C41A1B">
        <w:rPr>
          <w:b/>
          <w:bCs/>
        </w:rPr>
        <w:t>United States Environmental Protection Agency</w:t>
      </w:r>
    </w:p>
    <w:p w:rsidR="000E5F02" w:rsidRPr="00C41A1B" w:rsidRDefault="000E5F02">
      <w:pPr>
        <w:jc w:val="center"/>
        <w:rPr>
          <w:b/>
          <w:bCs/>
        </w:rPr>
      </w:pPr>
      <w:r w:rsidRPr="00C41A1B">
        <w:rPr>
          <w:b/>
          <w:bCs/>
        </w:rPr>
        <w:t xml:space="preserve">Office of Ground Water and Drinking Water </w:t>
      </w:r>
    </w:p>
    <w:p w:rsidR="000E5F02" w:rsidRPr="00C41A1B" w:rsidRDefault="000E5F02">
      <w:pPr>
        <w:jc w:val="center"/>
        <w:rPr>
          <w:b/>
          <w:bCs/>
        </w:rPr>
      </w:pPr>
      <w:r w:rsidRPr="00C41A1B">
        <w:rPr>
          <w:b/>
          <w:bCs/>
        </w:rPr>
        <w:t>Drinking Water Protection Division</w:t>
      </w:r>
    </w:p>
    <w:p w:rsidR="000E5F02" w:rsidRPr="00C41A1B" w:rsidRDefault="000E5F02">
      <w:pPr>
        <w:jc w:val="center"/>
        <w:rPr>
          <w:b/>
          <w:bCs/>
        </w:rPr>
      </w:pPr>
      <w:smartTag w:uri="urn:schemas-microsoft-com:office:smarttags" w:element="Street">
        <w:smartTag w:uri="urn:schemas-microsoft-com:office:smarttags" w:element="address">
          <w:r w:rsidRPr="00C41A1B">
            <w:rPr>
              <w:b/>
              <w:bCs/>
            </w:rPr>
            <w:t>1200 Pennsylvania Ave., NW</w:t>
          </w:r>
        </w:smartTag>
      </w:smartTag>
    </w:p>
    <w:p w:rsidR="000E5F02" w:rsidRPr="00C41A1B" w:rsidRDefault="000E5F02">
      <w:pPr>
        <w:jc w:val="center"/>
      </w:pPr>
      <w:smartTag w:uri="urn:schemas-microsoft-com:office:smarttags" w:element="place">
        <w:smartTag w:uri="urn:schemas-microsoft-com:office:smarttags" w:element="City">
          <w:r w:rsidRPr="00C41A1B">
            <w:rPr>
              <w:b/>
              <w:bCs/>
            </w:rPr>
            <w:t>Washington</w:t>
          </w:r>
        </w:smartTag>
        <w:r w:rsidRPr="00C41A1B">
          <w:rPr>
            <w:b/>
            <w:bCs/>
          </w:rPr>
          <w:t xml:space="preserve">, </w:t>
        </w:r>
        <w:smartTag w:uri="urn:schemas-microsoft-com:office:smarttags" w:element="State">
          <w:r w:rsidRPr="00C41A1B">
            <w:rPr>
              <w:b/>
              <w:bCs/>
            </w:rPr>
            <w:t>DC</w:t>
          </w:r>
        </w:smartTag>
        <w:r w:rsidRPr="00C41A1B">
          <w:rPr>
            <w:b/>
            <w:bCs/>
          </w:rPr>
          <w:t xml:space="preserve"> </w:t>
        </w:r>
        <w:smartTag w:uri="urn:schemas-microsoft-com:office:smarttags" w:element="PostalCode">
          <w:r w:rsidRPr="00C41A1B">
            <w:rPr>
              <w:b/>
              <w:bCs/>
            </w:rPr>
            <w:t>20460</w:t>
          </w:r>
        </w:smartTag>
      </w:smartTag>
    </w:p>
    <w:p w:rsidR="000E5F02" w:rsidRPr="00C41A1B" w:rsidRDefault="000E5F02">
      <w:pPr>
        <w:jc w:val="center"/>
        <w:rPr>
          <w:b/>
          <w:bCs/>
        </w:rPr>
      </w:pPr>
      <w:r w:rsidRPr="00C41A1B">
        <w:rPr>
          <w:b/>
          <w:bCs/>
        </w:rPr>
        <w:t>Contracting Officer Representative</w:t>
      </w:r>
    </w:p>
    <w:p w:rsidR="000E5F02" w:rsidRPr="00C41A1B" w:rsidRDefault="000E5F02">
      <w:pPr>
        <w:jc w:val="center"/>
        <w:rPr>
          <w:b/>
          <w:bCs/>
        </w:rPr>
      </w:pPr>
    </w:p>
    <w:p w:rsidR="000E5F02" w:rsidRPr="00C41A1B" w:rsidRDefault="000E5F02">
      <w:pPr>
        <w:jc w:val="center"/>
        <w:rPr>
          <w:b/>
          <w:bCs/>
        </w:rPr>
      </w:pPr>
      <w:r w:rsidRPr="00C41A1B">
        <w:rPr>
          <w:b/>
          <w:bCs/>
        </w:rPr>
        <w:t>Clint Lemmons</w:t>
      </w:r>
    </w:p>
    <w:p w:rsidR="000E5F02" w:rsidRPr="00C41A1B" w:rsidRDefault="000E5F02">
      <w:pPr>
        <w:jc w:val="center"/>
        <w:rPr>
          <w:b/>
          <w:bCs/>
        </w:rPr>
      </w:pPr>
    </w:p>
    <w:p w:rsidR="000E5F02" w:rsidRPr="00C41A1B" w:rsidRDefault="000E5F02">
      <w:pPr>
        <w:jc w:val="center"/>
        <w:rPr>
          <w:b/>
          <w:bCs/>
        </w:rPr>
      </w:pPr>
    </w:p>
    <w:p w:rsidR="000E5F02" w:rsidRPr="00C41A1B" w:rsidRDefault="000E5F02">
      <w:pPr>
        <w:jc w:val="center"/>
        <w:rPr>
          <w:b/>
          <w:bCs/>
        </w:rPr>
      </w:pPr>
    </w:p>
    <w:p w:rsidR="000E5F02" w:rsidRPr="00C41A1B" w:rsidRDefault="000E5F02">
      <w:pPr>
        <w:jc w:val="center"/>
        <w:rPr>
          <w:b/>
          <w:bCs/>
        </w:rPr>
      </w:pPr>
    </w:p>
    <w:p w:rsidR="000E5F02" w:rsidRPr="00C41A1B" w:rsidRDefault="000E5F02">
      <w:pPr>
        <w:jc w:val="center"/>
        <w:rPr>
          <w:b/>
          <w:bCs/>
        </w:rPr>
      </w:pPr>
      <w:r w:rsidRPr="00C41A1B">
        <w:rPr>
          <w:b/>
          <w:bCs/>
        </w:rPr>
        <w:t>Prepared by:</w:t>
      </w:r>
    </w:p>
    <w:p w:rsidR="000E5F02" w:rsidRPr="00C41A1B" w:rsidRDefault="000E5F02">
      <w:pPr>
        <w:jc w:val="center"/>
        <w:rPr>
          <w:b/>
          <w:bCs/>
        </w:rPr>
      </w:pPr>
    </w:p>
    <w:p w:rsidR="000E5F02" w:rsidRPr="00C41A1B" w:rsidRDefault="000E5F02">
      <w:pPr>
        <w:jc w:val="center"/>
        <w:rPr>
          <w:b/>
          <w:bCs/>
        </w:rPr>
      </w:pPr>
      <w:r w:rsidRPr="00C41A1B">
        <w:rPr>
          <w:b/>
          <w:bCs/>
        </w:rPr>
        <w:t xml:space="preserve">SAIC </w:t>
      </w:r>
      <w:smartTag w:uri="urn:schemas-microsoft-com:office:smarttags" w:element="place">
        <w:smartTag w:uri="urn:schemas-microsoft-com:office:smarttags" w:element="PlaceName">
          <w:r w:rsidRPr="00C41A1B">
            <w:rPr>
              <w:b/>
              <w:bCs/>
            </w:rPr>
            <w:t>Solutions</w:t>
          </w:r>
        </w:smartTag>
        <w:r w:rsidRPr="00C41A1B">
          <w:rPr>
            <w:b/>
            <w:bCs/>
          </w:rPr>
          <w:t xml:space="preserve"> </w:t>
        </w:r>
        <w:smartTag w:uri="urn:schemas-microsoft-com:office:smarttags" w:element="PlaceName">
          <w:r w:rsidRPr="00C41A1B">
            <w:rPr>
              <w:b/>
              <w:bCs/>
            </w:rPr>
            <w:t>Delivery</w:t>
          </w:r>
        </w:smartTag>
        <w:r w:rsidRPr="00C41A1B">
          <w:rPr>
            <w:b/>
            <w:bCs/>
          </w:rPr>
          <w:t xml:space="preserve"> </w:t>
        </w:r>
        <w:smartTag w:uri="urn:schemas-microsoft-com:office:smarttags" w:element="PlaceType">
          <w:r w:rsidRPr="00C41A1B">
            <w:rPr>
              <w:b/>
              <w:bCs/>
            </w:rPr>
            <w:t>Center</w:t>
          </w:r>
        </w:smartTag>
      </w:smartTag>
    </w:p>
    <w:p w:rsidR="000E5F02" w:rsidRPr="00C41A1B" w:rsidRDefault="000E5F02">
      <w:pPr>
        <w:jc w:val="center"/>
        <w:rPr>
          <w:b/>
          <w:bCs/>
        </w:rPr>
      </w:pPr>
      <w:r w:rsidRPr="00C41A1B">
        <w:rPr>
          <w:b/>
          <w:bCs/>
        </w:rPr>
        <w:t>Science Applications International Corporation</w:t>
      </w:r>
    </w:p>
    <w:p w:rsidR="000E5F02" w:rsidRPr="00C41A1B" w:rsidRDefault="00013DB3">
      <w:pPr>
        <w:jc w:val="center"/>
        <w:rPr>
          <w:b/>
          <w:bCs/>
        </w:rPr>
      </w:pPr>
      <w:r>
        <w:rPr>
          <w:b/>
          <w:bCs/>
        </w:rPr>
        <w:t>1710</w:t>
      </w:r>
      <w:r w:rsidR="000E5F02" w:rsidRPr="00C41A1B">
        <w:rPr>
          <w:b/>
          <w:bCs/>
        </w:rPr>
        <w:t xml:space="preserve"> </w:t>
      </w:r>
      <w:r>
        <w:rPr>
          <w:b/>
          <w:bCs/>
        </w:rPr>
        <w:t>SAIC</w:t>
      </w:r>
      <w:r w:rsidR="000E5F02" w:rsidRPr="00C41A1B">
        <w:rPr>
          <w:b/>
          <w:bCs/>
        </w:rPr>
        <w:t xml:space="preserve"> Drive</w:t>
      </w:r>
    </w:p>
    <w:p w:rsidR="000E5F02" w:rsidRPr="00C41A1B" w:rsidRDefault="000E5F02">
      <w:pPr>
        <w:jc w:val="center"/>
        <w:rPr>
          <w:b/>
          <w:bCs/>
        </w:rPr>
      </w:pPr>
      <w:smartTag w:uri="urn:schemas-microsoft-com:office:smarttags" w:element="place">
        <w:smartTag w:uri="urn:schemas-microsoft-com:office:smarttags" w:element="City">
          <w:r w:rsidRPr="00C41A1B">
            <w:rPr>
              <w:b/>
              <w:bCs/>
            </w:rPr>
            <w:t>McLean</w:t>
          </w:r>
        </w:smartTag>
        <w:r w:rsidRPr="00C41A1B">
          <w:rPr>
            <w:b/>
            <w:bCs/>
          </w:rPr>
          <w:t xml:space="preserve">, </w:t>
        </w:r>
        <w:smartTag w:uri="urn:schemas-microsoft-com:office:smarttags" w:element="State">
          <w:r w:rsidRPr="00C41A1B">
            <w:rPr>
              <w:b/>
              <w:bCs/>
            </w:rPr>
            <w:t>VA</w:t>
          </w:r>
        </w:smartTag>
        <w:r w:rsidRPr="00C41A1B">
          <w:rPr>
            <w:b/>
            <w:bCs/>
          </w:rPr>
          <w:t xml:space="preserve"> </w:t>
        </w:r>
        <w:smartTag w:uri="urn:schemas-microsoft-com:office:smarttags" w:element="PostalCode">
          <w:r w:rsidRPr="00C41A1B">
            <w:rPr>
              <w:b/>
              <w:bCs/>
            </w:rPr>
            <w:t>22102</w:t>
          </w:r>
        </w:smartTag>
      </w:smartTag>
    </w:p>
    <w:p w:rsidR="000E5F02" w:rsidRPr="00C41A1B" w:rsidRDefault="000E5F02">
      <w:pPr>
        <w:jc w:val="center"/>
        <w:rPr>
          <w:b/>
          <w:bCs/>
        </w:rPr>
      </w:pPr>
    </w:p>
    <w:p w:rsidR="000E5F02" w:rsidRPr="00C41A1B" w:rsidRDefault="000E5F02">
      <w:pPr>
        <w:jc w:val="center"/>
        <w:rPr>
          <w:b/>
          <w:bCs/>
        </w:rPr>
        <w:sectPr w:rsidR="000E5F02" w:rsidRPr="00C41A1B" w:rsidSect="00E41F4B">
          <w:headerReference w:type="default" r:id="rId10"/>
          <w:pgSz w:w="12240" w:h="15840"/>
          <w:pgMar w:top="1440" w:right="1800" w:bottom="1440" w:left="1800" w:header="720" w:footer="720" w:gutter="0"/>
          <w:cols w:space="720"/>
          <w:docGrid w:linePitch="360"/>
        </w:sectPr>
      </w:pPr>
    </w:p>
    <w:p w:rsidR="000E5F02" w:rsidRPr="00C41A1B" w:rsidRDefault="000E5F02">
      <w:pPr>
        <w:jc w:val="center"/>
        <w:rPr>
          <w:b/>
          <w:bCs/>
        </w:rPr>
      </w:pPr>
      <w:r w:rsidRPr="00C41A1B">
        <w:rPr>
          <w:b/>
          <w:bCs/>
        </w:rPr>
        <w:lastRenderedPageBreak/>
        <w:t>CONTENTS</w:t>
      </w:r>
    </w:p>
    <w:p w:rsidR="000E5F02" w:rsidRPr="00C41A1B" w:rsidRDefault="000E5F02">
      <w:pPr>
        <w:jc w:val="center"/>
        <w:rPr>
          <w:b/>
          <w:bCs/>
        </w:rPr>
      </w:pPr>
    </w:p>
    <w:p w:rsidR="00C15925" w:rsidRPr="00CF53AB" w:rsidRDefault="00E24ABF">
      <w:pPr>
        <w:pStyle w:val="TOC1"/>
        <w:tabs>
          <w:tab w:val="left" w:pos="720"/>
          <w:tab w:val="right" w:leader="dot" w:pos="8630"/>
        </w:tabs>
        <w:rPr>
          <w:rFonts w:ascii="Calibri" w:hAnsi="Calibri"/>
          <w:noProof/>
          <w:sz w:val="22"/>
          <w:szCs w:val="22"/>
        </w:rPr>
      </w:pPr>
      <w:r>
        <w:rPr>
          <w:b/>
          <w:bCs/>
        </w:rPr>
        <w:fldChar w:fldCharType="begin"/>
      </w:r>
      <w:r w:rsidR="006B3D7D">
        <w:rPr>
          <w:b/>
          <w:bCs/>
        </w:rPr>
        <w:instrText xml:space="preserve"> TOC \o "1-3" \h \z \u </w:instrText>
      </w:r>
      <w:r>
        <w:rPr>
          <w:b/>
          <w:bCs/>
        </w:rPr>
        <w:fldChar w:fldCharType="separate"/>
      </w:r>
      <w:hyperlink w:anchor="_Toc360794517" w:history="1">
        <w:r w:rsidR="00C15925" w:rsidRPr="00FE1898">
          <w:rPr>
            <w:rStyle w:val="Hyperlink"/>
            <w:noProof/>
          </w:rPr>
          <w:t>1.0</w:t>
        </w:r>
        <w:r w:rsidR="00C15925" w:rsidRPr="00CF53AB">
          <w:rPr>
            <w:rFonts w:ascii="Calibri" w:hAnsi="Calibri"/>
            <w:noProof/>
            <w:sz w:val="22"/>
            <w:szCs w:val="22"/>
          </w:rPr>
          <w:tab/>
        </w:r>
        <w:r w:rsidR="00C15925" w:rsidRPr="00FE1898">
          <w:rPr>
            <w:rStyle w:val="Hyperlink"/>
            <w:noProof/>
          </w:rPr>
          <w:t>Federally Reported Violations</w:t>
        </w:r>
        <w:r w:rsidR="00C15925">
          <w:rPr>
            <w:noProof/>
            <w:webHidden/>
          </w:rPr>
          <w:tab/>
        </w:r>
        <w:r>
          <w:rPr>
            <w:noProof/>
            <w:webHidden/>
          </w:rPr>
          <w:fldChar w:fldCharType="begin"/>
        </w:r>
        <w:r w:rsidR="00C15925">
          <w:rPr>
            <w:noProof/>
            <w:webHidden/>
          </w:rPr>
          <w:instrText xml:space="preserve"> PAGEREF _Toc360794517 \h </w:instrText>
        </w:r>
        <w:r>
          <w:rPr>
            <w:noProof/>
            <w:webHidden/>
          </w:rPr>
        </w:r>
        <w:r>
          <w:rPr>
            <w:noProof/>
            <w:webHidden/>
          </w:rPr>
          <w:fldChar w:fldCharType="separate"/>
        </w:r>
        <w:r w:rsidR="00F42AE2">
          <w:rPr>
            <w:noProof/>
            <w:webHidden/>
          </w:rPr>
          <w:t>2</w:t>
        </w:r>
        <w:r>
          <w:rPr>
            <w:noProof/>
            <w:webHidden/>
          </w:rPr>
          <w:fldChar w:fldCharType="end"/>
        </w:r>
      </w:hyperlink>
    </w:p>
    <w:p w:rsidR="00C15925" w:rsidRPr="00CF53AB" w:rsidRDefault="00E24ABF">
      <w:pPr>
        <w:pStyle w:val="TOC1"/>
        <w:tabs>
          <w:tab w:val="left" w:pos="720"/>
          <w:tab w:val="right" w:leader="dot" w:pos="8630"/>
        </w:tabs>
        <w:rPr>
          <w:rFonts w:ascii="Calibri" w:hAnsi="Calibri"/>
          <w:noProof/>
          <w:sz w:val="22"/>
          <w:szCs w:val="22"/>
        </w:rPr>
      </w:pPr>
      <w:hyperlink w:anchor="_Toc360794518" w:history="1">
        <w:r w:rsidR="00C15925" w:rsidRPr="00FE1898">
          <w:rPr>
            <w:rStyle w:val="Hyperlink"/>
            <w:noProof/>
          </w:rPr>
          <w:t>2.0</w:t>
        </w:r>
        <w:r w:rsidR="00C15925" w:rsidRPr="00CF53AB">
          <w:rPr>
            <w:rFonts w:ascii="Calibri" w:hAnsi="Calibri"/>
            <w:noProof/>
            <w:sz w:val="22"/>
            <w:szCs w:val="22"/>
          </w:rPr>
          <w:tab/>
        </w:r>
        <w:r w:rsidR="00C15925" w:rsidRPr="00FE1898">
          <w:rPr>
            <w:rStyle w:val="Hyperlink"/>
            <w:noProof/>
          </w:rPr>
          <w:t>Violation Detail for LT2</w:t>
        </w:r>
        <w:r w:rsidR="00C15925">
          <w:rPr>
            <w:noProof/>
            <w:webHidden/>
          </w:rPr>
          <w:tab/>
        </w:r>
        <w:r>
          <w:rPr>
            <w:noProof/>
            <w:webHidden/>
          </w:rPr>
          <w:fldChar w:fldCharType="begin"/>
        </w:r>
        <w:r w:rsidR="00C15925">
          <w:rPr>
            <w:noProof/>
            <w:webHidden/>
          </w:rPr>
          <w:instrText xml:space="preserve"> PAGEREF _Toc360794518 \h </w:instrText>
        </w:r>
        <w:r>
          <w:rPr>
            <w:noProof/>
            <w:webHidden/>
          </w:rPr>
        </w:r>
        <w:r>
          <w:rPr>
            <w:noProof/>
            <w:webHidden/>
          </w:rPr>
          <w:fldChar w:fldCharType="separate"/>
        </w:r>
        <w:r w:rsidR="00F42AE2">
          <w:rPr>
            <w:noProof/>
            <w:webHidden/>
          </w:rPr>
          <w:t>3</w:t>
        </w:r>
        <w:r>
          <w:rPr>
            <w:noProof/>
            <w:webHidden/>
          </w:rPr>
          <w:fldChar w:fldCharType="end"/>
        </w:r>
      </w:hyperlink>
    </w:p>
    <w:p w:rsidR="00C15925" w:rsidRPr="00CF53AB" w:rsidRDefault="00E24ABF">
      <w:pPr>
        <w:pStyle w:val="TOC1"/>
        <w:tabs>
          <w:tab w:val="left" w:pos="720"/>
          <w:tab w:val="right" w:leader="dot" w:pos="8630"/>
        </w:tabs>
        <w:rPr>
          <w:rFonts w:ascii="Calibri" w:hAnsi="Calibri"/>
          <w:noProof/>
          <w:sz w:val="22"/>
          <w:szCs w:val="22"/>
        </w:rPr>
      </w:pPr>
      <w:hyperlink w:anchor="_Toc360794519" w:history="1">
        <w:r w:rsidR="00C15925" w:rsidRPr="00FE1898">
          <w:rPr>
            <w:rStyle w:val="Hyperlink"/>
            <w:noProof/>
          </w:rPr>
          <w:t>3.0</w:t>
        </w:r>
        <w:r w:rsidR="00C15925" w:rsidRPr="00CF53AB">
          <w:rPr>
            <w:rFonts w:ascii="Calibri" w:hAnsi="Calibri"/>
            <w:noProof/>
            <w:sz w:val="22"/>
            <w:szCs w:val="22"/>
          </w:rPr>
          <w:tab/>
        </w:r>
        <w:r w:rsidR="00C15925" w:rsidRPr="00FE1898">
          <w:rPr>
            <w:rStyle w:val="Hyperlink"/>
            <w:noProof/>
          </w:rPr>
          <w:t>Violation Examples</w:t>
        </w:r>
        <w:r w:rsidR="00C15925">
          <w:rPr>
            <w:noProof/>
            <w:webHidden/>
          </w:rPr>
          <w:tab/>
        </w:r>
        <w:r>
          <w:rPr>
            <w:noProof/>
            <w:webHidden/>
          </w:rPr>
          <w:fldChar w:fldCharType="begin"/>
        </w:r>
        <w:r w:rsidR="00C15925">
          <w:rPr>
            <w:noProof/>
            <w:webHidden/>
          </w:rPr>
          <w:instrText xml:space="preserve"> PAGEREF _Toc360794519 \h </w:instrText>
        </w:r>
        <w:r>
          <w:rPr>
            <w:noProof/>
            <w:webHidden/>
          </w:rPr>
        </w:r>
        <w:r>
          <w:rPr>
            <w:noProof/>
            <w:webHidden/>
          </w:rPr>
          <w:fldChar w:fldCharType="separate"/>
        </w:r>
        <w:r w:rsidR="00F42AE2">
          <w:rPr>
            <w:noProof/>
            <w:webHidden/>
          </w:rPr>
          <w:t>7</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0" w:history="1">
        <w:r w:rsidR="00C15925" w:rsidRPr="00FE1898">
          <w:rPr>
            <w:rStyle w:val="Hyperlink"/>
            <w:noProof/>
          </w:rPr>
          <w:t>Example 1 – Failure to Submit Treatment Requirement Report</w:t>
        </w:r>
        <w:r w:rsidR="00C15925">
          <w:rPr>
            <w:noProof/>
            <w:webHidden/>
          </w:rPr>
          <w:tab/>
        </w:r>
        <w:r>
          <w:rPr>
            <w:noProof/>
            <w:webHidden/>
          </w:rPr>
          <w:fldChar w:fldCharType="begin"/>
        </w:r>
        <w:r w:rsidR="00C15925">
          <w:rPr>
            <w:noProof/>
            <w:webHidden/>
          </w:rPr>
          <w:instrText xml:space="preserve"> PAGEREF _Toc360794520 \h </w:instrText>
        </w:r>
        <w:r>
          <w:rPr>
            <w:noProof/>
            <w:webHidden/>
          </w:rPr>
        </w:r>
        <w:r>
          <w:rPr>
            <w:noProof/>
            <w:webHidden/>
          </w:rPr>
          <w:fldChar w:fldCharType="separate"/>
        </w:r>
        <w:r w:rsidR="00F42AE2">
          <w:rPr>
            <w:noProof/>
            <w:webHidden/>
          </w:rPr>
          <w:t>7</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1" w:history="1">
        <w:r w:rsidR="00C15925" w:rsidRPr="00FE1898">
          <w:rPr>
            <w:rStyle w:val="Hyperlink"/>
            <w:noProof/>
          </w:rPr>
          <w:t>Example 2 – Failure to Maintain Microbial Treatment</w:t>
        </w:r>
        <w:r w:rsidR="00C15925">
          <w:rPr>
            <w:noProof/>
            <w:webHidden/>
          </w:rPr>
          <w:tab/>
        </w:r>
        <w:r>
          <w:rPr>
            <w:noProof/>
            <w:webHidden/>
          </w:rPr>
          <w:fldChar w:fldCharType="begin"/>
        </w:r>
        <w:r w:rsidR="00C15925">
          <w:rPr>
            <w:noProof/>
            <w:webHidden/>
          </w:rPr>
          <w:instrText xml:space="preserve"> PAGEREF _Toc360794521 \h </w:instrText>
        </w:r>
        <w:r>
          <w:rPr>
            <w:noProof/>
            <w:webHidden/>
          </w:rPr>
        </w:r>
        <w:r>
          <w:rPr>
            <w:noProof/>
            <w:webHidden/>
          </w:rPr>
          <w:fldChar w:fldCharType="separate"/>
        </w:r>
        <w:r w:rsidR="00F42AE2">
          <w:rPr>
            <w:noProof/>
            <w:webHidden/>
          </w:rPr>
          <w:t>8</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2" w:history="1">
        <w:r w:rsidR="00C15925" w:rsidRPr="00FE1898">
          <w:rPr>
            <w:rStyle w:val="Hyperlink"/>
            <w:iCs/>
            <w:noProof/>
          </w:rPr>
          <w:t>Example 3</w:t>
        </w:r>
        <w:r w:rsidR="00C15925" w:rsidRPr="00FE1898">
          <w:rPr>
            <w:rStyle w:val="Hyperlink"/>
            <w:noProof/>
          </w:rPr>
          <w:t xml:space="preserve"> – Failure to Provide Treatment</w:t>
        </w:r>
        <w:r w:rsidR="00C15925">
          <w:rPr>
            <w:noProof/>
            <w:webHidden/>
          </w:rPr>
          <w:tab/>
        </w:r>
        <w:r>
          <w:rPr>
            <w:noProof/>
            <w:webHidden/>
          </w:rPr>
          <w:fldChar w:fldCharType="begin"/>
        </w:r>
        <w:r w:rsidR="00C15925">
          <w:rPr>
            <w:noProof/>
            <w:webHidden/>
          </w:rPr>
          <w:instrText xml:space="preserve"> PAGEREF _Toc360794522 \h </w:instrText>
        </w:r>
        <w:r>
          <w:rPr>
            <w:noProof/>
            <w:webHidden/>
          </w:rPr>
        </w:r>
        <w:r>
          <w:rPr>
            <w:noProof/>
            <w:webHidden/>
          </w:rPr>
          <w:fldChar w:fldCharType="separate"/>
        </w:r>
        <w:r w:rsidR="00F42AE2">
          <w:rPr>
            <w:noProof/>
            <w:webHidden/>
          </w:rPr>
          <w:t>10</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3" w:history="1">
        <w:r w:rsidR="00C15925" w:rsidRPr="00FE1898">
          <w:rPr>
            <w:rStyle w:val="Hyperlink"/>
            <w:noProof/>
          </w:rPr>
          <w:t>Example 4 – Failure to Address a Deficiency</w:t>
        </w:r>
        <w:r w:rsidR="00C15925">
          <w:rPr>
            <w:noProof/>
            <w:webHidden/>
          </w:rPr>
          <w:tab/>
        </w:r>
        <w:r>
          <w:rPr>
            <w:noProof/>
            <w:webHidden/>
          </w:rPr>
          <w:fldChar w:fldCharType="begin"/>
        </w:r>
        <w:r w:rsidR="00C15925">
          <w:rPr>
            <w:noProof/>
            <w:webHidden/>
          </w:rPr>
          <w:instrText xml:space="preserve"> PAGEREF _Toc360794523 \h </w:instrText>
        </w:r>
        <w:r>
          <w:rPr>
            <w:noProof/>
            <w:webHidden/>
          </w:rPr>
        </w:r>
        <w:r>
          <w:rPr>
            <w:noProof/>
            <w:webHidden/>
          </w:rPr>
          <w:fldChar w:fldCharType="separate"/>
        </w:r>
        <w:r w:rsidR="00F42AE2">
          <w:rPr>
            <w:noProof/>
            <w:webHidden/>
          </w:rPr>
          <w:t>11</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4" w:history="1">
        <w:r w:rsidR="00C15925" w:rsidRPr="00FE1898">
          <w:rPr>
            <w:rStyle w:val="Hyperlink"/>
            <w:noProof/>
          </w:rPr>
          <w:t>Example 5– Treatment Technique Uncovered Reservoir</w:t>
        </w:r>
        <w:r w:rsidR="00C15925">
          <w:rPr>
            <w:noProof/>
            <w:webHidden/>
          </w:rPr>
          <w:tab/>
        </w:r>
        <w:r>
          <w:rPr>
            <w:noProof/>
            <w:webHidden/>
          </w:rPr>
          <w:fldChar w:fldCharType="begin"/>
        </w:r>
        <w:r w:rsidR="00C15925">
          <w:rPr>
            <w:noProof/>
            <w:webHidden/>
          </w:rPr>
          <w:instrText xml:space="preserve"> PAGEREF _Toc360794524 \h </w:instrText>
        </w:r>
        <w:r>
          <w:rPr>
            <w:noProof/>
            <w:webHidden/>
          </w:rPr>
        </w:r>
        <w:r>
          <w:rPr>
            <w:noProof/>
            <w:webHidden/>
          </w:rPr>
          <w:fldChar w:fldCharType="separate"/>
        </w:r>
        <w:r w:rsidR="00F42AE2">
          <w:rPr>
            <w:noProof/>
            <w:webHidden/>
          </w:rPr>
          <w:t>14</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5" w:history="1">
        <w:r w:rsidR="00C15925" w:rsidRPr="00FE1898">
          <w:rPr>
            <w:rStyle w:val="Hyperlink"/>
            <w:noProof/>
          </w:rPr>
          <w:t>Example 6 – Failure to Respond to a Deficiency</w:t>
        </w:r>
        <w:r w:rsidR="00C15925">
          <w:rPr>
            <w:noProof/>
            <w:webHidden/>
          </w:rPr>
          <w:tab/>
        </w:r>
        <w:r>
          <w:rPr>
            <w:noProof/>
            <w:webHidden/>
          </w:rPr>
          <w:fldChar w:fldCharType="begin"/>
        </w:r>
        <w:r w:rsidR="00C15925">
          <w:rPr>
            <w:noProof/>
            <w:webHidden/>
          </w:rPr>
          <w:instrText xml:space="preserve"> PAGEREF _Toc360794525 \h </w:instrText>
        </w:r>
        <w:r>
          <w:rPr>
            <w:noProof/>
            <w:webHidden/>
          </w:rPr>
        </w:r>
        <w:r>
          <w:rPr>
            <w:noProof/>
            <w:webHidden/>
          </w:rPr>
          <w:fldChar w:fldCharType="separate"/>
        </w:r>
        <w:r w:rsidR="00F42AE2">
          <w:rPr>
            <w:noProof/>
            <w:webHidden/>
          </w:rPr>
          <w:t>16</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6" w:history="1">
        <w:r w:rsidR="00C15925" w:rsidRPr="00FE1898">
          <w:rPr>
            <w:rStyle w:val="Hyperlink"/>
            <w:noProof/>
          </w:rPr>
          <w:t>Example 7 – Monitoring of Treatment (SWTR-Unfilt/GWR)</w:t>
        </w:r>
        <w:r w:rsidR="00C15925">
          <w:rPr>
            <w:noProof/>
            <w:webHidden/>
          </w:rPr>
          <w:tab/>
        </w:r>
        <w:r>
          <w:rPr>
            <w:noProof/>
            <w:webHidden/>
          </w:rPr>
          <w:fldChar w:fldCharType="begin"/>
        </w:r>
        <w:r w:rsidR="00C15925">
          <w:rPr>
            <w:noProof/>
            <w:webHidden/>
          </w:rPr>
          <w:instrText xml:space="preserve"> PAGEREF _Toc360794526 \h </w:instrText>
        </w:r>
        <w:r>
          <w:rPr>
            <w:noProof/>
            <w:webHidden/>
          </w:rPr>
        </w:r>
        <w:r>
          <w:rPr>
            <w:noProof/>
            <w:webHidden/>
          </w:rPr>
          <w:fldChar w:fldCharType="separate"/>
        </w:r>
        <w:r w:rsidR="00F42AE2">
          <w:rPr>
            <w:noProof/>
            <w:webHidden/>
          </w:rPr>
          <w:t>17</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7" w:history="1">
        <w:r w:rsidR="00C15925" w:rsidRPr="00FE1898">
          <w:rPr>
            <w:rStyle w:val="Hyperlink"/>
            <w:noProof/>
          </w:rPr>
          <w:t>Example 8 – Reporting and Source Monitoring LT2</w:t>
        </w:r>
        <w:r w:rsidR="00C15925">
          <w:rPr>
            <w:noProof/>
            <w:webHidden/>
          </w:rPr>
          <w:tab/>
        </w:r>
        <w:r>
          <w:rPr>
            <w:noProof/>
            <w:webHidden/>
          </w:rPr>
          <w:fldChar w:fldCharType="begin"/>
        </w:r>
        <w:r w:rsidR="00C15925">
          <w:rPr>
            <w:noProof/>
            <w:webHidden/>
          </w:rPr>
          <w:instrText xml:space="preserve"> PAGEREF _Toc360794527 \h </w:instrText>
        </w:r>
        <w:r>
          <w:rPr>
            <w:noProof/>
            <w:webHidden/>
          </w:rPr>
        </w:r>
        <w:r>
          <w:rPr>
            <w:noProof/>
            <w:webHidden/>
          </w:rPr>
          <w:fldChar w:fldCharType="separate"/>
        </w:r>
        <w:r w:rsidR="00F42AE2">
          <w:rPr>
            <w:noProof/>
            <w:webHidden/>
          </w:rPr>
          <w:t>18</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8" w:history="1">
        <w:r w:rsidR="00C15925" w:rsidRPr="00FE1898">
          <w:rPr>
            <w:rStyle w:val="Hyperlink"/>
            <w:noProof/>
          </w:rPr>
          <w:t>Example 9 – Reporting and Source Monitoring LT2</w:t>
        </w:r>
        <w:r w:rsidR="00C15925">
          <w:rPr>
            <w:noProof/>
            <w:webHidden/>
          </w:rPr>
          <w:tab/>
        </w:r>
        <w:r>
          <w:rPr>
            <w:noProof/>
            <w:webHidden/>
          </w:rPr>
          <w:fldChar w:fldCharType="begin"/>
        </w:r>
        <w:r w:rsidR="00C15925">
          <w:rPr>
            <w:noProof/>
            <w:webHidden/>
          </w:rPr>
          <w:instrText xml:space="preserve"> PAGEREF _Toc360794528 \h </w:instrText>
        </w:r>
        <w:r>
          <w:rPr>
            <w:noProof/>
            <w:webHidden/>
          </w:rPr>
        </w:r>
        <w:r>
          <w:rPr>
            <w:noProof/>
            <w:webHidden/>
          </w:rPr>
          <w:fldChar w:fldCharType="separate"/>
        </w:r>
        <w:r w:rsidR="00F42AE2">
          <w:rPr>
            <w:noProof/>
            <w:webHidden/>
          </w:rPr>
          <w:t>22</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29" w:history="1">
        <w:r w:rsidR="00C15925" w:rsidRPr="00FE1898">
          <w:rPr>
            <w:rStyle w:val="Hyperlink"/>
            <w:noProof/>
          </w:rPr>
          <w:t>Example 10 – Reporting and Source Monitoring LT2</w:t>
        </w:r>
        <w:r w:rsidR="00C15925">
          <w:rPr>
            <w:noProof/>
            <w:webHidden/>
          </w:rPr>
          <w:tab/>
        </w:r>
        <w:r>
          <w:rPr>
            <w:noProof/>
            <w:webHidden/>
          </w:rPr>
          <w:fldChar w:fldCharType="begin"/>
        </w:r>
        <w:r w:rsidR="00C15925">
          <w:rPr>
            <w:noProof/>
            <w:webHidden/>
          </w:rPr>
          <w:instrText xml:space="preserve"> PAGEREF _Toc360794529 \h </w:instrText>
        </w:r>
        <w:r>
          <w:rPr>
            <w:noProof/>
            <w:webHidden/>
          </w:rPr>
        </w:r>
        <w:r>
          <w:rPr>
            <w:noProof/>
            <w:webHidden/>
          </w:rPr>
          <w:fldChar w:fldCharType="separate"/>
        </w:r>
        <w:r w:rsidR="00F42AE2">
          <w:rPr>
            <w:noProof/>
            <w:webHidden/>
          </w:rPr>
          <w:t>23</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30" w:history="1">
        <w:r w:rsidR="00C15925" w:rsidRPr="00FE1898">
          <w:rPr>
            <w:rStyle w:val="Hyperlink"/>
            <w:noProof/>
          </w:rPr>
          <w:t>Example 11 – Failure to Monitoring of Treatment (SWTR-Filtered)</w:t>
        </w:r>
        <w:r w:rsidR="00C15925">
          <w:rPr>
            <w:noProof/>
            <w:webHidden/>
          </w:rPr>
          <w:tab/>
        </w:r>
        <w:r>
          <w:rPr>
            <w:noProof/>
            <w:webHidden/>
          </w:rPr>
          <w:fldChar w:fldCharType="begin"/>
        </w:r>
        <w:r w:rsidR="00C15925">
          <w:rPr>
            <w:noProof/>
            <w:webHidden/>
          </w:rPr>
          <w:instrText xml:space="preserve"> PAGEREF _Toc360794530 \h </w:instrText>
        </w:r>
        <w:r>
          <w:rPr>
            <w:noProof/>
            <w:webHidden/>
          </w:rPr>
        </w:r>
        <w:r>
          <w:rPr>
            <w:noProof/>
            <w:webHidden/>
          </w:rPr>
          <w:fldChar w:fldCharType="separate"/>
        </w:r>
        <w:r w:rsidR="00F42AE2">
          <w:rPr>
            <w:noProof/>
            <w:webHidden/>
          </w:rPr>
          <w:t>24</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31" w:history="1">
        <w:r w:rsidR="00C15925" w:rsidRPr="00FE1898">
          <w:rPr>
            <w:rStyle w:val="Hyperlink"/>
            <w:noProof/>
          </w:rPr>
          <w:t>Example 12 – Reporting, No State Prior Approval</w:t>
        </w:r>
        <w:r w:rsidR="00C15925">
          <w:rPr>
            <w:noProof/>
            <w:webHidden/>
          </w:rPr>
          <w:tab/>
        </w:r>
        <w:r>
          <w:rPr>
            <w:noProof/>
            <w:webHidden/>
          </w:rPr>
          <w:fldChar w:fldCharType="begin"/>
        </w:r>
        <w:r w:rsidR="00C15925">
          <w:rPr>
            <w:noProof/>
            <w:webHidden/>
          </w:rPr>
          <w:instrText xml:space="preserve"> PAGEREF _Toc360794531 \h </w:instrText>
        </w:r>
        <w:r>
          <w:rPr>
            <w:noProof/>
            <w:webHidden/>
          </w:rPr>
        </w:r>
        <w:r>
          <w:rPr>
            <w:noProof/>
            <w:webHidden/>
          </w:rPr>
          <w:fldChar w:fldCharType="separate"/>
        </w:r>
        <w:r w:rsidR="00F42AE2">
          <w:rPr>
            <w:noProof/>
            <w:webHidden/>
          </w:rPr>
          <w:t>26</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32" w:history="1">
        <w:r w:rsidR="00C15925" w:rsidRPr="00FE1898">
          <w:rPr>
            <w:rStyle w:val="Hyperlink"/>
            <w:noProof/>
          </w:rPr>
          <w:t>Example 13 – Failure to Maintain Records</w:t>
        </w:r>
        <w:r w:rsidR="00C15925">
          <w:rPr>
            <w:noProof/>
            <w:webHidden/>
          </w:rPr>
          <w:tab/>
        </w:r>
        <w:r>
          <w:rPr>
            <w:noProof/>
            <w:webHidden/>
          </w:rPr>
          <w:fldChar w:fldCharType="begin"/>
        </w:r>
        <w:r w:rsidR="00C15925">
          <w:rPr>
            <w:noProof/>
            <w:webHidden/>
          </w:rPr>
          <w:instrText xml:space="preserve"> PAGEREF _Toc360794532 \h </w:instrText>
        </w:r>
        <w:r>
          <w:rPr>
            <w:noProof/>
            <w:webHidden/>
          </w:rPr>
        </w:r>
        <w:r>
          <w:rPr>
            <w:noProof/>
            <w:webHidden/>
          </w:rPr>
          <w:fldChar w:fldCharType="separate"/>
        </w:r>
        <w:r w:rsidR="00F42AE2">
          <w:rPr>
            <w:noProof/>
            <w:webHidden/>
          </w:rPr>
          <w:t>27</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33" w:history="1">
        <w:r w:rsidR="00C15925" w:rsidRPr="00FE1898">
          <w:rPr>
            <w:rStyle w:val="Hyperlink"/>
            <w:noProof/>
          </w:rPr>
          <w:t>Example 14 – Public Notification of Violation</w:t>
        </w:r>
        <w:r w:rsidR="00C15925">
          <w:rPr>
            <w:noProof/>
            <w:webHidden/>
          </w:rPr>
          <w:tab/>
        </w:r>
        <w:r>
          <w:rPr>
            <w:noProof/>
            <w:webHidden/>
          </w:rPr>
          <w:fldChar w:fldCharType="begin"/>
        </w:r>
        <w:r w:rsidR="00C15925">
          <w:rPr>
            <w:noProof/>
            <w:webHidden/>
          </w:rPr>
          <w:instrText xml:space="preserve"> PAGEREF _Toc360794533 \h </w:instrText>
        </w:r>
        <w:r>
          <w:rPr>
            <w:noProof/>
            <w:webHidden/>
          </w:rPr>
        </w:r>
        <w:r>
          <w:rPr>
            <w:noProof/>
            <w:webHidden/>
          </w:rPr>
          <w:fldChar w:fldCharType="separate"/>
        </w:r>
        <w:r w:rsidR="00F42AE2">
          <w:rPr>
            <w:noProof/>
            <w:webHidden/>
          </w:rPr>
          <w:t>28</w:t>
        </w:r>
        <w:r>
          <w:rPr>
            <w:noProof/>
            <w:webHidden/>
          </w:rPr>
          <w:fldChar w:fldCharType="end"/>
        </w:r>
      </w:hyperlink>
    </w:p>
    <w:p w:rsidR="00C15925" w:rsidRPr="00CF53AB" w:rsidRDefault="00E24ABF">
      <w:pPr>
        <w:pStyle w:val="TOC3"/>
        <w:tabs>
          <w:tab w:val="right" w:leader="dot" w:pos="8630"/>
        </w:tabs>
        <w:rPr>
          <w:rFonts w:ascii="Calibri" w:hAnsi="Calibri"/>
          <w:noProof/>
          <w:sz w:val="22"/>
          <w:szCs w:val="22"/>
        </w:rPr>
      </w:pPr>
      <w:hyperlink w:anchor="_Toc360794534" w:history="1">
        <w:r w:rsidR="00C15925" w:rsidRPr="00FE1898">
          <w:rPr>
            <w:rStyle w:val="Hyperlink"/>
            <w:noProof/>
          </w:rPr>
          <w:t>Example 15 – Public Notification of Violation</w:t>
        </w:r>
        <w:r w:rsidR="00C15925">
          <w:rPr>
            <w:noProof/>
            <w:webHidden/>
          </w:rPr>
          <w:tab/>
        </w:r>
        <w:r>
          <w:rPr>
            <w:noProof/>
            <w:webHidden/>
          </w:rPr>
          <w:fldChar w:fldCharType="begin"/>
        </w:r>
        <w:r w:rsidR="00C15925">
          <w:rPr>
            <w:noProof/>
            <w:webHidden/>
          </w:rPr>
          <w:instrText xml:space="preserve"> PAGEREF _Toc360794534 \h </w:instrText>
        </w:r>
        <w:r>
          <w:rPr>
            <w:noProof/>
            <w:webHidden/>
          </w:rPr>
        </w:r>
        <w:r>
          <w:rPr>
            <w:noProof/>
            <w:webHidden/>
          </w:rPr>
          <w:fldChar w:fldCharType="separate"/>
        </w:r>
        <w:r w:rsidR="00F42AE2">
          <w:rPr>
            <w:noProof/>
            <w:webHidden/>
          </w:rPr>
          <w:t>30</w:t>
        </w:r>
        <w:r>
          <w:rPr>
            <w:noProof/>
            <w:webHidden/>
          </w:rPr>
          <w:fldChar w:fldCharType="end"/>
        </w:r>
      </w:hyperlink>
    </w:p>
    <w:p w:rsidR="00C15925" w:rsidRPr="00CF53AB" w:rsidRDefault="00E24ABF">
      <w:pPr>
        <w:pStyle w:val="TOC1"/>
        <w:tabs>
          <w:tab w:val="left" w:pos="720"/>
          <w:tab w:val="right" w:leader="dot" w:pos="8630"/>
        </w:tabs>
        <w:rPr>
          <w:rFonts w:ascii="Calibri" w:hAnsi="Calibri"/>
          <w:noProof/>
          <w:sz w:val="22"/>
          <w:szCs w:val="22"/>
        </w:rPr>
      </w:pPr>
      <w:hyperlink w:anchor="_Toc360794535" w:history="1">
        <w:r w:rsidR="00C15925" w:rsidRPr="00FE1898">
          <w:rPr>
            <w:rStyle w:val="Hyperlink"/>
            <w:noProof/>
          </w:rPr>
          <w:t>4.0</w:t>
        </w:r>
        <w:r w:rsidR="00C15925" w:rsidRPr="00CF53AB">
          <w:rPr>
            <w:rFonts w:ascii="Calibri" w:hAnsi="Calibri"/>
            <w:noProof/>
            <w:sz w:val="22"/>
            <w:szCs w:val="22"/>
          </w:rPr>
          <w:tab/>
        </w:r>
        <w:r w:rsidR="00C15925" w:rsidRPr="00FE1898">
          <w:rPr>
            <w:rStyle w:val="Hyperlink"/>
            <w:noProof/>
          </w:rPr>
          <w:t>Inventory</w:t>
        </w:r>
        <w:r w:rsidR="00C15925">
          <w:rPr>
            <w:noProof/>
            <w:webHidden/>
          </w:rPr>
          <w:tab/>
        </w:r>
        <w:r>
          <w:rPr>
            <w:noProof/>
            <w:webHidden/>
          </w:rPr>
          <w:fldChar w:fldCharType="begin"/>
        </w:r>
        <w:r w:rsidR="00C15925">
          <w:rPr>
            <w:noProof/>
            <w:webHidden/>
          </w:rPr>
          <w:instrText xml:space="preserve"> PAGEREF _Toc360794535 \h </w:instrText>
        </w:r>
        <w:r>
          <w:rPr>
            <w:noProof/>
            <w:webHidden/>
          </w:rPr>
        </w:r>
        <w:r>
          <w:rPr>
            <w:noProof/>
            <w:webHidden/>
          </w:rPr>
          <w:fldChar w:fldCharType="separate"/>
        </w:r>
        <w:r w:rsidR="00F42AE2">
          <w:rPr>
            <w:noProof/>
            <w:webHidden/>
          </w:rPr>
          <w:t>32</w:t>
        </w:r>
        <w:r>
          <w:rPr>
            <w:noProof/>
            <w:webHidden/>
          </w:rPr>
          <w:fldChar w:fldCharType="end"/>
        </w:r>
      </w:hyperlink>
    </w:p>
    <w:p w:rsidR="00C15925" w:rsidRPr="00CF53AB" w:rsidRDefault="00E24ABF">
      <w:pPr>
        <w:pStyle w:val="TOC2"/>
        <w:tabs>
          <w:tab w:val="left" w:pos="960"/>
          <w:tab w:val="right" w:leader="dot" w:pos="8630"/>
        </w:tabs>
        <w:rPr>
          <w:rFonts w:ascii="Calibri" w:hAnsi="Calibri"/>
          <w:noProof/>
          <w:sz w:val="22"/>
          <w:szCs w:val="22"/>
        </w:rPr>
      </w:pPr>
      <w:hyperlink w:anchor="_Toc360794536" w:history="1">
        <w:r w:rsidR="00C15925" w:rsidRPr="00FE1898">
          <w:rPr>
            <w:rStyle w:val="Hyperlink"/>
            <w:noProof/>
          </w:rPr>
          <w:t>4.1</w:t>
        </w:r>
        <w:r w:rsidR="00C15925" w:rsidRPr="00CF53AB">
          <w:rPr>
            <w:rFonts w:ascii="Calibri" w:hAnsi="Calibri"/>
            <w:noProof/>
            <w:sz w:val="22"/>
            <w:szCs w:val="22"/>
          </w:rPr>
          <w:tab/>
        </w:r>
        <w:r w:rsidR="00C15925" w:rsidRPr="00FE1898">
          <w:rPr>
            <w:rStyle w:val="Hyperlink"/>
            <w:noProof/>
          </w:rPr>
          <w:t>Additional PWS Reporting</w:t>
        </w:r>
        <w:r w:rsidR="00C15925">
          <w:rPr>
            <w:noProof/>
            <w:webHidden/>
          </w:rPr>
          <w:tab/>
        </w:r>
        <w:r>
          <w:rPr>
            <w:noProof/>
            <w:webHidden/>
          </w:rPr>
          <w:fldChar w:fldCharType="begin"/>
        </w:r>
        <w:r w:rsidR="00C15925">
          <w:rPr>
            <w:noProof/>
            <w:webHidden/>
          </w:rPr>
          <w:instrText xml:space="preserve"> PAGEREF _Toc360794536 \h </w:instrText>
        </w:r>
        <w:r>
          <w:rPr>
            <w:noProof/>
            <w:webHidden/>
          </w:rPr>
        </w:r>
        <w:r>
          <w:rPr>
            <w:noProof/>
            <w:webHidden/>
          </w:rPr>
          <w:fldChar w:fldCharType="separate"/>
        </w:r>
        <w:r w:rsidR="00F42AE2">
          <w:rPr>
            <w:noProof/>
            <w:webHidden/>
          </w:rPr>
          <w:t>32</w:t>
        </w:r>
        <w:r>
          <w:rPr>
            <w:noProof/>
            <w:webHidden/>
          </w:rPr>
          <w:fldChar w:fldCharType="end"/>
        </w:r>
      </w:hyperlink>
    </w:p>
    <w:p w:rsidR="00C15925" w:rsidRPr="00CF53AB" w:rsidRDefault="00E24ABF">
      <w:pPr>
        <w:pStyle w:val="TOC3"/>
        <w:tabs>
          <w:tab w:val="left" w:pos="1200"/>
          <w:tab w:val="right" w:leader="dot" w:pos="8630"/>
        </w:tabs>
        <w:rPr>
          <w:rFonts w:ascii="Calibri" w:hAnsi="Calibri"/>
          <w:noProof/>
          <w:sz w:val="22"/>
          <w:szCs w:val="22"/>
        </w:rPr>
      </w:pPr>
      <w:hyperlink w:anchor="_Toc360794537" w:history="1">
        <w:r w:rsidR="00C15925" w:rsidRPr="00FE1898">
          <w:rPr>
            <w:rStyle w:val="Hyperlink"/>
            <w:noProof/>
          </w:rPr>
          <w:t>4.1.1</w:t>
        </w:r>
        <w:r w:rsidR="00C15925" w:rsidRPr="00CF53AB">
          <w:rPr>
            <w:rFonts w:ascii="Calibri" w:hAnsi="Calibri"/>
            <w:noProof/>
            <w:sz w:val="22"/>
            <w:szCs w:val="22"/>
          </w:rPr>
          <w:tab/>
        </w:r>
        <w:r w:rsidR="00C15925" w:rsidRPr="00FE1898">
          <w:rPr>
            <w:rStyle w:val="Hyperlink"/>
            <w:noProof/>
          </w:rPr>
          <w:t>State Source Water Program</w:t>
        </w:r>
        <w:r w:rsidR="00C15925">
          <w:rPr>
            <w:noProof/>
            <w:webHidden/>
          </w:rPr>
          <w:tab/>
        </w:r>
        <w:r>
          <w:rPr>
            <w:noProof/>
            <w:webHidden/>
          </w:rPr>
          <w:fldChar w:fldCharType="begin"/>
        </w:r>
        <w:r w:rsidR="00C15925">
          <w:rPr>
            <w:noProof/>
            <w:webHidden/>
          </w:rPr>
          <w:instrText xml:space="preserve"> PAGEREF _Toc360794537 \h </w:instrText>
        </w:r>
        <w:r>
          <w:rPr>
            <w:noProof/>
            <w:webHidden/>
          </w:rPr>
        </w:r>
        <w:r>
          <w:rPr>
            <w:noProof/>
            <w:webHidden/>
          </w:rPr>
          <w:fldChar w:fldCharType="separate"/>
        </w:r>
        <w:r w:rsidR="00F42AE2">
          <w:rPr>
            <w:noProof/>
            <w:webHidden/>
          </w:rPr>
          <w:t>32</w:t>
        </w:r>
        <w:r>
          <w:rPr>
            <w:noProof/>
            <w:webHidden/>
          </w:rPr>
          <w:fldChar w:fldCharType="end"/>
        </w:r>
      </w:hyperlink>
    </w:p>
    <w:p w:rsidR="00C15925" w:rsidRPr="00CF53AB" w:rsidRDefault="00E24ABF">
      <w:pPr>
        <w:pStyle w:val="TOC3"/>
        <w:tabs>
          <w:tab w:val="left" w:pos="1200"/>
          <w:tab w:val="right" w:leader="dot" w:pos="8630"/>
        </w:tabs>
        <w:rPr>
          <w:rFonts w:ascii="Calibri" w:hAnsi="Calibri"/>
          <w:noProof/>
          <w:sz w:val="22"/>
          <w:szCs w:val="22"/>
        </w:rPr>
      </w:pPr>
      <w:hyperlink w:anchor="_Toc360794538" w:history="1">
        <w:r w:rsidR="00C15925" w:rsidRPr="00FE1898">
          <w:rPr>
            <w:rStyle w:val="Hyperlink"/>
            <w:noProof/>
          </w:rPr>
          <w:t>4.1.2</w:t>
        </w:r>
        <w:r w:rsidR="00C15925" w:rsidRPr="00CF53AB">
          <w:rPr>
            <w:rFonts w:ascii="Calibri" w:hAnsi="Calibri"/>
            <w:noProof/>
            <w:sz w:val="22"/>
            <w:szCs w:val="22"/>
          </w:rPr>
          <w:tab/>
        </w:r>
        <w:r w:rsidR="00C15925" w:rsidRPr="00FE1898">
          <w:rPr>
            <w:rStyle w:val="Hyperlink"/>
            <w:noProof/>
          </w:rPr>
          <w:t>Outstanding Performers</w:t>
        </w:r>
        <w:r w:rsidR="00C15925">
          <w:rPr>
            <w:noProof/>
            <w:webHidden/>
          </w:rPr>
          <w:tab/>
        </w:r>
        <w:r>
          <w:rPr>
            <w:noProof/>
            <w:webHidden/>
          </w:rPr>
          <w:fldChar w:fldCharType="begin"/>
        </w:r>
        <w:r w:rsidR="00C15925">
          <w:rPr>
            <w:noProof/>
            <w:webHidden/>
          </w:rPr>
          <w:instrText xml:space="preserve"> PAGEREF _Toc360794538 \h </w:instrText>
        </w:r>
        <w:r>
          <w:rPr>
            <w:noProof/>
            <w:webHidden/>
          </w:rPr>
        </w:r>
        <w:r>
          <w:rPr>
            <w:noProof/>
            <w:webHidden/>
          </w:rPr>
          <w:fldChar w:fldCharType="separate"/>
        </w:r>
        <w:r w:rsidR="00F42AE2">
          <w:rPr>
            <w:noProof/>
            <w:webHidden/>
          </w:rPr>
          <w:t>33</w:t>
        </w:r>
        <w:r>
          <w:rPr>
            <w:noProof/>
            <w:webHidden/>
          </w:rPr>
          <w:fldChar w:fldCharType="end"/>
        </w:r>
      </w:hyperlink>
    </w:p>
    <w:p w:rsidR="00C15925" w:rsidRPr="00CF53AB" w:rsidRDefault="00E24ABF">
      <w:pPr>
        <w:pStyle w:val="TOC3"/>
        <w:tabs>
          <w:tab w:val="left" w:pos="1200"/>
          <w:tab w:val="right" w:leader="dot" w:pos="8630"/>
        </w:tabs>
        <w:rPr>
          <w:rFonts w:ascii="Calibri" w:hAnsi="Calibri"/>
          <w:noProof/>
          <w:sz w:val="22"/>
          <w:szCs w:val="22"/>
        </w:rPr>
      </w:pPr>
      <w:hyperlink w:anchor="_Toc360794539" w:history="1">
        <w:r w:rsidR="00C15925" w:rsidRPr="00FE1898">
          <w:rPr>
            <w:rStyle w:val="Hyperlink"/>
            <w:noProof/>
          </w:rPr>
          <w:t>4.1.3</w:t>
        </w:r>
        <w:r w:rsidR="00C15925" w:rsidRPr="00CF53AB">
          <w:rPr>
            <w:rFonts w:ascii="Calibri" w:hAnsi="Calibri"/>
            <w:noProof/>
            <w:sz w:val="22"/>
            <w:szCs w:val="22"/>
          </w:rPr>
          <w:tab/>
        </w:r>
        <w:r w:rsidR="00C15925" w:rsidRPr="00FE1898">
          <w:rPr>
            <w:rStyle w:val="Hyperlink"/>
            <w:noProof/>
          </w:rPr>
          <w:t>Long Term 2 ESWTR Schedule Category</w:t>
        </w:r>
        <w:r w:rsidR="00C15925">
          <w:rPr>
            <w:noProof/>
            <w:webHidden/>
          </w:rPr>
          <w:tab/>
        </w:r>
        <w:r>
          <w:rPr>
            <w:noProof/>
            <w:webHidden/>
          </w:rPr>
          <w:fldChar w:fldCharType="begin"/>
        </w:r>
        <w:r w:rsidR="00C15925">
          <w:rPr>
            <w:noProof/>
            <w:webHidden/>
          </w:rPr>
          <w:instrText xml:space="preserve"> PAGEREF _Toc360794539 \h </w:instrText>
        </w:r>
        <w:r>
          <w:rPr>
            <w:noProof/>
            <w:webHidden/>
          </w:rPr>
        </w:r>
        <w:r>
          <w:rPr>
            <w:noProof/>
            <w:webHidden/>
          </w:rPr>
          <w:fldChar w:fldCharType="separate"/>
        </w:r>
        <w:r w:rsidR="00F42AE2">
          <w:rPr>
            <w:noProof/>
            <w:webHidden/>
          </w:rPr>
          <w:t>34</w:t>
        </w:r>
        <w:r>
          <w:rPr>
            <w:noProof/>
            <w:webHidden/>
          </w:rPr>
          <w:fldChar w:fldCharType="end"/>
        </w:r>
      </w:hyperlink>
    </w:p>
    <w:p w:rsidR="00C15925" w:rsidRPr="00CF53AB" w:rsidRDefault="00E24ABF">
      <w:pPr>
        <w:pStyle w:val="TOC2"/>
        <w:tabs>
          <w:tab w:val="left" w:pos="960"/>
          <w:tab w:val="right" w:leader="dot" w:pos="8630"/>
        </w:tabs>
        <w:rPr>
          <w:rFonts w:ascii="Calibri" w:hAnsi="Calibri"/>
          <w:noProof/>
          <w:sz w:val="22"/>
          <w:szCs w:val="22"/>
        </w:rPr>
      </w:pPr>
      <w:hyperlink w:anchor="_Toc360794540" w:history="1">
        <w:r w:rsidR="00C15925" w:rsidRPr="00FE1898">
          <w:rPr>
            <w:rStyle w:val="Hyperlink"/>
            <w:noProof/>
          </w:rPr>
          <w:t>4.2</w:t>
        </w:r>
        <w:r w:rsidR="00C15925" w:rsidRPr="00CF53AB">
          <w:rPr>
            <w:rFonts w:ascii="Calibri" w:hAnsi="Calibri"/>
            <w:noProof/>
            <w:sz w:val="22"/>
            <w:szCs w:val="22"/>
          </w:rPr>
          <w:tab/>
        </w:r>
        <w:r w:rsidR="00C15925" w:rsidRPr="00FE1898">
          <w:rPr>
            <w:rStyle w:val="Hyperlink"/>
            <w:noProof/>
          </w:rPr>
          <w:t>Treatment Processes</w:t>
        </w:r>
        <w:r w:rsidR="00C15925">
          <w:rPr>
            <w:noProof/>
            <w:webHidden/>
          </w:rPr>
          <w:tab/>
        </w:r>
        <w:r>
          <w:rPr>
            <w:noProof/>
            <w:webHidden/>
          </w:rPr>
          <w:fldChar w:fldCharType="begin"/>
        </w:r>
        <w:r w:rsidR="00C15925">
          <w:rPr>
            <w:noProof/>
            <w:webHidden/>
          </w:rPr>
          <w:instrText xml:space="preserve"> PAGEREF _Toc360794540 \h </w:instrText>
        </w:r>
        <w:r>
          <w:rPr>
            <w:noProof/>
            <w:webHidden/>
          </w:rPr>
        </w:r>
        <w:r>
          <w:rPr>
            <w:noProof/>
            <w:webHidden/>
          </w:rPr>
          <w:fldChar w:fldCharType="separate"/>
        </w:r>
        <w:r w:rsidR="00F42AE2">
          <w:rPr>
            <w:noProof/>
            <w:webHidden/>
          </w:rPr>
          <w:t>34</w:t>
        </w:r>
        <w:r>
          <w:rPr>
            <w:noProof/>
            <w:webHidden/>
          </w:rPr>
          <w:fldChar w:fldCharType="end"/>
        </w:r>
      </w:hyperlink>
    </w:p>
    <w:p w:rsidR="00C15925" w:rsidRPr="00CF53AB" w:rsidRDefault="00E24ABF">
      <w:pPr>
        <w:pStyle w:val="TOC3"/>
        <w:tabs>
          <w:tab w:val="left" w:pos="1200"/>
          <w:tab w:val="right" w:leader="dot" w:pos="8630"/>
        </w:tabs>
        <w:rPr>
          <w:rFonts w:ascii="Calibri" w:hAnsi="Calibri"/>
          <w:noProof/>
          <w:sz w:val="22"/>
          <w:szCs w:val="22"/>
        </w:rPr>
      </w:pPr>
      <w:hyperlink w:anchor="_Toc360794541" w:history="1">
        <w:r w:rsidR="00C15925" w:rsidRPr="00FE1898">
          <w:rPr>
            <w:rStyle w:val="Hyperlink"/>
            <w:noProof/>
          </w:rPr>
          <w:t>4.2.1</w:t>
        </w:r>
        <w:r w:rsidR="00C15925" w:rsidRPr="00CF53AB">
          <w:rPr>
            <w:rFonts w:ascii="Calibri" w:hAnsi="Calibri"/>
            <w:noProof/>
            <w:sz w:val="22"/>
            <w:szCs w:val="22"/>
          </w:rPr>
          <w:tab/>
        </w:r>
        <w:r w:rsidR="00C15925" w:rsidRPr="00FE1898">
          <w:rPr>
            <w:rStyle w:val="Hyperlink"/>
            <w:noProof/>
          </w:rPr>
          <w:t>Treatment Objective/Processes Applied at PWS</w:t>
        </w:r>
        <w:r w:rsidR="00C15925">
          <w:rPr>
            <w:noProof/>
            <w:webHidden/>
          </w:rPr>
          <w:tab/>
        </w:r>
        <w:r>
          <w:rPr>
            <w:noProof/>
            <w:webHidden/>
          </w:rPr>
          <w:fldChar w:fldCharType="begin"/>
        </w:r>
        <w:r w:rsidR="00C15925">
          <w:rPr>
            <w:noProof/>
            <w:webHidden/>
          </w:rPr>
          <w:instrText xml:space="preserve"> PAGEREF _Toc360794541 \h </w:instrText>
        </w:r>
        <w:r>
          <w:rPr>
            <w:noProof/>
            <w:webHidden/>
          </w:rPr>
        </w:r>
        <w:r>
          <w:rPr>
            <w:noProof/>
            <w:webHidden/>
          </w:rPr>
          <w:fldChar w:fldCharType="separate"/>
        </w:r>
        <w:r w:rsidR="00F42AE2">
          <w:rPr>
            <w:noProof/>
            <w:webHidden/>
          </w:rPr>
          <w:t>35</w:t>
        </w:r>
        <w:r>
          <w:rPr>
            <w:noProof/>
            <w:webHidden/>
          </w:rPr>
          <w:fldChar w:fldCharType="end"/>
        </w:r>
      </w:hyperlink>
    </w:p>
    <w:p w:rsidR="00C15925" w:rsidRPr="00CF53AB" w:rsidRDefault="00E24ABF">
      <w:pPr>
        <w:pStyle w:val="TOC3"/>
        <w:tabs>
          <w:tab w:val="left" w:pos="1200"/>
          <w:tab w:val="right" w:leader="dot" w:pos="8630"/>
        </w:tabs>
        <w:rPr>
          <w:rFonts w:ascii="Calibri" w:hAnsi="Calibri"/>
          <w:noProof/>
          <w:sz w:val="22"/>
          <w:szCs w:val="22"/>
        </w:rPr>
      </w:pPr>
      <w:hyperlink w:anchor="_Toc360794542" w:history="1">
        <w:r w:rsidR="00C15925" w:rsidRPr="00FE1898">
          <w:rPr>
            <w:rStyle w:val="Hyperlink"/>
            <w:noProof/>
          </w:rPr>
          <w:t>4.2.2</w:t>
        </w:r>
        <w:r w:rsidR="00C15925" w:rsidRPr="00CF53AB">
          <w:rPr>
            <w:rFonts w:ascii="Calibri" w:hAnsi="Calibri"/>
            <w:noProof/>
            <w:sz w:val="22"/>
            <w:szCs w:val="22"/>
          </w:rPr>
          <w:tab/>
        </w:r>
        <w:r w:rsidR="00C15925" w:rsidRPr="00FE1898">
          <w:rPr>
            <w:rStyle w:val="Hyperlink"/>
            <w:noProof/>
          </w:rPr>
          <w:t>Treatment Applied by Seller for a Purchased Water Source</w:t>
        </w:r>
        <w:r w:rsidR="00C15925">
          <w:rPr>
            <w:noProof/>
            <w:webHidden/>
          </w:rPr>
          <w:tab/>
        </w:r>
        <w:r>
          <w:rPr>
            <w:noProof/>
            <w:webHidden/>
          </w:rPr>
          <w:fldChar w:fldCharType="begin"/>
        </w:r>
        <w:r w:rsidR="00C15925">
          <w:rPr>
            <w:noProof/>
            <w:webHidden/>
          </w:rPr>
          <w:instrText xml:space="preserve"> PAGEREF _Toc360794542 \h </w:instrText>
        </w:r>
        <w:r>
          <w:rPr>
            <w:noProof/>
            <w:webHidden/>
          </w:rPr>
        </w:r>
        <w:r>
          <w:rPr>
            <w:noProof/>
            <w:webHidden/>
          </w:rPr>
          <w:fldChar w:fldCharType="separate"/>
        </w:r>
        <w:r w:rsidR="00F42AE2">
          <w:rPr>
            <w:noProof/>
            <w:webHidden/>
          </w:rPr>
          <w:t>35</w:t>
        </w:r>
        <w:r>
          <w:rPr>
            <w:noProof/>
            <w:webHidden/>
          </w:rPr>
          <w:fldChar w:fldCharType="end"/>
        </w:r>
      </w:hyperlink>
    </w:p>
    <w:p w:rsidR="00C15925" w:rsidRPr="00CF53AB" w:rsidRDefault="00E24ABF">
      <w:pPr>
        <w:pStyle w:val="TOC3"/>
        <w:tabs>
          <w:tab w:val="left" w:pos="1200"/>
          <w:tab w:val="right" w:leader="dot" w:pos="8630"/>
        </w:tabs>
        <w:rPr>
          <w:rFonts w:ascii="Calibri" w:hAnsi="Calibri"/>
          <w:noProof/>
          <w:sz w:val="22"/>
          <w:szCs w:val="22"/>
        </w:rPr>
      </w:pPr>
      <w:hyperlink w:anchor="_Toc360794543" w:history="1">
        <w:r w:rsidR="00C15925" w:rsidRPr="00FE1898">
          <w:rPr>
            <w:rStyle w:val="Hyperlink"/>
            <w:noProof/>
          </w:rPr>
          <w:t>4.2.3</w:t>
        </w:r>
        <w:r w:rsidR="00C15925" w:rsidRPr="00CF53AB">
          <w:rPr>
            <w:rFonts w:ascii="Calibri" w:hAnsi="Calibri"/>
            <w:noProof/>
            <w:sz w:val="22"/>
            <w:szCs w:val="22"/>
          </w:rPr>
          <w:tab/>
        </w:r>
        <w:r w:rsidR="00C15925" w:rsidRPr="00FE1898">
          <w:rPr>
            <w:rStyle w:val="Hyperlink"/>
            <w:noProof/>
          </w:rPr>
          <w:t>Generic Reporting for Sources, Treatment Plants, Flows, Treatments</w:t>
        </w:r>
        <w:r w:rsidR="00C15925">
          <w:rPr>
            <w:noProof/>
            <w:webHidden/>
          </w:rPr>
          <w:tab/>
        </w:r>
        <w:r>
          <w:rPr>
            <w:noProof/>
            <w:webHidden/>
          </w:rPr>
          <w:fldChar w:fldCharType="begin"/>
        </w:r>
        <w:r w:rsidR="00C15925">
          <w:rPr>
            <w:noProof/>
            <w:webHidden/>
          </w:rPr>
          <w:instrText xml:space="preserve"> PAGEREF _Toc360794543 \h </w:instrText>
        </w:r>
        <w:r>
          <w:rPr>
            <w:noProof/>
            <w:webHidden/>
          </w:rPr>
        </w:r>
        <w:r>
          <w:rPr>
            <w:noProof/>
            <w:webHidden/>
          </w:rPr>
          <w:fldChar w:fldCharType="separate"/>
        </w:r>
        <w:r w:rsidR="00F42AE2">
          <w:rPr>
            <w:noProof/>
            <w:webHidden/>
          </w:rPr>
          <w:t>36</w:t>
        </w:r>
        <w:r>
          <w:rPr>
            <w:noProof/>
            <w:webHidden/>
          </w:rPr>
          <w:fldChar w:fldCharType="end"/>
        </w:r>
      </w:hyperlink>
    </w:p>
    <w:p w:rsidR="00C15925" w:rsidRPr="00CF53AB" w:rsidRDefault="00E24ABF">
      <w:pPr>
        <w:pStyle w:val="TOC3"/>
        <w:tabs>
          <w:tab w:val="left" w:pos="1200"/>
          <w:tab w:val="right" w:leader="dot" w:pos="8630"/>
        </w:tabs>
        <w:rPr>
          <w:rFonts w:ascii="Calibri" w:hAnsi="Calibri"/>
          <w:noProof/>
          <w:sz w:val="22"/>
          <w:szCs w:val="22"/>
        </w:rPr>
      </w:pPr>
      <w:hyperlink w:anchor="_Toc360794544" w:history="1">
        <w:r w:rsidR="00C15925" w:rsidRPr="00FE1898">
          <w:rPr>
            <w:rStyle w:val="Hyperlink"/>
            <w:noProof/>
          </w:rPr>
          <w:t>4.2.4</w:t>
        </w:r>
        <w:r w:rsidR="00C15925" w:rsidRPr="00CF53AB">
          <w:rPr>
            <w:rFonts w:ascii="Calibri" w:hAnsi="Calibri"/>
            <w:noProof/>
            <w:sz w:val="22"/>
            <w:szCs w:val="22"/>
          </w:rPr>
          <w:tab/>
        </w:r>
        <w:r w:rsidR="00C15925" w:rsidRPr="00FE1898">
          <w:rPr>
            <w:rStyle w:val="Hyperlink"/>
            <w:noProof/>
          </w:rPr>
          <w:t>WSF Source, WSF Treatment Plant, Treatment Data, Facility Flows</w:t>
        </w:r>
        <w:r w:rsidR="00C15925">
          <w:rPr>
            <w:noProof/>
            <w:webHidden/>
          </w:rPr>
          <w:tab/>
        </w:r>
        <w:r>
          <w:rPr>
            <w:noProof/>
            <w:webHidden/>
          </w:rPr>
          <w:fldChar w:fldCharType="begin"/>
        </w:r>
        <w:r w:rsidR="00C15925">
          <w:rPr>
            <w:noProof/>
            <w:webHidden/>
          </w:rPr>
          <w:instrText xml:space="preserve"> PAGEREF _Toc360794544 \h </w:instrText>
        </w:r>
        <w:r>
          <w:rPr>
            <w:noProof/>
            <w:webHidden/>
          </w:rPr>
        </w:r>
        <w:r>
          <w:rPr>
            <w:noProof/>
            <w:webHidden/>
          </w:rPr>
          <w:fldChar w:fldCharType="separate"/>
        </w:r>
        <w:r w:rsidR="00F42AE2">
          <w:rPr>
            <w:noProof/>
            <w:webHidden/>
          </w:rPr>
          <w:t>39</w:t>
        </w:r>
        <w:r>
          <w:rPr>
            <w:noProof/>
            <w:webHidden/>
          </w:rPr>
          <w:fldChar w:fldCharType="end"/>
        </w:r>
      </w:hyperlink>
    </w:p>
    <w:p w:rsidR="00C15925" w:rsidRPr="00CF53AB" w:rsidRDefault="00E24ABF">
      <w:pPr>
        <w:pStyle w:val="TOC1"/>
        <w:tabs>
          <w:tab w:val="left" w:pos="720"/>
          <w:tab w:val="right" w:leader="dot" w:pos="8630"/>
        </w:tabs>
        <w:rPr>
          <w:rFonts w:ascii="Calibri" w:hAnsi="Calibri"/>
          <w:noProof/>
          <w:sz w:val="22"/>
          <w:szCs w:val="22"/>
        </w:rPr>
      </w:pPr>
      <w:hyperlink w:anchor="_Toc360794545" w:history="1">
        <w:r w:rsidR="00C15925" w:rsidRPr="00FE1898">
          <w:rPr>
            <w:rStyle w:val="Hyperlink"/>
            <w:noProof/>
          </w:rPr>
          <w:t>5.0</w:t>
        </w:r>
        <w:r w:rsidR="00C15925" w:rsidRPr="00CF53AB">
          <w:rPr>
            <w:rFonts w:ascii="Calibri" w:hAnsi="Calibri"/>
            <w:noProof/>
            <w:sz w:val="22"/>
            <w:szCs w:val="22"/>
          </w:rPr>
          <w:tab/>
        </w:r>
        <w:r w:rsidR="00C15925" w:rsidRPr="00FE1898">
          <w:rPr>
            <w:rStyle w:val="Hyperlink"/>
            <w:noProof/>
          </w:rPr>
          <w:t>Other Actions</w:t>
        </w:r>
        <w:r w:rsidR="00C15925">
          <w:rPr>
            <w:noProof/>
            <w:webHidden/>
          </w:rPr>
          <w:tab/>
        </w:r>
        <w:r>
          <w:rPr>
            <w:noProof/>
            <w:webHidden/>
          </w:rPr>
          <w:fldChar w:fldCharType="begin"/>
        </w:r>
        <w:r w:rsidR="00C15925">
          <w:rPr>
            <w:noProof/>
            <w:webHidden/>
          </w:rPr>
          <w:instrText xml:space="preserve"> PAGEREF _Toc360794545 \h </w:instrText>
        </w:r>
        <w:r>
          <w:rPr>
            <w:noProof/>
            <w:webHidden/>
          </w:rPr>
        </w:r>
        <w:r>
          <w:rPr>
            <w:noProof/>
            <w:webHidden/>
          </w:rPr>
          <w:fldChar w:fldCharType="separate"/>
        </w:r>
        <w:r w:rsidR="00F42AE2">
          <w:rPr>
            <w:noProof/>
            <w:webHidden/>
          </w:rPr>
          <w:t>42</w:t>
        </w:r>
        <w:r>
          <w:rPr>
            <w:noProof/>
            <w:webHidden/>
          </w:rPr>
          <w:fldChar w:fldCharType="end"/>
        </w:r>
      </w:hyperlink>
    </w:p>
    <w:p w:rsidR="00C15925" w:rsidRPr="00CF53AB" w:rsidRDefault="00E24ABF">
      <w:pPr>
        <w:pStyle w:val="TOC2"/>
        <w:tabs>
          <w:tab w:val="left" w:pos="960"/>
          <w:tab w:val="right" w:leader="dot" w:pos="8630"/>
        </w:tabs>
        <w:rPr>
          <w:rFonts w:ascii="Calibri" w:hAnsi="Calibri"/>
          <w:noProof/>
          <w:sz w:val="22"/>
          <w:szCs w:val="22"/>
        </w:rPr>
      </w:pPr>
      <w:hyperlink w:anchor="_Toc360794546" w:history="1">
        <w:r w:rsidR="00C15925" w:rsidRPr="00FE1898">
          <w:rPr>
            <w:rStyle w:val="Hyperlink"/>
            <w:noProof/>
          </w:rPr>
          <w:t>5.1</w:t>
        </w:r>
        <w:r w:rsidR="00C15925" w:rsidRPr="00CF53AB">
          <w:rPr>
            <w:rFonts w:ascii="Calibri" w:hAnsi="Calibri"/>
            <w:noProof/>
            <w:sz w:val="22"/>
            <w:szCs w:val="22"/>
          </w:rPr>
          <w:tab/>
        </w:r>
        <w:r w:rsidR="00C15925" w:rsidRPr="00FE1898">
          <w:rPr>
            <w:rStyle w:val="Hyperlink"/>
            <w:noProof/>
          </w:rPr>
          <w:t>Sanitary Survey</w:t>
        </w:r>
        <w:r w:rsidR="00C15925">
          <w:rPr>
            <w:noProof/>
            <w:webHidden/>
          </w:rPr>
          <w:tab/>
        </w:r>
        <w:r>
          <w:rPr>
            <w:noProof/>
            <w:webHidden/>
          </w:rPr>
          <w:fldChar w:fldCharType="begin"/>
        </w:r>
        <w:r w:rsidR="00C15925">
          <w:rPr>
            <w:noProof/>
            <w:webHidden/>
          </w:rPr>
          <w:instrText xml:space="preserve"> PAGEREF _Toc360794546 \h </w:instrText>
        </w:r>
        <w:r>
          <w:rPr>
            <w:noProof/>
            <w:webHidden/>
          </w:rPr>
        </w:r>
        <w:r>
          <w:rPr>
            <w:noProof/>
            <w:webHidden/>
          </w:rPr>
          <w:fldChar w:fldCharType="separate"/>
        </w:r>
        <w:r w:rsidR="00F42AE2">
          <w:rPr>
            <w:noProof/>
            <w:webHidden/>
          </w:rPr>
          <w:t>42</w:t>
        </w:r>
        <w:r>
          <w:rPr>
            <w:noProof/>
            <w:webHidden/>
          </w:rPr>
          <w:fldChar w:fldCharType="end"/>
        </w:r>
      </w:hyperlink>
    </w:p>
    <w:p w:rsidR="00C15925" w:rsidRPr="00CF53AB" w:rsidRDefault="00E24ABF">
      <w:pPr>
        <w:pStyle w:val="TOC3"/>
        <w:tabs>
          <w:tab w:val="left" w:pos="1200"/>
          <w:tab w:val="right" w:leader="dot" w:pos="8630"/>
        </w:tabs>
        <w:rPr>
          <w:rFonts w:ascii="Calibri" w:hAnsi="Calibri"/>
          <w:noProof/>
          <w:sz w:val="22"/>
          <w:szCs w:val="22"/>
        </w:rPr>
      </w:pPr>
      <w:hyperlink w:anchor="_Toc360794547" w:history="1">
        <w:r w:rsidR="00C15925" w:rsidRPr="00FE1898">
          <w:rPr>
            <w:rStyle w:val="Hyperlink"/>
            <w:noProof/>
          </w:rPr>
          <w:t>5.1.1</w:t>
        </w:r>
        <w:r w:rsidR="00C15925" w:rsidRPr="00CF53AB">
          <w:rPr>
            <w:rFonts w:ascii="Calibri" w:hAnsi="Calibri"/>
            <w:noProof/>
            <w:sz w:val="22"/>
            <w:szCs w:val="22"/>
          </w:rPr>
          <w:tab/>
        </w:r>
        <w:r w:rsidR="00C15925" w:rsidRPr="00FE1898">
          <w:rPr>
            <w:rStyle w:val="Hyperlink"/>
            <w:noProof/>
          </w:rPr>
          <w:t>Sanitary Survey Examples</w:t>
        </w:r>
        <w:r w:rsidR="00C15925">
          <w:rPr>
            <w:noProof/>
            <w:webHidden/>
          </w:rPr>
          <w:tab/>
        </w:r>
        <w:r>
          <w:rPr>
            <w:noProof/>
            <w:webHidden/>
          </w:rPr>
          <w:fldChar w:fldCharType="begin"/>
        </w:r>
        <w:r w:rsidR="00C15925">
          <w:rPr>
            <w:noProof/>
            <w:webHidden/>
          </w:rPr>
          <w:instrText xml:space="preserve"> PAGEREF _Toc360794547 \h </w:instrText>
        </w:r>
        <w:r>
          <w:rPr>
            <w:noProof/>
            <w:webHidden/>
          </w:rPr>
        </w:r>
        <w:r>
          <w:rPr>
            <w:noProof/>
            <w:webHidden/>
          </w:rPr>
          <w:fldChar w:fldCharType="separate"/>
        </w:r>
        <w:r w:rsidR="00F42AE2">
          <w:rPr>
            <w:noProof/>
            <w:webHidden/>
          </w:rPr>
          <w:t>45</w:t>
        </w:r>
        <w:r>
          <w:rPr>
            <w:noProof/>
            <w:webHidden/>
          </w:rPr>
          <w:fldChar w:fldCharType="end"/>
        </w:r>
      </w:hyperlink>
    </w:p>
    <w:p w:rsidR="00C15925" w:rsidRPr="00CF53AB" w:rsidRDefault="00E24ABF">
      <w:pPr>
        <w:pStyle w:val="TOC2"/>
        <w:tabs>
          <w:tab w:val="left" w:pos="960"/>
          <w:tab w:val="right" w:leader="dot" w:pos="8630"/>
        </w:tabs>
        <w:rPr>
          <w:rFonts w:ascii="Calibri" w:hAnsi="Calibri"/>
          <w:noProof/>
          <w:sz w:val="22"/>
          <w:szCs w:val="22"/>
        </w:rPr>
      </w:pPr>
      <w:hyperlink w:anchor="_Toc360794548" w:history="1">
        <w:r w:rsidR="00C15925" w:rsidRPr="00FE1898">
          <w:rPr>
            <w:rStyle w:val="Hyperlink"/>
            <w:noProof/>
          </w:rPr>
          <w:t>5.2</w:t>
        </w:r>
        <w:r w:rsidR="00C15925" w:rsidRPr="00CF53AB">
          <w:rPr>
            <w:rFonts w:ascii="Calibri" w:hAnsi="Calibri"/>
            <w:noProof/>
            <w:sz w:val="22"/>
            <w:szCs w:val="22"/>
          </w:rPr>
          <w:tab/>
        </w:r>
        <w:r w:rsidR="00C15925" w:rsidRPr="00FE1898">
          <w:rPr>
            <w:rStyle w:val="Hyperlink"/>
            <w:noProof/>
          </w:rPr>
          <w:t>Corrective Actions</w:t>
        </w:r>
        <w:r w:rsidR="00C15925">
          <w:rPr>
            <w:noProof/>
            <w:webHidden/>
          </w:rPr>
          <w:tab/>
        </w:r>
        <w:r>
          <w:rPr>
            <w:noProof/>
            <w:webHidden/>
          </w:rPr>
          <w:fldChar w:fldCharType="begin"/>
        </w:r>
        <w:r w:rsidR="00C15925">
          <w:rPr>
            <w:noProof/>
            <w:webHidden/>
          </w:rPr>
          <w:instrText xml:space="preserve"> PAGEREF _Toc360794548 \h </w:instrText>
        </w:r>
        <w:r>
          <w:rPr>
            <w:noProof/>
            <w:webHidden/>
          </w:rPr>
        </w:r>
        <w:r>
          <w:rPr>
            <w:noProof/>
            <w:webHidden/>
          </w:rPr>
          <w:fldChar w:fldCharType="separate"/>
        </w:r>
        <w:r w:rsidR="00F42AE2">
          <w:rPr>
            <w:noProof/>
            <w:webHidden/>
          </w:rPr>
          <w:t>47</w:t>
        </w:r>
        <w:r>
          <w:rPr>
            <w:noProof/>
            <w:webHidden/>
          </w:rPr>
          <w:fldChar w:fldCharType="end"/>
        </w:r>
      </w:hyperlink>
    </w:p>
    <w:p w:rsidR="00C15925" w:rsidRPr="00CF53AB" w:rsidRDefault="00E24ABF">
      <w:pPr>
        <w:pStyle w:val="TOC3"/>
        <w:tabs>
          <w:tab w:val="left" w:pos="1200"/>
          <w:tab w:val="right" w:leader="dot" w:pos="8630"/>
        </w:tabs>
        <w:rPr>
          <w:rFonts w:ascii="Calibri" w:hAnsi="Calibri"/>
          <w:noProof/>
          <w:sz w:val="22"/>
          <w:szCs w:val="22"/>
        </w:rPr>
      </w:pPr>
      <w:hyperlink w:anchor="_Toc360794549" w:history="1">
        <w:r w:rsidR="00C15925" w:rsidRPr="00FE1898">
          <w:rPr>
            <w:rStyle w:val="Hyperlink"/>
            <w:noProof/>
          </w:rPr>
          <w:t>5.2.1</w:t>
        </w:r>
        <w:r w:rsidR="00C15925" w:rsidRPr="00CF53AB">
          <w:rPr>
            <w:rFonts w:ascii="Calibri" w:hAnsi="Calibri"/>
            <w:noProof/>
            <w:sz w:val="22"/>
            <w:szCs w:val="22"/>
          </w:rPr>
          <w:tab/>
        </w:r>
        <w:r w:rsidR="00C15925" w:rsidRPr="00FE1898">
          <w:rPr>
            <w:rStyle w:val="Hyperlink"/>
            <w:noProof/>
          </w:rPr>
          <w:t>Event Schedule Activity Examples</w:t>
        </w:r>
        <w:r w:rsidR="00C15925">
          <w:rPr>
            <w:noProof/>
            <w:webHidden/>
          </w:rPr>
          <w:tab/>
        </w:r>
        <w:r>
          <w:rPr>
            <w:noProof/>
            <w:webHidden/>
          </w:rPr>
          <w:fldChar w:fldCharType="begin"/>
        </w:r>
        <w:r w:rsidR="00C15925">
          <w:rPr>
            <w:noProof/>
            <w:webHidden/>
          </w:rPr>
          <w:instrText xml:space="preserve"> PAGEREF _Toc360794549 \h </w:instrText>
        </w:r>
        <w:r>
          <w:rPr>
            <w:noProof/>
            <w:webHidden/>
          </w:rPr>
        </w:r>
        <w:r>
          <w:rPr>
            <w:noProof/>
            <w:webHidden/>
          </w:rPr>
          <w:fldChar w:fldCharType="separate"/>
        </w:r>
        <w:r w:rsidR="00F42AE2">
          <w:rPr>
            <w:noProof/>
            <w:webHidden/>
          </w:rPr>
          <w:t>48</w:t>
        </w:r>
        <w:r>
          <w:rPr>
            <w:noProof/>
            <w:webHidden/>
          </w:rPr>
          <w:fldChar w:fldCharType="end"/>
        </w:r>
      </w:hyperlink>
    </w:p>
    <w:p w:rsidR="000E5F02" w:rsidRDefault="00E24ABF">
      <w:pPr>
        <w:jc w:val="center"/>
        <w:rPr>
          <w:b/>
          <w:bCs/>
        </w:rPr>
      </w:pPr>
      <w:r>
        <w:rPr>
          <w:b/>
          <w:bCs/>
        </w:rPr>
        <w:fldChar w:fldCharType="end"/>
      </w:r>
    </w:p>
    <w:p w:rsidR="000070B7" w:rsidRDefault="000070B7">
      <w:pPr>
        <w:jc w:val="center"/>
        <w:rPr>
          <w:b/>
          <w:bCs/>
        </w:rPr>
      </w:pPr>
    </w:p>
    <w:p w:rsidR="000070B7" w:rsidRDefault="000070B7">
      <w:pPr>
        <w:jc w:val="center"/>
        <w:rPr>
          <w:b/>
          <w:bCs/>
        </w:rPr>
      </w:pPr>
    </w:p>
    <w:p w:rsidR="000070B7" w:rsidRDefault="000070B7">
      <w:pPr>
        <w:jc w:val="center"/>
        <w:rPr>
          <w:b/>
          <w:bCs/>
        </w:rPr>
      </w:pPr>
    </w:p>
    <w:p w:rsidR="00E278AF" w:rsidRDefault="000070B7">
      <w:pPr>
        <w:jc w:val="center"/>
        <w:rPr>
          <w:b/>
          <w:bCs/>
        </w:rPr>
      </w:pPr>
      <w:r>
        <w:rPr>
          <w:b/>
          <w:bCs/>
        </w:rPr>
        <w:t>EXHIBITS</w:t>
      </w:r>
    </w:p>
    <w:p w:rsidR="00C15925" w:rsidRPr="00CF53AB" w:rsidRDefault="00E24ABF">
      <w:pPr>
        <w:pStyle w:val="TableofFigures"/>
        <w:tabs>
          <w:tab w:val="right" w:leader="dot" w:pos="8630"/>
        </w:tabs>
        <w:rPr>
          <w:rFonts w:ascii="Calibri" w:hAnsi="Calibri"/>
          <w:b w:val="0"/>
          <w:noProof/>
          <w:sz w:val="22"/>
          <w:szCs w:val="22"/>
        </w:rPr>
      </w:pPr>
      <w:r w:rsidRPr="00E24ABF">
        <w:rPr>
          <w:b w:val="0"/>
          <w:bCs/>
        </w:rPr>
        <w:fldChar w:fldCharType="begin"/>
      </w:r>
      <w:r w:rsidR="00E20114">
        <w:rPr>
          <w:b w:val="0"/>
          <w:bCs/>
        </w:rPr>
        <w:instrText xml:space="preserve"> TOC \h \z \c "Exhibit" </w:instrText>
      </w:r>
      <w:r w:rsidRPr="00E24ABF">
        <w:rPr>
          <w:b w:val="0"/>
          <w:bCs/>
        </w:rPr>
        <w:fldChar w:fldCharType="separate"/>
      </w:r>
      <w:hyperlink w:anchor="_Toc360794612" w:history="1">
        <w:r w:rsidR="00C15925" w:rsidRPr="00734B39">
          <w:rPr>
            <w:rStyle w:val="Hyperlink"/>
            <w:noProof/>
          </w:rPr>
          <w:t>Exhibit 1: Summary of Federally Reported Violations for the LT2SWTR</w:t>
        </w:r>
        <w:r w:rsidR="00C15925">
          <w:rPr>
            <w:noProof/>
            <w:webHidden/>
          </w:rPr>
          <w:tab/>
        </w:r>
        <w:r>
          <w:rPr>
            <w:noProof/>
            <w:webHidden/>
          </w:rPr>
          <w:fldChar w:fldCharType="begin"/>
        </w:r>
        <w:r w:rsidR="00C15925">
          <w:rPr>
            <w:noProof/>
            <w:webHidden/>
          </w:rPr>
          <w:instrText xml:space="preserve"> PAGEREF _Toc360794612 \h </w:instrText>
        </w:r>
        <w:r>
          <w:rPr>
            <w:noProof/>
            <w:webHidden/>
          </w:rPr>
        </w:r>
        <w:r>
          <w:rPr>
            <w:noProof/>
            <w:webHidden/>
          </w:rPr>
          <w:fldChar w:fldCharType="separate"/>
        </w:r>
        <w:r w:rsidR="00F42AE2">
          <w:rPr>
            <w:noProof/>
            <w:webHidden/>
          </w:rPr>
          <w:t>2</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13" w:history="1">
        <w:r w:rsidR="00C15925" w:rsidRPr="00734B39">
          <w:rPr>
            <w:rStyle w:val="Hyperlink"/>
            <w:bCs/>
            <w:noProof/>
          </w:rPr>
          <w:t>Exhibit 2: Federally Reported Violations for the LT2SWTR</w:t>
        </w:r>
        <w:r w:rsidR="00C15925">
          <w:rPr>
            <w:noProof/>
            <w:webHidden/>
          </w:rPr>
          <w:tab/>
        </w:r>
        <w:r>
          <w:rPr>
            <w:noProof/>
            <w:webHidden/>
          </w:rPr>
          <w:fldChar w:fldCharType="begin"/>
        </w:r>
        <w:r w:rsidR="00C15925">
          <w:rPr>
            <w:noProof/>
            <w:webHidden/>
          </w:rPr>
          <w:instrText xml:space="preserve"> PAGEREF _Toc360794613 \h </w:instrText>
        </w:r>
        <w:r>
          <w:rPr>
            <w:noProof/>
            <w:webHidden/>
          </w:rPr>
        </w:r>
        <w:r>
          <w:rPr>
            <w:noProof/>
            <w:webHidden/>
          </w:rPr>
          <w:fldChar w:fldCharType="separate"/>
        </w:r>
        <w:r w:rsidR="00F42AE2">
          <w:rPr>
            <w:noProof/>
            <w:webHidden/>
          </w:rPr>
          <w:t>4</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14" w:history="1">
        <w:r w:rsidR="00C15925" w:rsidRPr="00734B39">
          <w:rPr>
            <w:rStyle w:val="Hyperlink"/>
            <w:noProof/>
          </w:rPr>
          <w:t xml:space="preserve">Exhibit </w:t>
        </w:r>
        <w:r w:rsidR="00C15925" w:rsidRPr="00734B39">
          <w:rPr>
            <w:rStyle w:val="Hyperlink"/>
            <w:bCs/>
            <w:noProof/>
          </w:rPr>
          <w:t>3</w:t>
        </w:r>
        <w:r w:rsidR="00C15925" w:rsidRPr="00734B39">
          <w:rPr>
            <w:rStyle w:val="Hyperlink"/>
            <w:noProof/>
          </w:rPr>
          <w:t xml:space="preserve"> Ex 1: Failure to Submit Treatment Requirement Report Violation Object Data Elements</w:t>
        </w:r>
        <w:r w:rsidR="00C15925">
          <w:rPr>
            <w:noProof/>
            <w:webHidden/>
          </w:rPr>
          <w:tab/>
        </w:r>
        <w:r>
          <w:rPr>
            <w:noProof/>
            <w:webHidden/>
          </w:rPr>
          <w:fldChar w:fldCharType="begin"/>
        </w:r>
        <w:r w:rsidR="00C15925">
          <w:rPr>
            <w:noProof/>
            <w:webHidden/>
          </w:rPr>
          <w:instrText xml:space="preserve"> PAGEREF _Toc360794614 \h </w:instrText>
        </w:r>
        <w:r>
          <w:rPr>
            <w:noProof/>
            <w:webHidden/>
          </w:rPr>
        </w:r>
        <w:r>
          <w:rPr>
            <w:noProof/>
            <w:webHidden/>
          </w:rPr>
          <w:fldChar w:fldCharType="separate"/>
        </w:r>
        <w:r w:rsidR="00F42AE2">
          <w:rPr>
            <w:noProof/>
            <w:webHidden/>
          </w:rPr>
          <w:t>8</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15" w:history="1">
        <w:r w:rsidR="00C15925" w:rsidRPr="00734B39">
          <w:rPr>
            <w:rStyle w:val="Hyperlink"/>
            <w:noProof/>
          </w:rPr>
          <w:t xml:space="preserve">Exhibit 4  Ex 2-A: </w:t>
        </w:r>
        <w:r w:rsidR="00C15925" w:rsidRPr="00734B39">
          <w:rPr>
            <w:rStyle w:val="Hyperlink"/>
            <w:i/>
            <w:noProof/>
          </w:rPr>
          <w:t>Cryptosporidium</w:t>
        </w:r>
        <w:r w:rsidR="00C15925" w:rsidRPr="00734B39">
          <w:rPr>
            <w:rStyle w:val="Hyperlink"/>
            <w:noProof/>
          </w:rPr>
          <w:t xml:space="preserve"> Treatment Compliance Dates</w:t>
        </w:r>
        <w:r w:rsidR="00C15925">
          <w:rPr>
            <w:noProof/>
            <w:webHidden/>
          </w:rPr>
          <w:tab/>
        </w:r>
        <w:r>
          <w:rPr>
            <w:noProof/>
            <w:webHidden/>
          </w:rPr>
          <w:fldChar w:fldCharType="begin"/>
        </w:r>
        <w:r w:rsidR="00C15925">
          <w:rPr>
            <w:noProof/>
            <w:webHidden/>
          </w:rPr>
          <w:instrText xml:space="preserve"> PAGEREF _Toc360794615 \h </w:instrText>
        </w:r>
        <w:r>
          <w:rPr>
            <w:noProof/>
            <w:webHidden/>
          </w:rPr>
        </w:r>
        <w:r>
          <w:rPr>
            <w:noProof/>
            <w:webHidden/>
          </w:rPr>
          <w:fldChar w:fldCharType="separate"/>
        </w:r>
        <w:r w:rsidR="00F42AE2">
          <w:rPr>
            <w:noProof/>
            <w:webHidden/>
          </w:rPr>
          <w:t>9</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16" w:history="1">
        <w:r w:rsidR="00C15925" w:rsidRPr="00734B39">
          <w:rPr>
            <w:rStyle w:val="Hyperlink"/>
            <w:noProof/>
          </w:rPr>
          <w:t>Exhibit 5 Ex 2-B: Failure to Maintain  Level of Treatment Appropriate for Bin Classification Violation Object Data Elements</w:t>
        </w:r>
        <w:r w:rsidR="00C15925">
          <w:rPr>
            <w:noProof/>
            <w:webHidden/>
          </w:rPr>
          <w:tab/>
        </w:r>
        <w:r>
          <w:rPr>
            <w:noProof/>
            <w:webHidden/>
          </w:rPr>
          <w:fldChar w:fldCharType="begin"/>
        </w:r>
        <w:r w:rsidR="00C15925">
          <w:rPr>
            <w:noProof/>
            <w:webHidden/>
          </w:rPr>
          <w:instrText xml:space="preserve"> PAGEREF _Toc360794616 \h </w:instrText>
        </w:r>
        <w:r>
          <w:rPr>
            <w:noProof/>
            <w:webHidden/>
          </w:rPr>
        </w:r>
        <w:r>
          <w:rPr>
            <w:noProof/>
            <w:webHidden/>
          </w:rPr>
          <w:fldChar w:fldCharType="separate"/>
        </w:r>
        <w:r w:rsidR="00F42AE2">
          <w:rPr>
            <w:noProof/>
            <w:webHidden/>
          </w:rPr>
          <w:t>9</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17" w:history="1">
        <w:r w:rsidR="00C15925" w:rsidRPr="00734B39">
          <w:rPr>
            <w:rStyle w:val="Hyperlink"/>
            <w:noProof/>
          </w:rPr>
          <w:t xml:space="preserve">Exhibit 6 Ex 3-A: </w:t>
        </w:r>
        <w:r w:rsidR="00C15925" w:rsidRPr="00734B39">
          <w:rPr>
            <w:rStyle w:val="Hyperlink"/>
            <w:i/>
            <w:noProof/>
          </w:rPr>
          <w:t>Cryptosporidium</w:t>
        </w:r>
        <w:r w:rsidR="00C15925" w:rsidRPr="00734B39">
          <w:rPr>
            <w:rStyle w:val="Hyperlink"/>
            <w:noProof/>
          </w:rPr>
          <w:t xml:space="preserve"> Treatment Compliance Dates</w:t>
        </w:r>
        <w:r w:rsidR="00C15925">
          <w:rPr>
            <w:noProof/>
            <w:webHidden/>
          </w:rPr>
          <w:tab/>
        </w:r>
        <w:r>
          <w:rPr>
            <w:noProof/>
            <w:webHidden/>
          </w:rPr>
          <w:fldChar w:fldCharType="begin"/>
        </w:r>
        <w:r w:rsidR="00C15925">
          <w:rPr>
            <w:noProof/>
            <w:webHidden/>
          </w:rPr>
          <w:instrText xml:space="preserve"> PAGEREF _Toc360794617 \h </w:instrText>
        </w:r>
        <w:r>
          <w:rPr>
            <w:noProof/>
            <w:webHidden/>
          </w:rPr>
        </w:r>
        <w:r>
          <w:rPr>
            <w:noProof/>
            <w:webHidden/>
          </w:rPr>
          <w:fldChar w:fldCharType="separate"/>
        </w:r>
        <w:r w:rsidR="00F42AE2">
          <w:rPr>
            <w:noProof/>
            <w:webHidden/>
          </w:rPr>
          <w:t>10</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18" w:history="1">
        <w:r w:rsidR="00C15925" w:rsidRPr="00734B39">
          <w:rPr>
            <w:rStyle w:val="Hyperlink"/>
            <w:noProof/>
          </w:rPr>
          <w:t>Exhibit 7 Ex 3-B: Failure to install treatment appropriate for Bin Classification Violation Object Elements</w:t>
        </w:r>
        <w:r w:rsidR="00C15925">
          <w:rPr>
            <w:noProof/>
            <w:webHidden/>
          </w:rPr>
          <w:tab/>
        </w:r>
        <w:r>
          <w:rPr>
            <w:noProof/>
            <w:webHidden/>
          </w:rPr>
          <w:fldChar w:fldCharType="begin"/>
        </w:r>
        <w:r w:rsidR="00C15925">
          <w:rPr>
            <w:noProof/>
            <w:webHidden/>
          </w:rPr>
          <w:instrText xml:space="preserve"> PAGEREF _Toc360794618 \h </w:instrText>
        </w:r>
        <w:r>
          <w:rPr>
            <w:noProof/>
            <w:webHidden/>
          </w:rPr>
        </w:r>
        <w:r>
          <w:rPr>
            <w:noProof/>
            <w:webHidden/>
          </w:rPr>
          <w:fldChar w:fldCharType="separate"/>
        </w:r>
        <w:r w:rsidR="00F42AE2">
          <w:rPr>
            <w:noProof/>
            <w:webHidden/>
          </w:rPr>
          <w:t>11</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19" w:history="1">
        <w:r w:rsidR="00C15925" w:rsidRPr="00734B39">
          <w:rPr>
            <w:rStyle w:val="Hyperlink"/>
            <w:noProof/>
          </w:rPr>
          <w:t>Exhibit 8 Ex 4-A: Failure to Address a Deficiency Violation Object Data Elements</w:t>
        </w:r>
        <w:r w:rsidR="00C15925">
          <w:rPr>
            <w:noProof/>
            <w:webHidden/>
          </w:rPr>
          <w:tab/>
        </w:r>
        <w:r>
          <w:rPr>
            <w:noProof/>
            <w:webHidden/>
          </w:rPr>
          <w:fldChar w:fldCharType="begin"/>
        </w:r>
        <w:r w:rsidR="00C15925">
          <w:rPr>
            <w:noProof/>
            <w:webHidden/>
          </w:rPr>
          <w:instrText xml:space="preserve"> PAGEREF _Toc360794619 \h </w:instrText>
        </w:r>
        <w:r>
          <w:rPr>
            <w:noProof/>
            <w:webHidden/>
          </w:rPr>
        </w:r>
        <w:r>
          <w:rPr>
            <w:noProof/>
            <w:webHidden/>
          </w:rPr>
          <w:fldChar w:fldCharType="separate"/>
        </w:r>
        <w:r w:rsidR="00F42AE2">
          <w:rPr>
            <w:noProof/>
            <w:webHidden/>
          </w:rPr>
          <w:t>13</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0" w:history="1">
        <w:r w:rsidR="00C15925" w:rsidRPr="00734B39">
          <w:rPr>
            <w:rStyle w:val="Hyperlink"/>
            <w:noProof/>
          </w:rPr>
          <w:t>Exhibit 9 Ex 4-B: Failure to Address a Deficiency Violation Object Data Elements</w:t>
        </w:r>
        <w:r w:rsidR="00C15925">
          <w:rPr>
            <w:noProof/>
            <w:webHidden/>
          </w:rPr>
          <w:tab/>
        </w:r>
        <w:r>
          <w:rPr>
            <w:noProof/>
            <w:webHidden/>
          </w:rPr>
          <w:fldChar w:fldCharType="begin"/>
        </w:r>
        <w:r w:rsidR="00C15925">
          <w:rPr>
            <w:noProof/>
            <w:webHidden/>
          </w:rPr>
          <w:instrText xml:space="preserve"> PAGEREF _Toc360794620 \h </w:instrText>
        </w:r>
        <w:r>
          <w:rPr>
            <w:noProof/>
            <w:webHidden/>
          </w:rPr>
        </w:r>
        <w:r>
          <w:rPr>
            <w:noProof/>
            <w:webHidden/>
          </w:rPr>
          <w:fldChar w:fldCharType="separate"/>
        </w:r>
        <w:r w:rsidR="00F42AE2">
          <w:rPr>
            <w:noProof/>
            <w:webHidden/>
          </w:rPr>
          <w:t>13</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1" w:history="1">
        <w:r w:rsidR="00C15925" w:rsidRPr="00734B39">
          <w:rPr>
            <w:rStyle w:val="Hyperlink"/>
            <w:noProof/>
          </w:rPr>
          <w:t>Exhibit 10 Ex 4-C: Failure to Address a Deficiency Violation Object Data Elements</w:t>
        </w:r>
        <w:r w:rsidR="00C15925">
          <w:rPr>
            <w:noProof/>
            <w:webHidden/>
          </w:rPr>
          <w:tab/>
        </w:r>
        <w:r>
          <w:rPr>
            <w:noProof/>
            <w:webHidden/>
          </w:rPr>
          <w:fldChar w:fldCharType="begin"/>
        </w:r>
        <w:r w:rsidR="00C15925">
          <w:rPr>
            <w:noProof/>
            <w:webHidden/>
          </w:rPr>
          <w:instrText xml:space="preserve"> PAGEREF _Toc360794621 \h </w:instrText>
        </w:r>
        <w:r>
          <w:rPr>
            <w:noProof/>
            <w:webHidden/>
          </w:rPr>
        </w:r>
        <w:r>
          <w:rPr>
            <w:noProof/>
            <w:webHidden/>
          </w:rPr>
          <w:fldChar w:fldCharType="separate"/>
        </w:r>
        <w:r w:rsidR="00F42AE2">
          <w:rPr>
            <w:noProof/>
            <w:webHidden/>
          </w:rPr>
          <w:t>14</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2" w:history="1">
        <w:r w:rsidR="00C15925" w:rsidRPr="00734B39">
          <w:rPr>
            <w:rStyle w:val="Hyperlink"/>
            <w:noProof/>
          </w:rPr>
          <w:t>Exhibit 11 Ex 5: Treatment Technique Uncovered Reservoir Violation Object Data Elements</w:t>
        </w:r>
        <w:r w:rsidR="00C15925">
          <w:rPr>
            <w:noProof/>
            <w:webHidden/>
          </w:rPr>
          <w:tab/>
        </w:r>
        <w:r>
          <w:rPr>
            <w:noProof/>
            <w:webHidden/>
          </w:rPr>
          <w:fldChar w:fldCharType="begin"/>
        </w:r>
        <w:r w:rsidR="00C15925">
          <w:rPr>
            <w:noProof/>
            <w:webHidden/>
          </w:rPr>
          <w:instrText xml:space="preserve"> PAGEREF _Toc360794622 \h </w:instrText>
        </w:r>
        <w:r>
          <w:rPr>
            <w:noProof/>
            <w:webHidden/>
          </w:rPr>
        </w:r>
        <w:r>
          <w:rPr>
            <w:noProof/>
            <w:webHidden/>
          </w:rPr>
          <w:fldChar w:fldCharType="separate"/>
        </w:r>
        <w:r w:rsidR="00F42AE2">
          <w:rPr>
            <w:noProof/>
            <w:webHidden/>
          </w:rPr>
          <w:t>15</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3" w:history="1">
        <w:r w:rsidR="00C15925" w:rsidRPr="00734B39">
          <w:rPr>
            <w:rStyle w:val="Hyperlink"/>
            <w:noProof/>
          </w:rPr>
          <w:t>Exhibit 12 Ex 6: Failure to Respond to Significant Deficiency Violation Object Data Elements</w:t>
        </w:r>
        <w:r w:rsidR="00C15925">
          <w:rPr>
            <w:noProof/>
            <w:webHidden/>
          </w:rPr>
          <w:tab/>
        </w:r>
        <w:r>
          <w:rPr>
            <w:noProof/>
            <w:webHidden/>
          </w:rPr>
          <w:fldChar w:fldCharType="begin"/>
        </w:r>
        <w:r w:rsidR="00C15925">
          <w:rPr>
            <w:noProof/>
            <w:webHidden/>
          </w:rPr>
          <w:instrText xml:space="preserve"> PAGEREF _Toc360794623 \h </w:instrText>
        </w:r>
        <w:r>
          <w:rPr>
            <w:noProof/>
            <w:webHidden/>
          </w:rPr>
        </w:r>
        <w:r>
          <w:rPr>
            <w:noProof/>
            <w:webHidden/>
          </w:rPr>
          <w:fldChar w:fldCharType="separate"/>
        </w:r>
        <w:r w:rsidR="00F42AE2">
          <w:rPr>
            <w:noProof/>
            <w:webHidden/>
          </w:rPr>
          <w:t>16</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4" w:history="1">
        <w:r w:rsidR="00C15925" w:rsidRPr="00734B39">
          <w:rPr>
            <w:rStyle w:val="Hyperlink"/>
            <w:noProof/>
          </w:rPr>
          <w:t>Exhibit 13 Ex 7: Failure To Conduct Or Report Compliance Monitoring at Unfiltered Treatment Plant Violation Object Data Elements</w:t>
        </w:r>
        <w:r w:rsidR="00C15925">
          <w:rPr>
            <w:noProof/>
            <w:webHidden/>
          </w:rPr>
          <w:tab/>
        </w:r>
        <w:r>
          <w:rPr>
            <w:noProof/>
            <w:webHidden/>
          </w:rPr>
          <w:fldChar w:fldCharType="begin"/>
        </w:r>
        <w:r w:rsidR="00C15925">
          <w:rPr>
            <w:noProof/>
            <w:webHidden/>
          </w:rPr>
          <w:instrText xml:space="preserve"> PAGEREF _Toc360794624 \h </w:instrText>
        </w:r>
        <w:r>
          <w:rPr>
            <w:noProof/>
            <w:webHidden/>
          </w:rPr>
        </w:r>
        <w:r>
          <w:rPr>
            <w:noProof/>
            <w:webHidden/>
          </w:rPr>
          <w:fldChar w:fldCharType="separate"/>
        </w:r>
        <w:r w:rsidR="00F42AE2">
          <w:rPr>
            <w:noProof/>
            <w:webHidden/>
          </w:rPr>
          <w:t>18</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5" w:history="1">
        <w:r w:rsidR="00C15925" w:rsidRPr="00734B39">
          <w:rPr>
            <w:rStyle w:val="Hyperlink"/>
            <w:noProof/>
          </w:rPr>
          <w:t>Exhibit 14 Ex 8-A: Source Water Monitoring Requirement to Maintain Adequate Treatment</w:t>
        </w:r>
        <w:r w:rsidR="00C15925">
          <w:rPr>
            <w:noProof/>
            <w:webHidden/>
          </w:rPr>
          <w:tab/>
        </w:r>
        <w:r>
          <w:rPr>
            <w:noProof/>
            <w:webHidden/>
          </w:rPr>
          <w:fldChar w:fldCharType="begin"/>
        </w:r>
        <w:r w:rsidR="00C15925">
          <w:rPr>
            <w:noProof/>
            <w:webHidden/>
          </w:rPr>
          <w:instrText xml:space="preserve"> PAGEREF _Toc360794625 \h </w:instrText>
        </w:r>
        <w:r>
          <w:rPr>
            <w:noProof/>
            <w:webHidden/>
          </w:rPr>
        </w:r>
        <w:r>
          <w:rPr>
            <w:noProof/>
            <w:webHidden/>
          </w:rPr>
          <w:fldChar w:fldCharType="separate"/>
        </w:r>
        <w:r w:rsidR="00F42AE2">
          <w:rPr>
            <w:noProof/>
            <w:webHidden/>
          </w:rPr>
          <w:t>19</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6" w:history="1">
        <w:r w:rsidR="00C15925" w:rsidRPr="00734B39">
          <w:rPr>
            <w:rStyle w:val="Hyperlink"/>
            <w:noProof/>
          </w:rPr>
          <w:t>Exhibit 15 Ex 8-B: Source Water Monitoring Begin Dates</w:t>
        </w:r>
        <w:r w:rsidR="00C15925">
          <w:rPr>
            <w:noProof/>
            <w:webHidden/>
          </w:rPr>
          <w:tab/>
        </w:r>
        <w:r>
          <w:rPr>
            <w:noProof/>
            <w:webHidden/>
          </w:rPr>
          <w:fldChar w:fldCharType="begin"/>
        </w:r>
        <w:r w:rsidR="00C15925">
          <w:rPr>
            <w:noProof/>
            <w:webHidden/>
          </w:rPr>
          <w:instrText xml:space="preserve"> PAGEREF _Toc360794626 \h </w:instrText>
        </w:r>
        <w:r>
          <w:rPr>
            <w:noProof/>
            <w:webHidden/>
          </w:rPr>
        </w:r>
        <w:r>
          <w:rPr>
            <w:noProof/>
            <w:webHidden/>
          </w:rPr>
          <w:fldChar w:fldCharType="separate"/>
        </w:r>
        <w:r w:rsidR="00F42AE2">
          <w:rPr>
            <w:noProof/>
            <w:webHidden/>
          </w:rPr>
          <w:t>19</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7" w:history="1">
        <w:r w:rsidR="00C15925" w:rsidRPr="00734B39">
          <w:rPr>
            <w:rStyle w:val="Hyperlink"/>
            <w:noProof/>
          </w:rPr>
          <w:t>Exhibit 16 Ex 8-C: Failure to Submit Source Water Sampling Schedule Violation Object Data Elements</w:t>
        </w:r>
        <w:r w:rsidR="00C15925">
          <w:rPr>
            <w:noProof/>
            <w:webHidden/>
          </w:rPr>
          <w:tab/>
        </w:r>
        <w:r>
          <w:rPr>
            <w:noProof/>
            <w:webHidden/>
          </w:rPr>
          <w:fldChar w:fldCharType="begin"/>
        </w:r>
        <w:r w:rsidR="00C15925">
          <w:rPr>
            <w:noProof/>
            <w:webHidden/>
          </w:rPr>
          <w:instrText xml:space="preserve"> PAGEREF _Toc360794627 \h </w:instrText>
        </w:r>
        <w:r>
          <w:rPr>
            <w:noProof/>
            <w:webHidden/>
          </w:rPr>
        </w:r>
        <w:r>
          <w:rPr>
            <w:noProof/>
            <w:webHidden/>
          </w:rPr>
          <w:fldChar w:fldCharType="separate"/>
        </w:r>
        <w:r w:rsidR="00F42AE2">
          <w:rPr>
            <w:noProof/>
            <w:webHidden/>
          </w:rPr>
          <w:t>20</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8" w:history="1">
        <w:r w:rsidR="00C15925" w:rsidRPr="00734B39">
          <w:rPr>
            <w:rStyle w:val="Hyperlink"/>
            <w:noProof/>
          </w:rPr>
          <w:t>Exhibit 17 Ex 8-D: Monitoring, Source Water (LT2) Violation Object Data Elements</w:t>
        </w:r>
        <w:r w:rsidR="00C15925">
          <w:rPr>
            <w:noProof/>
            <w:webHidden/>
          </w:rPr>
          <w:tab/>
        </w:r>
        <w:r>
          <w:rPr>
            <w:noProof/>
            <w:webHidden/>
          </w:rPr>
          <w:fldChar w:fldCharType="begin"/>
        </w:r>
        <w:r w:rsidR="00C15925">
          <w:rPr>
            <w:noProof/>
            <w:webHidden/>
          </w:rPr>
          <w:instrText xml:space="preserve"> PAGEREF _Toc360794628 \h </w:instrText>
        </w:r>
        <w:r>
          <w:rPr>
            <w:noProof/>
            <w:webHidden/>
          </w:rPr>
        </w:r>
        <w:r>
          <w:rPr>
            <w:noProof/>
            <w:webHidden/>
          </w:rPr>
          <w:fldChar w:fldCharType="separate"/>
        </w:r>
        <w:r w:rsidR="00F42AE2">
          <w:rPr>
            <w:noProof/>
            <w:webHidden/>
          </w:rPr>
          <w:t>21</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29" w:history="1">
        <w:r w:rsidR="00C15925" w:rsidRPr="00734B39">
          <w:rPr>
            <w:rStyle w:val="Hyperlink"/>
            <w:noProof/>
          </w:rPr>
          <w:t>Exhibit 18 Ex 9: Monitoring, Source Water (LT2) Violation Object Data Elements</w:t>
        </w:r>
        <w:r w:rsidR="00C15925">
          <w:rPr>
            <w:noProof/>
            <w:webHidden/>
          </w:rPr>
          <w:tab/>
        </w:r>
        <w:r>
          <w:rPr>
            <w:noProof/>
            <w:webHidden/>
          </w:rPr>
          <w:fldChar w:fldCharType="begin"/>
        </w:r>
        <w:r w:rsidR="00C15925">
          <w:rPr>
            <w:noProof/>
            <w:webHidden/>
          </w:rPr>
          <w:instrText xml:space="preserve"> PAGEREF _Toc360794629 \h </w:instrText>
        </w:r>
        <w:r>
          <w:rPr>
            <w:noProof/>
            <w:webHidden/>
          </w:rPr>
        </w:r>
        <w:r>
          <w:rPr>
            <w:noProof/>
            <w:webHidden/>
          </w:rPr>
          <w:fldChar w:fldCharType="separate"/>
        </w:r>
        <w:r w:rsidR="00F42AE2">
          <w:rPr>
            <w:noProof/>
            <w:webHidden/>
          </w:rPr>
          <w:t>23</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0" w:history="1">
        <w:r w:rsidR="00C15925" w:rsidRPr="00734B39">
          <w:rPr>
            <w:rStyle w:val="Hyperlink"/>
            <w:noProof/>
          </w:rPr>
          <w:t>Exhibit 19 Ex 10: Failure to Submit Microbial Toolbox Report</w:t>
        </w:r>
        <w:r w:rsidR="00C15925">
          <w:rPr>
            <w:noProof/>
            <w:webHidden/>
          </w:rPr>
          <w:tab/>
        </w:r>
        <w:r>
          <w:rPr>
            <w:noProof/>
            <w:webHidden/>
          </w:rPr>
          <w:fldChar w:fldCharType="begin"/>
        </w:r>
        <w:r w:rsidR="00C15925">
          <w:rPr>
            <w:noProof/>
            <w:webHidden/>
          </w:rPr>
          <w:instrText xml:space="preserve"> PAGEREF _Toc360794630 \h </w:instrText>
        </w:r>
        <w:r>
          <w:rPr>
            <w:noProof/>
            <w:webHidden/>
          </w:rPr>
        </w:r>
        <w:r>
          <w:rPr>
            <w:noProof/>
            <w:webHidden/>
          </w:rPr>
          <w:fldChar w:fldCharType="separate"/>
        </w:r>
        <w:r w:rsidR="00F42AE2">
          <w:rPr>
            <w:noProof/>
            <w:webHidden/>
          </w:rPr>
          <w:t>24</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1" w:history="1">
        <w:r w:rsidR="00C15925" w:rsidRPr="00734B39">
          <w:rPr>
            <w:rStyle w:val="Hyperlink"/>
            <w:noProof/>
          </w:rPr>
          <w:t>Exhibit 20 Ex 11: Failure to Monitoring of Treatment (SWTR-Filtered) Violation Object Data Elements</w:t>
        </w:r>
        <w:r w:rsidR="00C15925">
          <w:rPr>
            <w:noProof/>
            <w:webHidden/>
          </w:rPr>
          <w:tab/>
        </w:r>
        <w:r>
          <w:rPr>
            <w:noProof/>
            <w:webHidden/>
          </w:rPr>
          <w:fldChar w:fldCharType="begin"/>
        </w:r>
        <w:r w:rsidR="00C15925">
          <w:rPr>
            <w:noProof/>
            <w:webHidden/>
          </w:rPr>
          <w:instrText xml:space="preserve"> PAGEREF _Toc360794631 \h </w:instrText>
        </w:r>
        <w:r>
          <w:rPr>
            <w:noProof/>
            <w:webHidden/>
          </w:rPr>
        </w:r>
        <w:r>
          <w:rPr>
            <w:noProof/>
            <w:webHidden/>
          </w:rPr>
          <w:fldChar w:fldCharType="separate"/>
        </w:r>
        <w:r w:rsidR="00F42AE2">
          <w:rPr>
            <w:noProof/>
            <w:webHidden/>
          </w:rPr>
          <w:t>25</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2" w:history="1">
        <w:r w:rsidR="00C15925" w:rsidRPr="00734B39">
          <w:rPr>
            <w:rStyle w:val="Hyperlink"/>
            <w:noProof/>
          </w:rPr>
          <w:t xml:space="preserve">Exhibit 21 Ex 12-A: </w:t>
        </w:r>
        <w:r w:rsidR="00C15925" w:rsidRPr="00734B39">
          <w:rPr>
            <w:rStyle w:val="Hyperlink"/>
            <w:i/>
            <w:noProof/>
          </w:rPr>
          <w:t>Cryptosporidium</w:t>
        </w:r>
        <w:r w:rsidR="00C15925" w:rsidRPr="00734B39">
          <w:rPr>
            <w:rStyle w:val="Hyperlink"/>
            <w:noProof/>
          </w:rPr>
          <w:t xml:space="preserve"> Treatment Compliance Dates</w:t>
        </w:r>
        <w:r w:rsidR="00C15925">
          <w:rPr>
            <w:noProof/>
            <w:webHidden/>
          </w:rPr>
          <w:tab/>
        </w:r>
        <w:r>
          <w:rPr>
            <w:noProof/>
            <w:webHidden/>
          </w:rPr>
          <w:fldChar w:fldCharType="begin"/>
        </w:r>
        <w:r w:rsidR="00C15925">
          <w:rPr>
            <w:noProof/>
            <w:webHidden/>
          </w:rPr>
          <w:instrText xml:space="preserve"> PAGEREF _Toc360794632 \h </w:instrText>
        </w:r>
        <w:r>
          <w:rPr>
            <w:noProof/>
            <w:webHidden/>
          </w:rPr>
        </w:r>
        <w:r>
          <w:rPr>
            <w:noProof/>
            <w:webHidden/>
          </w:rPr>
          <w:fldChar w:fldCharType="separate"/>
        </w:r>
        <w:r w:rsidR="00F42AE2">
          <w:rPr>
            <w:noProof/>
            <w:webHidden/>
          </w:rPr>
          <w:t>26</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3" w:history="1">
        <w:r w:rsidR="00C15925" w:rsidRPr="00734B39">
          <w:rPr>
            <w:rStyle w:val="Hyperlink"/>
            <w:noProof/>
          </w:rPr>
          <w:t>Exhibit 22 Ex 12-B: Reporting, No State Prior Approval Violation Object Data Elements</w:t>
        </w:r>
        <w:r w:rsidR="00C15925">
          <w:rPr>
            <w:noProof/>
            <w:webHidden/>
          </w:rPr>
          <w:tab/>
        </w:r>
        <w:r>
          <w:rPr>
            <w:noProof/>
            <w:webHidden/>
          </w:rPr>
          <w:fldChar w:fldCharType="begin"/>
        </w:r>
        <w:r w:rsidR="00C15925">
          <w:rPr>
            <w:noProof/>
            <w:webHidden/>
          </w:rPr>
          <w:instrText xml:space="preserve"> PAGEREF _Toc360794633 \h </w:instrText>
        </w:r>
        <w:r>
          <w:rPr>
            <w:noProof/>
            <w:webHidden/>
          </w:rPr>
        </w:r>
        <w:r>
          <w:rPr>
            <w:noProof/>
            <w:webHidden/>
          </w:rPr>
          <w:fldChar w:fldCharType="separate"/>
        </w:r>
        <w:r w:rsidR="00F42AE2">
          <w:rPr>
            <w:noProof/>
            <w:webHidden/>
          </w:rPr>
          <w:t>27</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4" w:history="1">
        <w:r w:rsidR="00C15925" w:rsidRPr="00734B39">
          <w:rPr>
            <w:rStyle w:val="Hyperlink"/>
            <w:noProof/>
          </w:rPr>
          <w:t>Exhibit 23 Ex 13: Failure to Maintain Records Violation Object Data Elements</w:t>
        </w:r>
        <w:r w:rsidR="00C15925">
          <w:rPr>
            <w:noProof/>
            <w:webHidden/>
          </w:rPr>
          <w:tab/>
        </w:r>
        <w:r>
          <w:rPr>
            <w:noProof/>
            <w:webHidden/>
          </w:rPr>
          <w:fldChar w:fldCharType="begin"/>
        </w:r>
        <w:r w:rsidR="00C15925">
          <w:rPr>
            <w:noProof/>
            <w:webHidden/>
          </w:rPr>
          <w:instrText xml:space="preserve"> PAGEREF _Toc360794634 \h </w:instrText>
        </w:r>
        <w:r>
          <w:rPr>
            <w:noProof/>
            <w:webHidden/>
          </w:rPr>
        </w:r>
        <w:r>
          <w:rPr>
            <w:noProof/>
            <w:webHidden/>
          </w:rPr>
          <w:fldChar w:fldCharType="separate"/>
        </w:r>
        <w:r w:rsidR="00F42AE2">
          <w:rPr>
            <w:noProof/>
            <w:webHidden/>
          </w:rPr>
          <w:t>28</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5" w:history="1">
        <w:r w:rsidR="00C15925" w:rsidRPr="00734B39">
          <w:rPr>
            <w:rStyle w:val="Hyperlink"/>
            <w:noProof/>
          </w:rPr>
          <w:t>Exhibit 24 Ex 14-A: Enforcement Object</w:t>
        </w:r>
        <w:r w:rsidR="00C15925">
          <w:rPr>
            <w:noProof/>
            <w:webHidden/>
          </w:rPr>
          <w:tab/>
        </w:r>
        <w:r>
          <w:rPr>
            <w:noProof/>
            <w:webHidden/>
          </w:rPr>
          <w:fldChar w:fldCharType="begin"/>
        </w:r>
        <w:r w:rsidR="00C15925">
          <w:rPr>
            <w:noProof/>
            <w:webHidden/>
          </w:rPr>
          <w:instrText xml:space="preserve"> PAGEREF _Toc360794635 \h </w:instrText>
        </w:r>
        <w:r>
          <w:rPr>
            <w:noProof/>
            <w:webHidden/>
          </w:rPr>
        </w:r>
        <w:r>
          <w:rPr>
            <w:noProof/>
            <w:webHidden/>
          </w:rPr>
          <w:fldChar w:fldCharType="separate"/>
        </w:r>
        <w:r w:rsidR="00F42AE2">
          <w:rPr>
            <w:noProof/>
            <w:webHidden/>
          </w:rPr>
          <w:t>29</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6" w:history="1">
        <w:r w:rsidR="00C15925" w:rsidRPr="00734B39">
          <w:rPr>
            <w:rStyle w:val="Hyperlink"/>
            <w:noProof/>
          </w:rPr>
          <w:t>Exhibit 25 Ex 14-B: Failure to Provide Public Notice Report Violation Object Data Elements</w:t>
        </w:r>
        <w:r w:rsidR="00C15925">
          <w:rPr>
            <w:noProof/>
            <w:webHidden/>
          </w:rPr>
          <w:tab/>
        </w:r>
        <w:r>
          <w:rPr>
            <w:noProof/>
            <w:webHidden/>
          </w:rPr>
          <w:fldChar w:fldCharType="begin"/>
        </w:r>
        <w:r w:rsidR="00C15925">
          <w:rPr>
            <w:noProof/>
            <w:webHidden/>
          </w:rPr>
          <w:instrText xml:space="preserve"> PAGEREF _Toc360794636 \h </w:instrText>
        </w:r>
        <w:r>
          <w:rPr>
            <w:noProof/>
            <w:webHidden/>
          </w:rPr>
        </w:r>
        <w:r>
          <w:rPr>
            <w:noProof/>
            <w:webHidden/>
          </w:rPr>
          <w:fldChar w:fldCharType="separate"/>
        </w:r>
        <w:r w:rsidR="00F42AE2">
          <w:rPr>
            <w:noProof/>
            <w:webHidden/>
          </w:rPr>
          <w:t>29</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7" w:history="1">
        <w:r w:rsidR="00C15925" w:rsidRPr="00734B39">
          <w:rPr>
            <w:rStyle w:val="Hyperlink"/>
            <w:noProof/>
          </w:rPr>
          <w:t>Exhibit 26 Ex 14-C: Enforcement Object</w:t>
        </w:r>
        <w:r w:rsidR="00C15925">
          <w:rPr>
            <w:noProof/>
            <w:webHidden/>
          </w:rPr>
          <w:tab/>
        </w:r>
        <w:r>
          <w:rPr>
            <w:noProof/>
            <w:webHidden/>
          </w:rPr>
          <w:fldChar w:fldCharType="begin"/>
        </w:r>
        <w:r w:rsidR="00C15925">
          <w:rPr>
            <w:noProof/>
            <w:webHidden/>
          </w:rPr>
          <w:instrText xml:space="preserve"> PAGEREF _Toc360794637 \h </w:instrText>
        </w:r>
        <w:r>
          <w:rPr>
            <w:noProof/>
            <w:webHidden/>
          </w:rPr>
        </w:r>
        <w:r>
          <w:rPr>
            <w:noProof/>
            <w:webHidden/>
          </w:rPr>
          <w:fldChar w:fldCharType="separate"/>
        </w:r>
        <w:r w:rsidR="00F42AE2">
          <w:rPr>
            <w:noProof/>
            <w:webHidden/>
          </w:rPr>
          <w:t>30</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8" w:history="1">
        <w:r w:rsidR="00C15925" w:rsidRPr="00734B39">
          <w:rPr>
            <w:rStyle w:val="Hyperlink"/>
            <w:noProof/>
          </w:rPr>
          <w:t>Exhibit 27 Ex 15-A: Enforcement Object</w:t>
        </w:r>
        <w:r w:rsidR="00C15925">
          <w:rPr>
            <w:noProof/>
            <w:webHidden/>
          </w:rPr>
          <w:tab/>
        </w:r>
        <w:r>
          <w:rPr>
            <w:noProof/>
            <w:webHidden/>
          </w:rPr>
          <w:fldChar w:fldCharType="begin"/>
        </w:r>
        <w:r w:rsidR="00C15925">
          <w:rPr>
            <w:noProof/>
            <w:webHidden/>
          </w:rPr>
          <w:instrText xml:space="preserve"> PAGEREF _Toc360794638 \h </w:instrText>
        </w:r>
        <w:r>
          <w:rPr>
            <w:noProof/>
            <w:webHidden/>
          </w:rPr>
        </w:r>
        <w:r>
          <w:rPr>
            <w:noProof/>
            <w:webHidden/>
          </w:rPr>
          <w:fldChar w:fldCharType="separate"/>
        </w:r>
        <w:r w:rsidR="00F42AE2">
          <w:rPr>
            <w:noProof/>
            <w:webHidden/>
          </w:rPr>
          <w:t>31</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39" w:history="1">
        <w:r w:rsidR="00C15925" w:rsidRPr="00734B39">
          <w:rPr>
            <w:rStyle w:val="Hyperlink"/>
            <w:noProof/>
          </w:rPr>
          <w:t>Exhibit 28 Ex 15-B: Failure to Provide Public Notice Report Violation Object Data Elements</w:t>
        </w:r>
        <w:r w:rsidR="00C15925">
          <w:rPr>
            <w:noProof/>
            <w:webHidden/>
          </w:rPr>
          <w:tab/>
        </w:r>
        <w:r>
          <w:rPr>
            <w:noProof/>
            <w:webHidden/>
          </w:rPr>
          <w:fldChar w:fldCharType="begin"/>
        </w:r>
        <w:r w:rsidR="00C15925">
          <w:rPr>
            <w:noProof/>
            <w:webHidden/>
          </w:rPr>
          <w:instrText xml:space="preserve"> PAGEREF _Toc360794639 \h </w:instrText>
        </w:r>
        <w:r>
          <w:rPr>
            <w:noProof/>
            <w:webHidden/>
          </w:rPr>
        </w:r>
        <w:r>
          <w:rPr>
            <w:noProof/>
            <w:webHidden/>
          </w:rPr>
          <w:fldChar w:fldCharType="separate"/>
        </w:r>
        <w:r w:rsidR="00F42AE2">
          <w:rPr>
            <w:noProof/>
            <w:webHidden/>
          </w:rPr>
          <w:t>31</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0" w:history="1">
        <w:r w:rsidR="00C15925" w:rsidRPr="00734B39">
          <w:rPr>
            <w:rStyle w:val="Hyperlink"/>
            <w:noProof/>
          </w:rPr>
          <w:t>Exhibit 29 Ex 15-C: Enforcement Object</w:t>
        </w:r>
        <w:r w:rsidR="00C15925">
          <w:rPr>
            <w:noProof/>
            <w:webHidden/>
          </w:rPr>
          <w:tab/>
        </w:r>
        <w:r>
          <w:rPr>
            <w:noProof/>
            <w:webHidden/>
          </w:rPr>
          <w:fldChar w:fldCharType="begin"/>
        </w:r>
        <w:r w:rsidR="00C15925">
          <w:rPr>
            <w:noProof/>
            <w:webHidden/>
          </w:rPr>
          <w:instrText xml:space="preserve"> PAGEREF _Toc360794640 \h </w:instrText>
        </w:r>
        <w:r>
          <w:rPr>
            <w:noProof/>
            <w:webHidden/>
          </w:rPr>
        </w:r>
        <w:r>
          <w:rPr>
            <w:noProof/>
            <w:webHidden/>
          </w:rPr>
          <w:fldChar w:fldCharType="separate"/>
        </w:r>
        <w:r w:rsidR="00F42AE2">
          <w:rPr>
            <w:noProof/>
            <w:webHidden/>
          </w:rPr>
          <w:t>31</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1" w:history="1">
        <w:r w:rsidR="00C15925" w:rsidRPr="00734B39">
          <w:rPr>
            <w:rStyle w:val="Hyperlink"/>
            <w:noProof/>
          </w:rPr>
          <w:t>Exhibit 30: Additional PWS Reporting Data Elements</w:t>
        </w:r>
        <w:r w:rsidR="00C15925">
          <w:rPr>
            <w:noProof/>
            <w:webHidden/>
          </w:rPr>
          <w:tab/>
        </w:r>
        <w:r>
          <w:rPr>
            <w:noProof/>
            <w:webHidden/>
          </w:rPr>
          <w:fldChar w:fldCharType="begin"/>
        </w:r>
        <w:r w:rsidR="00C15925">
          <w:rPr>
            <w:noProof/>
            <w:webHidden/>
          </w:rPr>
          <w:instrText xml:space="preserve"> PAGEREF _Toc360794641 \h </w:instrText>
        </w:r>
        <w:r>
          <w:rPr>
            <w:noProof/>
            <w:webHidden/>
          </w:rPr>
        </w:r>
        <w:r>
          <w:rPr>
            <w:noProof/>
            <w:webHidden/>
          </w:rPr>
          <w:fldChar w:fldCharType="separate"/>
        </w:r>
        <w:r w:rsidR="00F42AE2">
          <w:rPr>
            <w:noProof/>
            <w:webHidden/>
          </w:rPr>
          <w:t>32</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2" w:history="1">
        <w:r w:rsidR="00C15925" w:rsidRPr="00734B39">
          <w:rPr>
            <w:rStyle w:val="Hyperlink"/>
            <w:noProof/>
          </w:rPr>
          <w:t>Exhibit 31: State Source Water Program Data Elements for Water System Object</w:t>
        </w:r>
        <w:r w:rsidR="00C15925">
          <w:rPr>
            <w:noProof/>
            <w:webHidden/>
          </w:rPr>
          <w:tab/>
        </w:r>
        <w:r>
          <w:rPr>
            <w:noProof/>
            <w:webHidden/>
          </w:rPr>
          <w:fldChar w:fldCharType="begin"/>
        </w:r>
        <w:r w:rsidR="00C15925">
          <w:rPr>
            <w:noProof/>
            <w:webHidden/>
          </w:rPr>
          <w:instrText xml:space="preserve"> PAGEREF _Toc360794642 \h </w:instrText>
        </w:r>
        <w:r>
          <w:rPr>
            <w:noProof/>
            <w:webHidden/>
          </w:rPr>
        </w:r>
        <w:r>
          <w:rPr>
            <w:noProof/>
            <w:webHidden/>
          </w:rPr>
          <w:fldChar w:fldCharType="separate"/>
        </w:r>
        <w:r w:rsidR="00F42AE2">
          <w:rPr>
            <w:noProof/>
            <w:webHidden/>
          </w:rPr>
          <w:t>33</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3" w:history="1">
        <w:r w:rsidR="00C15925" w:rsidRPr="00734B39">
          <w:rPr>
            <w:rStyle w:val="Hyperlink"/>
            <w:noProof/>
          </w:rPr>
          <w:t>Exhibit 32: Outstanding Performers Data Elements for Water System Object</w:t>
        </w:r>
        <w:r w:rsidR="00C15925">
          <w:rPr>
            <w:noProof/>
            <w:webHidden/>
          </w:rPr>
          <w:tab/>
        </w:r>
        <w:r>
          <w:rPr>
            <w:noProof/>
            <w:webHidden/>
          </w:rPr>
          <w:fldChar w:fldCharType="begin"/>
        </w:r>
        <w:r w:rsidR="00C15925">
          <w:rPr>
            <w:noProof/>
            <w:webHidden/>
          </w:rPr>
          <w:instrText xml:space="preserve"> PAGEREF _Toc360794643 \h </w:instrText>
        </w:r>
        <w:r>
          <w:rPr>
            <w:noProof/>
            <w:webHidden/>
          </w:rPr>
        </w:r>
        <w:r>
          <w:rPr>
            <w:noProof/>
            <w:webHidden/>
          </w:rPr>
          <w:fldChar w:fldCharType="separate"/>
        </w:r>
        <w:r w:rsidR="00F42AE2">
          <w:rPr>
            <w:noProof/>
            <w:webHidden/>
          </w:rPr>
          <w:t>34</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4" w:history="1">
        <w:r w:rsidR="00C15925" w:rsidRPr="00734B39">
          <w:rPr>
            <w:rStyle w:val="Hyperlink"/>
            <w:noProof/>
          </w:rPr>
          <w:t>Exhibit 33: Long Term 2 ESWTR Schedule Category Data Elements for Water System Object</w:t>
        </w:r>
        <w:r w:rsidR="00C15925">
          <w:rPr>
            <w:noProof/>
            <w:webHidden/>
          </w:rPr>
          <w:tab/>
        </w:r>
        <w:r>
          <w:rPr>
            <w:noProof/>
            <w:webHidden/>
          </w:rPr>
          <w:fldChar w:fldCharType="begin"/>
        </w:r>
        <w:r w:rsidR="00C15925">
          <w:rPr>
            <w:noProof/>
            <w:webHidden/>
          </w:rPr>
          <w:instrText xml:space="preserve"> PAGEREF _Toc360794644 \h </w:instrText>
        </w:r>
        <w:r>
          <w:rPr>
            <w:noProof/>
            <w:webHidden/>
          </w:rPr>
        </w:r>
        <w:r>
          <w:rPr>
            <w:noProof/>
            <w:webHidden/>
          </w:rPr>
          <w:fldChar w:fldCharType="separate"/>
        </w:r>
        <w:r w:rsidR="00F42AE2">
          <w:rPr>
            <w:noProof/>
            <w:webHidden/>
          </w:rPr>
          <w:t>34</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5" w:history="1">
        <w:r w:rsidR="00C15925" w:rsidRPr="00734B39">
          <w:rPr>
            <w:rStyle w:val="Hyperlink"/>
            <w:noProof/>
          </w:rPr>
          <w:t>Exhibit 34: Required Treatment Process Code</w:t>
        </w:r>
        <w:r w:rsidR="00C15925">
          <w:rPr>
            <w:noProof/>
            <w:webHidden/>
          </w:rPr>
          <w:tab/>
        </w:r>
        <w:r>
          <w:rPr>
            <w:noProof/>
            <w:webHidden/>
          </w:rPr>
          <w:fldChar w:fldCharType="begin"/>
        </w:r>
        <w:r w:rsidR="00C15925">
          <w:rPr>
            <w:noProof/>
            <w:webHidden/>
          </w:rPr>
          <w:instrText xml:space="preserve"> PAGEREF _Toc360794645 \h </w:instrText>
        </w:r>
        <w:r>
          <w:rPr>
            <w:noProof/>
            <w:webHidden/>
          </w:rPr>
        </w:r>
        <w:r>
          <w:rPr>
            <w:noProof/>
            <w:webHidden/>
          </w:rPr>
          <w:fldChar w:fldCharType="separate"/>
        </w:r>
        <w:r w:rsidR="00F42AE2">
          <w:rPr>
            <w:noProof/>
            <w:webHidden/>
          </w:rPr>
          <w:t>35</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6" w:history="1">
        <w:r w:rsidR="00C15925" w:rsidRPr="00734B39">
          <w:rPr>
            <w:rStyle w:val="Hyperlink"/>
            <w:noProof/>
          </w:rPr>
          <w:t>Exhibit 35: Required Seller Source Treatment Code in WSF Source Object</w:t>
        </w:r>
        <w:r w:rsidR="00C15925">
          <w:rPr>
            <w:noProof/>
            <w:webHidden/>
          </w:rPr>
          <w:tab/>
        </w:r>
        <w:r>
          <w:rPr>
            <w:noProof/>
            <w:webHidden/>
          </w:rPr>
          <w:fldChar w:fldCharType="begin"/>
        </w:r>
        <w:r w:rsidR="00C15925">
          <w:rPr>
            <w:noProof/>
            <w:webHidden/>
          </w:rPr>
          <w:instrText xml:space="preserve"> PAGEREF _Toc360794646 \h </w:instrText>
        </w:r>
        <w:r>
          <w:rPr>
            <w:noProof/>
            <w:webHidden/>
          </w:rPr>
        </w:r>
        <w:r>
          <w:rPr>
            <w:noProof/>
            <w:webHidden/>
          </w:rPr>
          <w:fldChar w:fldCharType="separate"/>
        </w:r>
        <w:r w:rsidR="00F42AE2">
          <w:rPr>
            <w:noProof/>
            <w:webHidden/>
          </w:rPr>
          <w:t>35</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7" w:history="1">
        <w:r w:rsidR="00C15925" w:rsidRPr="00734B39">
          <w:rPr>
            <w:rStyle w:val="Hyperlink"/>
            <w:noProof/>
          </w:rPr>
          <w:t>Exhibit 36: Water System Object Element Optionality</w:t>
        </w:r>
        <w:r w:rsidR="00C15925">
          <w:rPr>
            <w:noProof/>
            <w:webHidden/>
          </w:rPr>
          <w:tab/>
        </w:r>
        <w:r>
          <w:rPr>
            <w:noProof/>
            <w:webHidden/>
          </w:rPr>
          <w:fldChar w:fldCharType="begin"/>
        </w:r>
        <w:r w:rsidR="00C15925">
          <w:rPr>
            <w:noProof/>
            <w:webHidden/>
          </w:rPr>
          <w:instrText xml:space="preserve"> PAGEREF _Toc360794647 \h </w:instrText>
        </w:r>
        <w:r>
          <w:rPr>
            <w:noProof/>
            <w:webHidden/>
          </w:rPr>
        </w:r>
        <w:r>
          <w:rPr>
            <w:noProof/>
            <w:webHidden/>
          </w:rPr>
          <w:fldChar w:fldCharType="separate"/>
        </w:r>
        <w:r w:rsidR="00F42AE2">
          <w:rPr>
            <w:noProof/>
            <w:webHidden/>
          </w:rPr>
          <w:t>37</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8" w:history="1">
        <w:r w:rsidR="00C15925" w:rsidRPr="00734B39">
          <w:rPr>
            <w:rStyle w:val="Hyperlink"/>
            <w:noProof/>
          </w:rPr>
          <w:t>Exhibit 37: Source WSF Object Element Optionality</w:t>
        </w:r>
        <w:r w:rsidR="00C15925">
          <w:rPr>
            <w:noProof/>
            <w:webHidden/>
          </w:rPr>
          <w:tab/>
        </w:r>
        <w:r>
          <w:rPr>
            <w:noProof/>
            <w:webHidden/>
          </w:rPr>
          <w:fldChar w:fldCharType="begin"/>
        </w:r>
        <w:r w:rsidR="00C15925">
          <w:rPr>
            <w:noProof/>
            <w:webHidden/>
          </w:rPr>
          <w:instrText xml:space="preserve"> PAGEREF _Toc360794648 \h </w:instrText>
        </w:r>
        <w:r>
          <w:rPr>
            <w:noProof/>
            <w:webHidden/>
          </w:rPr>
        </w:r>
        <w:r>
          <w:rPr>
            <w:noProof/>
            <w:webHidden/>
          </w:rPr>
          <w:fldChar w:fldCharType="separate"/>
        </w:r>
        <w:r w:rsidR="00F42AE2">
          <w:rPr>
            <w:noProof/>
            <w:webHidden/>
          </w:rPr>
          <w:t>37</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49" w:history="1">
        <w:r w:rsidR="00C15925" w:rsidRPr="00734B39">
          <w:rPr>
            <w:rStyle w:val="Hyperlink"/>
            <w:noProof/>
          </w:rPr>
          <w:t>Exhibit 38: SDWIS/FED Water Sources and Codes</w:t>
        </w:r>
        <w:r w:rsidR="00C15925">
          <w:rPr>
            <w:noProof/>
            <w:webHidden/>
          </w:rPr>
          <w:tab/>
        </w:r>
        <w:r>
          <w:rPr>
            <w:noProof/>
            <w:webHidden/>
          </w:rPr>
          <w:fldChar w:fldCharType="begin"/>
        </w:r>
        <w:r w:rsidR="00C15925">
          <w:rPr>
            <w:noProof/>
            <w:webHidden/>
          </w:rPr>
          <w:instrText xml:space="preserve"> PAGEREF _Toc360794649 \h </w:instrText>
        </w:r>
        <w:r>
          <w:rPr>
            <w:noProof/>
            <w:webHidden/>
          </w:rPr>
        </w:r>
        <w:r>
          <w:rPr>
            <w:noProof/>
            <w:webHidden/>
          </w:rPr>
          <w:fldChar w:fldCharType="separate"/>
        </w:r>
        <w:r w:rsidR="00F42AE2">
          <w:rPr>
            <w:noProof/>
            <w:webHidden/>
          </w:rPr>
          <w:t>38</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0" w:history="1">
        <w:r w:rsidR="00C15925" w:rsidRPr="00734B39">
          <w:rPr>
            <w:rStyle w:val="Hyperlink"/>
            <w:noProof/>
          </w:rPr>
          <w:t>Exhibit 39: Purchased Source Seller Source Treatment Code Permitted Values</w:t>
        </w:r>
        <w:r w:rsidR="00C15925">
          <w:rPr>
            <w:noProof/>
            <w:webHidden/>
          </w:rPr>
          <w:tab/>
        </w:r>
        <w:r>
          <w:rPr>
            <w:noProof/>
            <w:webHidden/>
          </w:rPr>
          <w:fldChar w:fldCharType="begin"/>
        </w:r>
        <w:r w:rsidR="00C15925">
          <w:rPr>
            <w:noProof/>
            <w:webHidden/>
          </w:rPr>
          <w:instrText xml:space="preserve"> PAGEREF _Toc360794650 \h </w:instrText>
        </w:r>
        <w:r>
          <w:rPr>
            <w:noProof/>
            <w:webHidden/>
          </w:rPr>
        </w:r>
        <w:r>
          <w:rPr>
            <w:noProof/>
            <w:webHidden/>
          </w:rPr>
          <w:fldChar w:fldCharType="separate"/>
        </w:r>
        <w:r w:rsidR="00F42AE2">
          <w:rPr>
            <w:noProof/>
            <w:webHidden/>
          </w:rPr>
          <w:t>38</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1" w:history="1">
        <w:r w:rsidR="00C15925" w:rsidRPr="00734B39">
          <w:rPr>
            <w:rStyle w:val="Hyperlink"/>
            <w:noProof/>
          </w:rPr>
          <w:t>Exhibit 40: Water System Object Elements</w:t>
        </w:r>
        <w:r w:rsidR="00C15925">
          <w:rPr>
            <w:noProof/>
            <w:webHidden/>
          </w:rPr>
          <w:tab/>
        </w:r>
        <w:r>
          <w:rPr>
            <w:noProof/>
            <w:webHidden/>
          </w:rPr>
          <w:fldChar w:fldCharType="begin"/>
        </w:r>
        <w:r w:rsidR="00C15925">
          <w:rPr>
            <w:noProof/>
            <w:webHidden/>
          </w:rPr>
          <w:instrText xml:space="preserve"> PAGEREF _Toc360794651 \h </w:instrText>
        </w:r>
        <w:r>
          <w:rPr>
            <w:noProof/>
            <w:webHidden/>
          </w:rPr>
        </w:r>
        <w:r>
          <w:rPr>
            <w:noProof/>
            <w:webHidden/>
          </w:rPr>
          <w:fldChar w:fldCharType="separate"/>
        </w:r>
        <w:r w:rsidR="00F42AE2">
          <w:rPr>
            <w:noProof/>
            <w:webHidden/>
          </w:rPr>
          <w:t>39</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2" w:history="1">
        <w:r w:rsidR="00C15925" w:rsidRPr="00734B39">
          <w:rPr>
            <w:rStyle w:val="Hyperlink"/>
            <w:noProof/>
          </w:rPr>
          <w:t>Exhibit 41: Source Facilities</w:t>
        </w:r>
        <w:r w:rsidR="00C15925">
          <w:rPr>
            <w:noProof/>
            <w:webHidden/>
          </w:rPr>
          <w:tab/>
        </w:r>
        <w:r>
          <w:rPr>
            <w:noProof/>
            <w:webHidden/>
          </w:rPr>
          <w:fldChar w:fldCharType="begin"/>
        </w:r>
        <w:r w:rsidR="00C15925">
          <w:rPr>
            <w:noProof/>
            <w:webHidden/>
          </w:rPr>
          <w:instrText xml:space="preserve"> PAGEREF _Toc360794652 \h </w:instrText>
        </w:r>
        <w:r>
          <w:rPr>
            <w:noProof/>
            <w:webHidden/>
          </w:rPr>
        </w:r>
        <w:r>
          <w:rPr>
            <w:noProof/>
            <w:webHidden/>
          </w:rPr>
          <w:fldChar w:fldCharType="separate"/>
        </w:r>
        <w:r w:rsidR="00F42AE2">
          <w:rPr>
            <w:noProof/>
            <w:webHidden/>
          </w:rPr>
          <w:t>40</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3" w:history="1">
        <w:r w:rsidR="00C15925" w:rsidRPr="00734B39">
          <w:rPr>
            <w:rStyle w:val="Hyperlink"/>
            <w:noProof/>
          </w:rPr>
          <w:t>Exhibit 42: Treatment Plant Facilities</w:t>
        </w:r>
        <w:r w:rsidR="00C15925">
          <w:rPr>
            <w:noProof/>
            <w:webHidden/>
          </w:rPr>
          <w:tab/>
        </w:r>
        <w:r>
          <w:rPr>
            <w:noProof/>
            <w:webHidden/>
          </w:rPr>
          <w:fldChar w:fldCharType="begin"/>
        </w:r>
        <w:r w:rsidR="00C15925">
          <w:rPr>
            <w:noProof/>
            <w:webHidden/>
          </w:rPr>
          <w:instrText xml:space="preserve"> PAGEREF _Toc360794653 \h </w:instrText>
        </w:r>
        <w:r>
          <w:rPr>
            <w:noProof/>
            <w:webHidden/>
          </w:rPr>
        </w:r>
        <w:r>
          <w:rPr>
            <w:noProof/>
            <w:webHidden/>
          </w:rPr>
          <w:fldChar w:fldCharType="separate"/>
        </w:r>
        <w:r w:rsidR="00F42AE2">
          <w:rPr>
            <w:noProof/>
            <w:webHidden/>
          </w:rPr>
          <w:t>41</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4" w:history="1">
        <w:r w:rsidR="00C15925" w:rsidRPr="00734B39">
          <w:rPr>
            <w:rStyle w:val="Hyperlink"/>
            <w:noProof/>
          </w:rPr>
          <w:t>Exhibit 43: Treatment Data*</w:t>
        </w:r>
        <w:r w:rsidR="00C15925">
          <w:rPr>
            <w:noProof/>
            <w:webHidden/>
          </w:rPr>
          <w:tab/>
        </w:r>
        <w:r>
          <w:rPr>
            <w:noProof/>
            <w:webHidden/>
          </w:rPr>
          <w:fldChar w:fldCharType="begin"/>
        </w:r>
        <w:r w:rsidR="00C15925">
          <w:rPr>
            <w:noProof/>
            <w:webHidden/>
          </w:rPr>
          <w:instrText xml:space="preserve"> PAGEREF _Toc360794654 \h </w:instrText>
        </w:r>
        <w:r>
          <w:rPr>
            <w:noProof/>
            <w:webHidden/>
          </w:rPr>
        </w:r>
        <w:r>
          <w:rPr>
            <w:noProof/>
            <w:webHidden/>
          </w:rPr>
          <w:fldChar w:fldCharType="separate"/>
        </w:r>
        <w:r w:rsidR="00F42AE2">
          <w:rPr>
            <w:noProof/>
            <w:webHidden/>
          </w:rPr>
          <w:t>41</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5" w:history="1">
        <w:r w:rsidR="00C15925" w:rsidRPr="00734B39">
          <w:rPr>
            <w:rStyle w:val="Hyperlink"/>
            <w:noProof/>
          </w:rPr>
          <w:t>Exhibit 44: Facility Flows</w:t>
        </w:r>
        <w:r w:rsidR="00C15925">
          <w:rPr>
            <w:noProof/>
            <w:webHidden/>
          </w:rPr>
          <w:tab/>
        </w:r>
        <w:r>
          <w:rPr>
            <w:noProof/>
            <w:webHidden/>
          </w:rPr>
          <w:fldChar w:fldCharType="begin"/>
        </w:r>
        <w:r w:rsidR="00C15925">
          <w:rPr>
            <w:noProof/>
            <w:webHidden/>
          </w:rPr>
          <w:instrText xml:space="preserve"> PAGEREF _Toc360794655 \h </w:instrText>
        </w:r>
        <w:r>
          <w:rPr>
            <w:noProof/>
            <w:webHidden/>
          </w:rPr>
        </w:r>
        <w:r>
          <w:rPr>
            <w:noProof/>
            <w:webHidden/>
          </w:rPr>
          <w:fldChar w:fldCharType="separate"/>
        </w:r>
        <w:r w:rsidR="00F42AE2">
          <w:rPr>
            <w:noProof/>
            <w:webHidden/>
          </w:rPr>
          <w:t>42</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6" w:history="1">
        <w:r w:rsidR="00C15925" w:rsidRPr="00734B39">
          <w:rPr>
            <w:rStyle w:val="Hyperlink"/>
            <w:noProof/>
          </w:rPr>
          <w:t>Exhibit 45: Site Visit Object Elements</w:t>
        </w:r>
        <w:r w:rsidR="00C15925">
          <w:rPr>
            <w:noProof/>
            <w:webHidden/>
          </w:rPr>
          <w:tab/>
        </w:r>
        <w:r>
          <w:rPr>
            <w:noProof/>
            <w:webHidden/>
          </w:rPr>
          <w:fldChar w:fldCharType="begin"/>
        </w:r>
        <w:r w:rsidR="00C15925">
          <w:rPr>
            <w:noProof/>
            <w:webHidden/>
          </w:rPr>
          <w:instrText xml:space="preserve"> PAGEREF _Toc360794656 \h </w:instrText>
        </w:r>
        <w:r>
          <w:rPr>
            <w:noProof/>
            <w:webHidden/>
          </w:rPr>
        </w:r>
        <w:r>
          <w:rPr>
            <w:noProof/>
            <w:webHidden/>
          </w:rPr>
          <w:fldChar w:fldCharType="separate"/>
        </w:r>
        <w:r w:rsidR="00F42AE2">
          <w:rPr>
            <w:noProof/>
            <w:webHidden/>
          </w:rPr>
          <w:t>43</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7" w:history="1">
        <w:r w:rsidR="00C15925" w:rsidRPr="00734B39">
          <w:rPr>
            <w:rStyle w:val="Hyperlink"/>
            <w:noProof/>
          </w:rPr>
          <w:t>Exhibit 46: Site Visit Object</w:t>
        </w:r>
        <w:r w:rsidR="00C15925">
          <w:rPr>
            <w:noProof/>
            <w:webHidden/>
          </w:rPr>
          <w:tab/>
        </w:r>
        <w:r>
          <w:rPr>
            <w:noProof/>
            <w:webHidden/>
          </w:rPr>
          <w:fldChar w:fldCharType="begin"/>
        </w:r>
        <w:r w:rsidR="00C15925">
          <w:rPr>
            <w:noProof/>
            <w:webHidden/>
          </w:rPr>
          <w:instrText xml:space="preserve"> PAGEREF _Toc360794657 \h </w:instrText>
        </w:r>
        <w:r>
          <w:rPr>
            <w:noProof/>
            <w:webHidden/>
          </w:rPr>
        </w:r>
        <w:r>
          <w:rPr>
            <w:noProof/>
            <w:webHidden/>
          </w:rPr>
          <w:fldChar w:fldCharType="separate"/>
        </w:r>
        <w:r w:rsidR="00F42AE2">
          <w:rPr>
            <w:noProof/>
            <w:webHidden/>
          </w:rPr>
          <w:t>43</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8" w:history="1">
        <w:r w:rsidR="00C15925" w:rsidRPr="00734B39">
          <w:rPr>
            <w:rStyle w:val="Hyperlink"/>
            <w:noProof/>
          </w:rPr>
          <w:t>Exhibit 47: Visit Agency Type Permitted Values</w:t>
        </w:r>
        <w:r w:rsidR="00C15925">
          <w:rPr>
            <w:noProof/>
            <w:webHidden/>
          </w:rPr>
          <w:tab/>
        </w:r>
        <w:r>
          <w:rPr>
            <w:noProof/>
            <w:webHidden/>
          </w:rPr>
          <w:fldChar w:fldCharType="begin"/>
        </w:r>
        <w:r w:rsidR="00C15925">
          <w:rPr>
            <w:noProof/>
            <w:webHidden/>
          </w:rPr>
          <w:instrText xml:space="preserve"> PAGEREF _Toc360794658 \h </w:instrText>
        </w:r>
        <w:r>
          <w:rPr>
            <w:noProof/>
            <w:webHidden/>
          </w:rPr>
        </w:r>
        <w:r>
          <w:rPr>
            <w:noProof/>
            <w:webHidden/>
          </w:rPr>
          <w:fldChar w:fldCharType="separate"/>
        </w:r>
        <w:r w:rsidR="00F42AE2">
          <w:rPr>
            <w:noProof/>
            <w:webHidden/>
          </w:rPr>
          <w:t>44</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59" w:history="1">
        <w:r w:rsidR="00C15925" w:rsidRPr="00734B39">
          <w:rPr>
            <w:rStyle w:val="Hyperlink"/>
            <w:noProof/>
          </w:rPr>
          <w:t>Exhibit 48: Category Evaluation Permitted Values</w:t>
        </w:r>
        <w:r w:rsidR="00C15925">
          <w:rPr>
            <w:noProof/>
            <w:webHidden/>
          </w:rPr>
          <w:tab/>
        </w:r>
        <w:r>
          <w:rPr>
            <w:noProof/>
            <w:webHidden/>
          </w:rPr>
          <w:fldChar w:fldCharType="begin"/>
        </w:r>
        <w:r w:rsidR="00C15925">
          <w:rPr>
            <w:noProof/>
            <w:webHidden/>
          </w:rPr>
          <w:instrText xml:space="preserve"> PAGEREF _Toc360794659 \h </w:instrText>
        </w:r>
        <w:r>
          <w:rPr>
            <w:noProof/>
            <w:webHidden/>
          </w:rPr>
        </w:r>
        <w:r>
          <w:rPr>
            <w:noProof/>
            <w:webHidden/>
          </w:rPr>
          <w:fldChar w:fldCharType="separate"/>
        </w:r>
        <w:r w:rsidR="00F42AE2">
          <w:rPr>
            <w:noProof/>
            <w:webHidden/>
          </w:rPr>
          <w:t>45</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0" w:history="1">
        <w:r w:rsidR="00C15925" w:rsidRPr="00734B39">
          <w:rPr>
            <w:rStyle w:val="Hyperlink"/>
            <w:noProof/>
          </w:rPr>
          <w:t>Exhibit 49 Ex 1: Purchase Water System without Treatment or Finished Water Storage Site Visit Object Elements</w:t>
        </w:r>
        <w:r w:rsidR="00C15925">
          <w:rPr>
            <w:noProof/>
            <w:webHidden/>
          </w:rPr>
          <w:tab/>
        </w:r>
        <w:r>
          <w:rPr>
            <w:noProof/>
            <w:webHidden/>
          </w:rPr>
          <w:fldChar w:fldCharType="begin"/>
        </w:r>
        <w:r w:rsidR="00C15925">
          <w:rPr>
            <w:noProof/>
            <w:webHidden/>
          </w:rPr>
          <w:instrText xml:space="preserve"> PAGEREF _Toc360794660 \h </w:instrText>
        </w:r>
        <w:r>
          <w:rPr>
            <w:noProof/>
            <w:webHidden/>
          </w:rPr>
        </w:r>
        <w:r>
          <w:rPr>
            <w:noProof/>
            <w:webHidden/>
          </w:rPr>
          <w:fldChar w:fldCharType="separate"/>
        </w:r>
        <w:r w:rsidR="00F42AE2">
          <w:rPr>
            <w:noProof/>
            <w:webHidden/>
          </w:rPr>
          <w:t>45</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1" w:history="1">
        <w:r w:rsidR="00C15925" w:rsidRPr="00734B39">
          <w:rPr>
            <w:rStyle w:val="Hyperlink"/>
            <w:noProof/>
          </w:rPr>
          <w:t>Exhibit 50 Ex 2-A: Visit Object Elements for Large Ground Water System with Ten Wells Reported as First of Two Visits</w:t>
        </w:r>
        <w:r w:rsidR="00C15925">
          <w:rPr>
            <w:noProof/>
            <w:webHidden/>
          </w:rPr>
          <w:tab/>
        </w:r>
        <w:r>
          <w:rPr>
            <w:noProof/>
            <w:webHidden/>
          </w:rPr>
          <w:fldChar w:fldCharType="begin"/>
        </w:r>
        <w:r w:rsidR="00C15925">
          <w:rPr>
            <w:noProof/>
            <w:webHidden/>
          </w:rPr>
          <w:instrText xml:space="preserve"> PAGEREF _Toc360794661 \h </w:instrText>
        </w:r>
        <w:r>
          <w:rPr>
            <w:noProof/>
            <w:webHidden/>
          </w:rPr>
        </w:r>
        <w:r>
          <w:rPr>
            <w:noProof/>
            <w:webHidden/>
          </w:rPr>
          <w:fldChar w:fldCharType="separate"/>
        </w:r>
        <w:r w:rsidR="00F42AE2">
          <w:rPr>
            <w:noProof/>
            <w:webHidden/>
          </w:rPr>
          <w:t>46</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2" w:history="1">
        <w:r w:rsidR="00C15925" w:rsidRPr="00734B39">
          <w:rPr>
            <w:rStyle w:val="Hyperlink"/>
            <w:noProof/>
          </w:rPr>
          <w:t>Exhibit 51 Ex 2-B: Site Visit Object Elements for Large Ground Water System with Ten Wells Reported as Second of Two Visits</w:t>
        </w:r>
        <w:r w:rsidR="00C15925">
          <w:rPr>
            <w:noProof/>
            <w:webHidden/>
          </w:rPr>
          <w:tab/>
        </w:r>
        <w:r>
          <w:rPr>
            <w:noProof/>
            <w:webHidden/>
          </w:rPr>
          <w:fldChar w:fldCharType="begin"/>
        </w:r>
        <w:r w:rsidR="00C15925">
          <w:rPr>
            <w:noProof/>
            <w:webHidden/>
          </w:rPr>
          <w:instrText xml:space="preserve"> PAGEREF _Toc360794662 \h </w:instrText>
        </w:r>
        <w:r>
          <w:rPr>
            <w:noProof/>
            <w:webHidden/>
          </w:rPr>
        </w:r>
        <w:r>
          <w:rPr>
            <w:noProof/>
            <w:webHidden/>
          </w:rPr>
          <w:fldChar w:fldCharType="separate"/>
        </w:r>
        <w:r w:rsidR="00F42AE2">
          <w:rPr>
            <w:noProof/>
            <w:webHidden/>
          </w:rPr>
          <w:t>47</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3" w:history="1">
        <w:r w:rsidR="00C15925" w:rsidRPr="00734B39">
          <w:rPr>
            <w:rStyle w:val="Hyperlink"/>
            <w:noProof/>
          </w:rPr>
          <w:t>Exhibit 52: Event Schedule Activity Object Elements</w:t>
        </w:r>
        <w:r w:rsidR="00C15925">
          <w:rPr>
            <w:noProof/>
            <w:webHidden/>
          </w:rPr>
          <w:tab/>
        </w:r>
        <w:r>
          <w:rPr>
            <w:noProof/>
            <w:webHidden/>
          </w:rPr>
          <w:fldChar w:fldCharType="begin"/>
        </w:r>
        <w:r w:rsidR="00C15925">
          <w:rPr>
            <w:noProof/>
            <w:webHidden/>
          </w:rPr>
          <w:instrText xml:space="preserve"> PAGEREF _Toc360794663 \h </w:instrText>
        </w:r>
        <w:r>
          <w:rPr>
            <w:noProof/>
            <w:webHidden/>
          </w:rPr>
        </w:r>
        <w:r>
          <w:rPr>
            <w:noProof/>
            <w:webHidden/>
          </w:rPr>
          <w:fldChar w:fldCharType="separate"/>
        </w:r>
        <w:r w:rsidR="00F42AE2">
          <w:rPr>
            <w:noProof/>
            <w:webHidden/>
          </w:rPr>
          <w:t>48</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4" w:history="1">
        <w:r w:rsidR="00C15925" w:rsidRPr="00734B39">
          <w:rPr>
            <w:rStyle w:val="Hyperlink"/>
            <w:noProof/>
          </w:rPr>
          <w:t>Exhibit 53: Activity Type Code Permitted Values for GWR</w:t>
        </w:r>
        <w:r w:rsidR="00C15925">
          <w:rPr>
            <w:noProof/>
            <w:webHidden/>
          </w:rPr>
          <w:tab/>
        </w:r>
        <w:r>
          <w:rPr>
            <w:noProof/>
            <w:webHidden/>
          </w:rPr>
          <w:fldChar w:fldCharType="begin"/>
        </w:r>
        <w:r w:rsidR="00C15925">
          <w:rPr>
            <w:noProof/>
            <w:webHidden/>
          </w:rPr>
          <w:instrText xml:space="preserve"> PAGEREF _Toc360794664 \h </w:instrText>
        </w:r>
        <w:r>
          <w:rPr>
            <w:noProof/>
            <w:webHidden/>
          </w:rPr>
        </w:r>
        <w:r>
          <w:rPr>
            <w:noProof/>
            <w:webHidden/>
          </w:rPr>
          <w:fldChar w:fldCharType="separate"/>
        </w:r>
        <w:r w:rsidR="00F42AE2">
          <w:rPr>
            <w:noProof/>
            <w:webHidden/>
          </w:rPr>
          <w:t>48</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5" w:history="1">
        <w:r w:rsidR="00C15925" w:rsidRPr="00734B39">
          <w:rPr>
            <w:rStyle w:val="Hyperlink"/>
            <w:noProof/>
          </w:rPr>
          <w:t>Exhibit 54: Reason Code Permitted Values for GWR and Optional Surface Water Corrective Actions</w:t>
        </w:r>
        <w:r w:rsidR="00C15925">
          <w:rPr>
            <w:noProof/>
            <w:webHidden/>
          </w:rPr>
          <w:tab/>
        </w:r>
        <w:r>
          <w:rPr>
            <w:noProof/>
            <w:webHidden/>
          </w:rPr>
          <w:fldChar w:fldCharType="begin"/>
        </w:r>
        <w:r w:rsidR="00C15925">
          <w:rPr>
            <w:noProof/>
            <w:webHidden/>
          </w:rPr>
          <w:instrText xml:space="preserve"> PAGEREF _Toc360794665 \h </w:instrText>
        </w:r>
        <w:r>
          <w:rPr>
            <w:noProof/>
            <w:webHidden/>
          </w:rPr>
        </w:r>
        <w:r>
          <w:rPr>
            <w:noProof/>
            <w:webHidden/>
          </w:rPr>
          <w:fldChar w:fldCharType="separate"/>
        </w:r>
        <w:r w:rsidR="00F42AE2">
          <w:rPr>
            <w:noProof/>
            <w:webHidden/>
          </w:rPr>
          <w:t>48</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6" w:history="1">
        <w:r w:rsidR="00C15925" w:rsidRPr="00734B39">
          <w:rPr>
            <w:rStyle w:val="Hyperlink"/>
            <w:noProof/>
          </w:rPr>
          <w:t>Exhibit 55 Ex 1-A: Significant Deficiency A Final Corrective Actions Event Schedule Activity Object Elements Initially Reported</w:t>
        </w:r>
        <w:r w:rsidR="00C15925">
          <w:rPr>
            <w:noProof/>
            <w:webHidden/>
          </w:rPr>
          <w:tab/>
        </w:r>
        <w:r>
          <w:rPr>
            <w:noProof/>
            <w:webHidden/>
          </w:rPr>
          <w:fldChar w:fldCharType="begin"/>
        </w:r>
        <w:r w:rsidR="00C15925">
          <w:rPr>
            <w:noProof/>
            <w:webHidden/>
          </w:rPr>
          <w:instrText xml:space="preserve"> PAGEREF _Toc360794666 \h </w:instrText>
        </w:r>
        <w:r>
          <w:rPr>
            <w:noProof/>
            <w:webHidden/>
          </w:rPr>
        </w:r>
        <w:r>
          <w:rPr>
            <w:noProof/>
            <w:webHidden/>
          </w:rPr>
          <w:fldChar w:fldCharType="separate"/>
        </w:r>
        <w:r w:rsidR="00F42AE2">
          <w:rPr>
            <w:noProof/>
            <w:webHidden/>
          </w:rPr>
          <w:t>49</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7" w:history="1">
        <w:r w:rsidR="00C15925" w:rsidRPr="00734B39">
          <w:rPr>
            <w:rStyle w:val="Hyperlink"/>
            <w:noProof/>
          </w:rPr>
          <w:t>Exhibit 56 Ex 1-B: Significant Deficiency B Final Corrective Actions Event Schedule Activity Object Elements Initially Reported</w:t>
        </w:r>
        <w:r w:rsidR="00C15925">
          <w:rPr>
            <w:noProof/>
            <w:webHidden/>
          </w:rPr>
          <w:tab/>
        </w:r>
        <w:r>
          <w:rPr>
            <w:noProof/>
            <w:webHidden/>
          </w:rPr>
          <w:fldChar w:fldCharType="begin"/>
        </w:r>
        <w:r w:rsidR="00C15925">
          <w:rPr>
            <w:noProof/>
            <w:webHidden/>
          </w:rPr>
          <w:instrText xml:space="preserve"> PAGEREF _Toc360794667 \h </w:instrText>
        </w:r>
        <w:r>
          <w:rPr>
            <w:noProof/>
            <w:webHidden/>
          </w:rPr>
        </w:r>
        <w:r>
          <w:rPr>
            <w:noProof/>
            <w:webHidden/>
          </w:rPr>
          <w:fldChar w:fldCharType="separate"/>
        </w:r>
        <w:r w:rsidR="00F42AE2">
          <w:rPr>
            <w:noProof/>
            <w:webHidden/>
          </w:rPr>
          <w:t>49</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8" w:history="1">
        <w:r w:rsidR="00C15925" w:rsidRPr="00734B39">
          <w:rPr>
            <w:rStyle w:val="Hyperlink"/>
            <w:noProof/>
          </w:rPr>
          <w:t>Exhibit 57 Ex 1-C: Significant Deficiency C Final Corrective Actions Event Schedule Activity Object Elements Initially Reported</w:t>
        </w:r>
        <w:r w:rsidR="00C15925">
          <w:rPr>
            <w:noProof/>
            <w:webHidden/>
          </w:rPr>
          <w:tab/>
        </w:r>
        <w:r>
          <w:rPr>
            <w:noProof/>
            <w:webHidden/>
          </w:rPr>
          <w:fldChar w:fldCharType="begin"/>
        </w:r>
        <w:r w:rsidR="00C15925">
          <w:rPr>
            <w:noProof/>
            <w:webHidden/>
          </w:rPr>
          <w:instrText xml:space="preserve"> PAGEREF _Toc360794668 \h </w:instrText>
        </w:r>
        <w:r>
          <w:rPr>
            <w:noProof/>
            <w:webHidden/>
          </w:rPr>
        </w:r>
        <w:r>
          <w:rPr>
            <w:noProof/>
            <w:webHidden/>
          </w:rPr>
          <w:fldChar w:fldCharType="separate"/>
        </w:r>
        <w:r w:rsidR="00F42AE2">
          <w:rPr>
            <w:noProof/>
            <w:webHidden/>
          </w:rPr>
          <w:t>50</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69" w:history="1">
        <w:r w:rsidR="00C15925" w:rsidRPr="00734B39">
          <w:rPr>
            <w:rStyle w:val="Hyperlink"/>
            <w:noProof/>
          </w:rPr>
          <w:t>Exhibit 58 Ex 1-D: Significant Deficiency A Interim Corrective Actions Event Schedule Activity Object Elements Initially Reported</w:t>
        </w:r>
        <w:r w:rsidR="00C15925">
          <w:rPr>
            <w:noProof/>
            <w:webHidden/>
          </w:rPr>
          <w:tab/>
        </w:r>
        <w:r>
          <w:rPr>
            <w:noProof/>
            <w:webHidden/>
          </w:rPr>
          <w:fldChar w:fldCharType="begin"/>
        </w:r>
        <w:r w:rsidR="00C15925">
          <w:rPr>
            <w:noProof/>
            <w:webHidden/>
          </w:rPr>
          <w:instrText xml:space="preserve"> PAGEREF _Toc360794669 \h </w:instrText>
        </w:r>
        <w:r>
          <w:rPr>
            <w:noProof/>
            <w:webHidden/>
          </w:rPr>
        </w:r>
        <w:r>
          <w:rPr>
            <w:noProof/>
            <w:webHidden/>
          </w:rPr>
          <w:fldChar w:fldCharType="separate"/>
        </w:r>
        <w:r w:rsidR="00F42AE2">
          <w:rPr>
            <w:noProof/>
            <w:webHidden/>
          </w:rPr>
          <w:t>50</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70" w:history="1">
        <w:r w:rsidR="00C15925" w:rsidRPr="00734B39">
          <w:rPr>
            <w:rStyle w:val="Hyperlink"/>
            <w:noProof/>
          </w:rPr>
          <w:t>Exhibit 59 Ex 1-E: Significant Deficiency C Completed Final Corrective Actions Event Schedule Activity Object Elements Reported</w:t>
        </w:r>
        <w:r w:rsidR="00C15925">
          <w:rPr>
            <w:noProof/>
            <w:webHidden/>
          </w:rPr>
          <w:tab/>
        </w:r>
        <w:r>
          <w:rPr>
            <w:noProof/>
            <w:webHidden/>
          </w:rPr>
          <w:fldChar w:fldCharType="begin"/>
        </w:r>
        <w:r w:rsidR="00C15925">
          <w:rPr>
            <w:noProof/>
            <w:webHidden/>
          </w:rPr>
          <w:instrText xml:space="preserve"> PAGEREF _Toc360794670 \h </w:instrText>
        </w:r>
        <w:r>
          <w:rPr>
            <w:noProof/>
            <w:webHidden/>
          </w:rPr>
        </w:r>
        <w:r>
          <w:rPr>
            <w:noProof/>
            <w:webHidden/>
          </w:rPr>
          <w:fldChar w:fldCharType="separate"/>
        </w:r>
        <w:r w:rsidR="00F42AE2">
          <w:rPr>
            <w:noProof/>
            <w:webHidden/>
          </w:rPr>
          <w:t>51</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71" w:history="1">
        <w:r w:rsidR="00C15925" w:rsidRPr="00734B39">
          <w:rPr>
            <w:rStyle w:val="Hyperlink"/>
            <w:noProof/>
          </w:rPr>
          <w:t>Exhibit 60 Ex 1-F: Significant Deficiency A Completed Interim Corrective Actions Event Schedule Activity Object Elements Reported</w:t>
        </w:r>
        <w:r w:rsidR="00C15925">
          <w:rPr>
            <w:noProof/>
            <w:webHidden/>
          </w:rPr>
          <w:tab/>
        </w:r>
        <w:r>
          <w:rPr>
            <w:noProof/>
            <w:webHidden/>
          </w:rPr>
          <w:fldChar w:fldCharType="begin"/>
        </w:r>
        <w:r w:rsidR="00C15925">
          <w:rPr>
            <w:noProof/>
            <w:webHidden/>
          </w:rPr>
          <w:instrText xml:space="preserve"> PAGEREF _Toc360794671 \h </w:instrText>
        </w:r>
        <w:r>
          <w:rPr>
            <w:noProof/>
            <w:webHidden/>
          </w:rPr>
        </w:r>
        <w:r>
          <w:rPr>
            <w:noProof/>
            <w:webHidden/>
          </w:rPr>
          <w:fldChar w:fldCharType="separate"/>
        </w:r>
        <w:r w:rsidR="00F42AE2">
          <w:rPr>
            <w:noProof/>
            <w:webHidden/>
          </w:rPr>
          <w:t>51</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72" w:history="1">
        <w:r w:rsidR="00C15925" w:rsidRPr="00734B39">
          <w:rPr>
            <w:rStyle w:val="Hyperlink"/>
            <w:noProof/>
          </w:rPr>
          <w:t>Exhibit 61 Ex 1-G: Significant Deficiency A Completed Final Corrective Actions Event Schedule Activity Object Elements Reported</w:t>
        </w:r>
        <w:r w:rsidR="00C15925">
          <w:rPr>
            <w:noProof/>
            <w:webHidden/>
          </w:rPr>
          <w:tab/>
        </w:r>
        <w:r>
          <w:rPr>
            <w:noProof/>
            <w:webHidden/>
          </w:rPr>
          <w:fldChar w:fldCharType="begin"/>
        </w:r>
        <w:r w:rsidR="00C15925">
          <w:rPr>
            <w:noProof/>
            <w:webHidden/>
          </w:rPr>
          <w:instrText xml:space="preserve"> PAGEREF _Toc360794672 \h </w:instrText>
        </w:r>
        <w:r>
          <w:rPr>
            <w:noProof/>
            <w:webHidden/>
          </w:rPr>
        </w:r>
        <w:r>
          <w:rPr>
            <w:noProof/>
            <w:webHidden/>
          </w:rPr>
          <w:fldChar w:fldCharType="separate"/>
        </w:r>
        <w:r w:rsidR="00F42AE2">
          <w:rPr>
            <w:noProof/>
            <w:webHidden/>
          </w:rPr>
          <w:t>52</w:t>
        </w:r>
        <w:r>
          <w:rPr>
            <w:noProof/>
            <w:webHidden/>
          </w:rPr>
          <w:fldChar w:fldCharType="end"/>
        </w:r>
      </w:hyperlink>
    </w:p>
    <w:p w:rsidR="00C15925" w:rsidRPr="00CF53AB" w:rsidRDefault="00E24ABF">
      <w:pPr>
        <w:pStyle w:val="TableofFigures"/>
        <w:tabs>
          <w:tab w:val="right" w:leader="dot" w:pos="8630"/>
        </w:tabs>
        <w:rPr>
          <w:rFonts w:ascii="Calibri" w:hAnsi="Calibri"/>
          <w:b w:val="0"/>
          <w:noProof/>
          <w:sz w:val="22"/>
          <w:szCs w:val="22"/>
        </w:rPr>
      </w:pPr>
      <w:hyperlink w:anchor="_Toc360794673" w:history="1">
        <w:r w:rsidR="00C15925" w:rsidRPr="00734B39">
          <w:rPr>
            <w:rStyle w:val="Hyperlink"/>
            <w:noProof/>
          </w:rPr>
          <w:t>Exhibit 62 Ex 1-H: Significant Deficiency B Completed Final Corrective Actions Event Schedule Activity Object Elements Reported</w:t>
        </w:r>
        <w:r w:rsidR="00C15925">
          <w:rPr>
            <w:noProof/>
            <w:webHidden/>
          </w:rPr>
          <w:tab/>
        </w:r>
        <w:r>
          <w:rPr>
            <w:noProof/>
            <w:webHidden/>
          </w:rPr>
          <w:fldChar w:fldCharType="begin"/>
        </w:r>
        <w:r w:rsidR="00C15925">
          <w:rPr>
            <w:noProof/>
            <w:webHidden/>
          </w:rPr>
          <w:instrText xml:space="preserve"> PAGEREF _Toc360794673 \h </w:instrText>
        </w:r>
        <w:r>
          <w:rPr>
            <w:noProof/>
            <w:webHidden/>
          </w:rPr>
        </w:r>
        <w:r>
          <w:rPr>
            <w:noProof/>
            <w:webHidden/>
          </w:rPr>
          <w:fldChar w:fldCharType="separate"/>
        </w:r>
        <w:r w:rsidR="00F42AE2">
          <w:rPr>
            <w:noProof/>
            <w:webHidden/>
          </w:rPr>
          <w:t>52</w:t>
        </w:r>
        <w:r>
          <w:rPr>
            <w:noProof/>
            <w:webHidden/>
          </w:rPr>
          <w:fldChar w:fldCharType="end"/>
        </w:r>
      </w:hyperlink>
    </w:p>
    <w:p w:rsidR="00616CB3" w:rsidRPr="00C41A1B" w:rsidRDefault="00E24ABF">
      <w:pPr>
        <w:jc w:val="center"/>
        <w:rPr>
          <w:b/>
          <w:bCs/>
        </w:rPr>
        <w:sectPr w:rsidR="00616CB3" w:rsidRPr="00C41A1B" w:rsidSect="00E41F4B">
          <w:footerReference w:type="default" r:id="rId11"/>
          <w:pgSz w:w="12240" w:h="15840"/>
          <w:pgMar w:top="1440" w:right="1800" w:bottom="1440" w:left="1800" w:header="720" w:footer="720" w:gutter="0"/>
          <w:pgNumType w:fmt="lowerRoman" w:start="3"/>
          <w:cols w:space="720"/>
          <w:docGrid w:linePitch="360"/>
        </w:sectPr>
      </w:pPr>
      <w:r>
        <w:rPr>
          <w:b/>
          <w:bCs/>
        </w:rPr>
        <w:fldChar w:fldCharType="end"/>
      </w:r>
      <w:r w:rsidR="00B77B5C" w:rsidRPr="00C41A1B">
        <w:rPr>
          <w:b/>
          <w:bCs/>
        </w:rPr>
        <w:t xml:space="preserve"> </w:t>
      </w:r>
    </w:p>
    <w:p w:rsidR="000E5F02" w:rsidRPr="00C41A1B" w:rsidRDefault="000E5F02">
      <w:pPr>
        <w:jc w:val="center"/>
        <w:rPr>
          <w:b/>
          <w:bCs/>
        </w:rPr>
      </w:pPr>
    </w:p>
    <w:p w:rsidR="000E5F02" w:rsidRPr="00C41A1B" w:rsidRDefault="000E5F02">
      <w:pPr>
        <w:jc w:val="center"/>
        <w:rPr>
          <w:b/>
          <w:bCs/>
        </w:rPr>
      </w:pPr>
    </w:p>
    <w:p w:rsidR="000E5F02" w:rsidRPr="00C41A1B" w:rsidRDefault="000E5F02">
      <w:pPr>
        <w:jc w:val="center"/>
        <w:rPr>
          <w:b/>
          <w:bCs/>
        </w:rPr>
      </w:pPr>
    </w:p>
    <w:p w:rsidR="000E5F02" w:rsidRPr="00C41A1B" w:rsidRDefault="000E5F02">
      <w:pPr>
        <w:jc w:val="center"/>
        <w:rPr>
          <w:bCs/>
        </w:rPr>
        <w:sectPr w:rsidR="000E5F02" w:rsidRPr="00C41A1B" w:rsidSect="00E41F4B">
          <w:headerReference w:type="default" r:id="rId12"/>
          <w:footerReference w:type="default" r:id="rId13"/>
          <w:pgSz w:w="12240" w:h="15840"/>
          <w:pgMar w:top="1440" w:right="1800" w:bottom="1440" w:left="1800" w:header="720" w:footer="720" w:gutter="0"/>
          <w:cols w:space="720"/>
          <w:docGrid w:linePitch="360"/>
        </w:sectPr>
      </w:pPr>
      <w:r w:rsidRPr="00C41A1B">
        <w:rPr>
          <w:bCs/>
        </w:rPr>
        <w:t>This pa</w:t>
      </w:r>
      <w:r w:rsidR="00E6686C" w:rsidRPr="00C41A1B">
        <w:rPr>
          <w:bCs/>
        </w:rPr>
        <w:t>ge is intentionally left blank.</w:t>
      </w:r>
    </w:p>
    <w:p w:rsidR="000E5F02" w:rsidRPr="00C41A1B" w:rsidRDefault="000E5F02" w:rsidP="00E6686C">
      <w:pPr>
        <w:autoSpaceDE w:val="0"/>
        <w:autoSpaceDN w:val="0"/>
        <w:adjustRightInd w:val="0"/>
        <w:ind w:left="420"/>
        <w:jc w:val="center"/>
        <w:rPr>
          <w:b/>
          <w:bCs/>
        </w:rPr>
      </w:pPr>
      <w:r w:rsidRPr="00C41A1B">
        <w:rPr>
          <w:b/>
          <w:bCs/>
        </w:rPr>
        <w:lastRenderedPageBreak/>
        <w:t>Safe Drinking Water Information System (</w:t>
      </w:r>
      <w:smartTag w:uri="urn:schemas-microsoft-com:office:smarttags" w:element="PersonName">
        <w:r w:rsidRPr="00C41A1B">
          <w:rPr>
            <w:b/>
            <w:bCs/>
          </w:rPr>
          <w:t>SDWIS</w:t>
        </w:r>
      </w:smartTag>
      <w:r w:rsidRPr="00C41A1B">
        <w:rPr>
          <w:b/>
          <w:bCs/>
        </w:rPr>
        <w:t>)</w:t>
      </w:r>
    </w:p>
    <w:p w:rsidR="000E5F02" w:rsidRPr="00C41A1B" w:rsidRDefault="000E5F02" w:rsidP="00E6686C">
      <w:pPr>
        <w:autoSpaceDE w:val="0"/>
        <w:autoSpaceDN w:val="0"/>
        <w:adjustRightInd w:val="0"/>
        <w:jc w:val="center"/>
        <w:rPr>
          <w:b/>
          <w:bCs/>
        </w:rPr>
      </w:pPr>
      <w:r w:rsidRPr="00C41A1B">
        <w:rPr>
          <w:b/>
          <w:bCs/>
        </w:rPr>
        <w:t xml:space="preserve">Reporting Under the </w:t>
      </w:r>
      <w:r w:rsidR="00602BAD">
        <w:rPr>
          <w:b/>
          <w:bCs/>
        </w:rPr>
        <w:t>Long Term 2 Surface Water Treatment Rule</w:t>
      </w:r>
    </w:p>
    <w:p w:rsidR="000E5F02" w:rsidRPr="00C41A1B" w:rsidRDefault="000E5F02">
      <w:pPr>
        <w:autoSpaceDE w:val="0"/>
        <w:autoSpaceDN w:val="0"/>
        <w:adjustRightInd w:val="0"/>
        <w:rPr>
          <w:b/>
          <w:bCs/>
        </w:rPr>
      </w:pPr>
    </w:p>
    <w:p w:rsidR="000E5F02" w:rsidRPr="00C41A1B" w:rsidRDefault="000E5F02">
      <w:r w:rsidRPr="00C41A1B">
        <w:t>The Safe Drinking Water Act (SDWA) requires states to report drinking water information periodically to EPA.  Safe Drinking Water Information System, Federal Version</w:t>
      </w:r>
      <w:r w:rsidR="007F36B9">
        <w:t xml:space="preserve"> (</w:t>
      </w:r>
      <w:smartTag w:uri="urn:schemas-microsoft-com:office:smarttags" w:element="PersonName">
        <w:r w:rsidR="007F36B9" w:rsidRPr="00C41A1B">
          <w:t>SDWIS</w:t>
        </w:r>
      </w:smartTag>
      <w:r w:rsidR="007F36B9" w:rsidRPr="00C41A1B">
        <w:t>/FED</w:t>
      </w:r>
      <w:r w:rsidRPr="00C41A1B">
        <w:t xml:space="preserve">) is the EPA national </w:t>
      </w:r>
      <w:r w:rsidR="007043AF" w:rsidRPr="00C41A1B">
        <w:t>data</w:t>
      </w:r>
      <w:r w:rsidR="007043AF">
        <w:t xml:space="preserve"> system</w:t>
      </w:r>
      <w:r w:rsidR="007043AF" w:rsidRPr="00C41A1B">
        <w:t xml:space="preserve"> </w:t>
      </w:r>
      <w:r w:rsidRPr="00C41A1B">
        <w:t xml:space="preserve">that receives all </w:t>
      </w:r>
      <w:r w:rsidR="00A84992" w:rsidRPr="00C41A1B">
        <w:t>Primacy Agency</w:t>
      </w:r>
      <w:r w:rsidRPr="00C41A1B">
        <w:t xml:space="preserve"> routine data submittals for the 155,000 Public Water Systems (PWS) and stores and provides the data for user retrieval. EPA uses the data to manage the Public Water System Supervision (PWSS</w:t>
      </w:r>
      <w:r w:rsidR="000821B8" w:rsidRPr="00C41A1B">
        <w:t>) program</w:t>
      </w:r>
      <w:r w:rsidRPr="00C41A1B">
        <w:t xml:space="preserve">; overseeing </w:t>
      </w:r>
      <w:r w:rsidR="00A84992" w:rsidRPr="00C41A1B">
        <w:t>Primacy Agency</w:t>
      </w:r>
      <w:r w:rsidRPr="00C41A1B">
        <w:t xml:space="preserve"> activities, performing federal enforcement, providing compliance assistance, providing information to rule makers about the characteristics of the regulated community for input into rule development and evaluation, responding to public inquiries and providing information about the status of rule implementation.  Primacy Agencies, mostly State environmental or health agencies, perform the day-to-day activities to implement the regulations and regulate the drinking water systems within their jurisdictions to ensure that each PWS meets state and EPA standards for safe drinking water.  Primacy Agencies report the following information routinely to EPA:</w:t>
      </w:r>
    </w:p>
    <w:p w:rsidR="000E5F02" w:rsidRPr="00C41A1B" w:rsidRDefault="000E5F02">
      <w:pPr>
        <w:tabs>
          <w:tab w:val="num" w:pos="3660"/>
        </w:tabs>
      </w:pPr>
    </w:p>
    <w:p w:rsidR="000E5F02" w:rsidRPr="00C41A1B" w:rsidRDefault="000E5F02" w:rsidP="00CF38C5">
      <w:pPr>
        <w:numPr>
          <w:ilvl w:val="0"/>
          <w:numId w:val="1"/>
        </w:numPr>
        <w:tabs>
          <w:tab w:val="num" w:pos="3660"/>
        </w:tabs>
      </w:pPr>
      <w:r w:rsidRPr="00C41A1B">
        <w:t>Basic information on each water system, such as water system name, ID number, number of people served, type of system (year-round or seasonal), the source(s) of water (ground water and surface water) and treatments provided;</w:t>
      </w:r>
    </w:p>
    <w:p w:rsidR="000E5F02" w:rsidRPr="00C41A1B" w:rsidRDefault="000E5F02" w:rsidP="00CF38C5">
      <w:pPr>
        <w:numPr>
          <w:ilvl w:val="0"/>
          <w:numId w:val="1"/>
        </w:numPr>
        <w:tabs>
          <w:tab w:val="num" w:pos="3660"/>
        </w:tabs>
      </w:pPr>
      <w:r w:rsidRPr="00C41A1B">
        <w:t xml:space="preserve">Violation information for each water system; where it has failed established  monitoring and reporting schedules, failed to comply with mandated treatment techniques, or exceeded any maximum contaminant levels (MCLs) or other standards;  </w:t>
      </w:r>
    </w:p>
    <w:p w:rsidR="000E5F02" w:rsidRPr="00C41A1B" w:rsidRDefault="000E5F02" w:rsidP="00CF38C5">
      <w:pPr>
        <w:numPr>
          <w:ilvl w:val="0"/>
          <w:numId w:val="1"/>
        </w:numPr>
      </w:pPr>
      <w:r w:rsidRPr="00C41A1B">
        <w:t>Enforce</w:t>
      </w:r>
      <w:r w:rsidR="00A922EB">
        <w:t xml:space="preserve">ment information including the </w:t>
      </w:r>
      <w:r w:rsidRPr="00C41A1B">
        <w:t>actions Primacy Agencies have taken to ensure that drinking water systems return to compliance when in violation of a</w:t>
      </w:r>
      <w:r w:rsidR="00A922EB">
        <w:t xml:space="preserve"> drinking water regulation; and</w:t>
      </w:r>
    </w:p>
    <w:p w:rsidR="000E5F02" w:rsidRPr="00C41A1B" w:rsidRDefault="000E5F02" w:rsidP="00CF38C5">
      <w:pPr>
        <w:numPr>
          <w:ilvl w:val="0"/>
          <w:numId w:val="1"/>
        </w:numPr>
        <w:autoSpaceDE w:val="0"/>
        <w:autoSpaceDN w:val="0"/>
        <w:adjustRightInd w:val="0"/>
      </w:pPr>
      <w:r w:rsidRPr="00C41A1B">
        <w:t>Sampling results for unregulated contaminants and for regulated contaminants when the monitoring results exceed the MCL.</w:t>
      </w:r>
    </w:p>
    <w:p w:rsidR="000E5F02" w:rsidRPr="00C41A1B" w:rsidRDefault="000E5F02">
      <w:pPr>
        <w:autoSpaceDE w:val="0"/>
        <w:autoSpaceDN w:val="0"/>
        <w:adjustRightInd w:val="0"/>
      </w:pPr>
    </w:p>
    <w:p w:rsidR="000E5F02" w:rsidRPr="00C41A1B" w:rsidRDefault="000E5F02">
      <w:pPr>
        <w:autoSpaceDE w:val="0"/>
        <w:autoSpaceDN w:val="0"/>
        <w:adjustRightInd w:val="0"/>
      </w:pPr>
      <w:r w:rsidRPr="00C41A1B">
        <w:t xml:space="preserve">In most cases, </w:t>
      </w:r>
      <w:r w:rsidR="00226780" w:rsidRPr="00C41A1B">
        <w:t xml:space="preserve">the </w:t>
      </w:r>
      <w:r w:rsidRPr="00C41A1B">
        <w:t xml:space="preserve">PWS rule violations </w:t>
      </w:r>
      <w:r w:rsidR="00226780" w:rsidRPr="00C41A1B">
        <w:t>that</w:t>
      </w:r>
      <w:r w:rsidR="006B60E2">
        <w:t xml:space="preserve"> </w:t>
      </w:r>
      <w:r w:rsidRPr="00C41A1B">
        <w:t>Primacy Agencies</w:t>
      </w:r>
      <w:r w:rsidR="00226780" w:rsidRPr="00C41A1B">
        <w:t xml:space="preserve"> report to EPA</w:t>
      </w:r>
      <w:r w:rsidRPr="00C41A1B">
        <w:t xml:space="preserve"> is a summary of the actual violation details.  For example, there are many detailed water quality monitoring requirements needing to be met by PWSs, such as sampling locations, number of samples taken, use of certified laboratories and use of specific analysis methods, as well as reporting schedules for reporting data to Primacy Agencies.  PWSs that fail one or more of these requirements will incur a monitoring and reporting violation.  EPA has determined that detailed data, specifically the exact activity that was failed need not be reported for each noncompliant PWS, just a single routine monitoring and reporting violation.  However, Primacy Agencies and PWSs must maintain details of noncompliance events based upon PWS and </w:t>
      </w:r>
      <w:r w:rsidR="00A84992" w:rsidRPr="00C41A1B">
        <w:t>Primacy Agency</w:t>
      </w:r>
      <w:r w:rsidRPr="00C41A1B">
        <w:t xml:space="preserve"> Record Keeping requirements identified in the rules, as well as sufficient information from which to ensure that mitigation of noncompliance is tracked to its completion.  In fact, Primacy Agencies are required to report data identifying that noncompliance has “returned to compliance” for many of the violations reported to EPA.</w:t>
      </w:r>
    </w:p>
    <w:p w:rsidR="000E5F02" w:rsidRPr="00C41A1B" w:rsidRDefault="000E5F02">
      <w:pPr>
        <w:autoSpaceDE w:val="0"/>
        <w:autoSpaceDN w:val="0"/>
        <w:adjustRightInd w:val="0"/>
      </w:pPr>
    </w:p>
    <w:p w:rsidR="000E5F02" w:rsidRPr="00C41A1B" w:rsidRDefault="000E5F02">
      <w:pPr>
        <w:autoSpaceDE w:val="0"/>
        <w:autoSpaceDN w:val="0"/>
        <w:adjustRightInd w:val="0"/>
      </w:pPr>
      <w:r w:rsidRPr="00C41A1B">
        <w:lastRenderedPageBreak/>
        <w:t xml:space="preserve">EPA’s </w:t>
      </w:r>
      <w:smartTag w:uri="urn:schemas-microsoft-com:office:smarttags" w:element="PersonName">
        <w:r w:rsidR="00A84992" w:rsidRPr="00C41A1B">
          <w:t>SDWIS</w:t>
        </w:r>
      </w:smartTag>
      <w:r w:rsidR="00A84992" w:rsidRPr="00C41A1B">
        <w:t>/FED</w:t>
      </w:r>
      <w:r w:rsidRPr="00C41A1B">
        <w:t xml:space="preserve"> data system is composed of several parts.  </w:t>
      </w:r>
      <w:smartTag w:uri="urn:schemas-microsoft-com:office:smarttags" w:element="PersonName">
        <w:r w:rsidRPr="00C41A1B">
          <w:t>SDWIS</w:t>
        </w:r>
      </w:smartTag>
      <w:r w:rsidRPr="00C41A1B">
        <w:t xml:space="preserve">/FedRep is an application that Primacy Agencies use to manage routine data submittals to EPA; validating data, managing errors found, and communicating the results to EPA regional offices.  EPA’s Central Data Exchange (CDX), part of EPA’s National Environmental Information Exchange Network (NEIEN), is used to transfer data from Primacy Agencies to EPA, and for Primacy Agencies to retrieve output reports resulting from additional data validations.  </w:t>
      </w:r>
      <w:smartTag w:uri="urn:schemas-microsoft-com:office:smarttags" w:element="PersonName">
        <w:r w:rsidRPr="00C41A1B">
          <w:t>SDWIS</w:t>
        </w:r>
      </w:smartTag>
      <w:r w:rsidRPr="00C41A1B">
        <w:t xml:space="preserve"> Operational Data System (</w:t>
      </w:r>
      <w:smartTag w:uri="urn:schemas-microsoft-com:office:smarttags" w:element="PersonName">
        <w:r w:rsidRPr="00C41A1B">
          <w:t>SDWIS</w:t>
        </w:r>
      </w:smartTag>
      <w:r w:rsidRPr="00C41A1B">
        <w:t xml:space="preserve">/ODS) is a database that receives, processes and stores data from </w:t>
      </w:r>
      <w:r w:rsidR="00A84992" w:rsidRPr="00C41A1B">
        <w:t>Primacy Agency</w:t>
      </w:r>
      <w:r w:rsidRPr="00C41A1B">
        <w:t xml:space="preserve"> data submittals.  </w:t>
      </w:r>
      <w:smartTag w:uri="urn:schemas-microsoft-com:office:smarttags" w:element="PersonName">
        <w:r w:rsidRPr="00C41A1B">
          <w:t>SDWIS</w:t>
        </w:r>
      </w:smartTag>
      <w:r w:rsidR="000900EF">
        <w:t>/</w:t>
      </w:r>
      <w:r w:rsidRPr="00C41A1B">
        <w:t xml:space="preserve">Data Warehouse periodically downloads data from </w:t>
      </w:r>
      <w:smartTag w:uri="urn:schemas-microsoft-com:office:smarttags" w:element="PersonName">
        <w:r w:rsidRPr="00C41A1B">
          <w:t>SDWIS</w:t>
        </w:r>
      </w:smartTag>
      <w:r w:rsidRPr="00C41A1B">
        <w:t xml:space="preserve">/ODS, adds additional data fields to better characterize data, and provides the data for end user retrievals as well as for the Standard Reports available through </w:t>
      </w:r>
      <w:smartTag w:uri="urn:schemas-microsoft-com:office:smarttags" w:element="PersonName">
        <w:r w:rsidRPr="00C41A1B">
          <w:t>SDWIS</w:t>
        </w:r>
      </w:smartTag>
      <w:r w:rsidRPr="00C41A1B">
        <w:t xml:space="preserve">/Reporting Services. </w:t>
      </w:r>
    </w:p>
    <w:p w:rsidR="000E5F02" w:rsidRPr="00C41A1B" w:rsidRDefault="000E5F02">
      <w:pPr>
        <w:autoSpaceDE w:val="0"/>
        <w:autoSpaceDN w:val="0"/>
        <w:adjustRightInd w:val="0"/>
      </w:pPr>
    </w:p>
    <w:p w:rsidR="000E5F02" w:rsidRPr="00A75000" w:rsidRDefault="000E5F02" w:rsidP="00A75000">
      <w:pPr>
        <w:pStyle w:val="Heading1"/>
        <w:rPr>
          <w:szCs w:val="24"/>
        </w:rPr>
      </w:pPr>
      <w:r w:rsidRPr="00A75000">
        <w:rPr>
          <w:rStyle w:val="StyleStyleHeading3NotBold12ptBoldChar"/>
        </w:rPr>
        <w:t xml:space="preserve"> </w:t>
      </w:r>
      <w:bookmarkStart w:id="1" w:name="_Toc360794517"/>
      <w:r w:rsidRPr="00A75000">
        <w:rPr>
          <w:szCs w:val="24"/>
        </w:rPr>
        <w:t>Federally Reported Violations</w:t>
      </w:r>
      <w:bookmarkEnd w:id="1"/>
    </w:p>
    <w:p w:rsidR="000E5F02" w:rsidRPr="00C41A1B" w:rsidRDefault="000E5F02">
      <w:pPr>
        <w:autoSpaceDE w:val="0"/>
        <w:autoSpaceDN w:val="0"/>
        <w:adjustRightInd w:val="0"/>
      </w:pPr>
    </w:p>
    <w:p w:rsidR="000E5F02" w:rsidRDefault="009B1D7E">
      <w:pPr>
        <w:autoSpaceDE w:val="0"/>
        <w:autoSpaceDN w:val="0"/>
        <w:adjustRightInd w:val="0"/>
        <w:rPr>
          <w:szCs w:val="22"/>
        </w:rPr>
      </w:pPr>
      <w:r>
        <w:rPr>
          <w:szCs w:val="22"/>
        </w:rPr>
        <w:t>Violations of the Long Term 2 Enhanced Rule include treatment technique (TT) violations and monitoring and reporting (M&amp;R) violations. These violation</w:t>
      </w:r>
      <w:r w:rsidR="00FC74DA">
        <w:rPr>
          <w:szCs w:val="22"/>
        </w:rPr>
        <w:t xml:space="preserve"> type</w:t>
      </w:r>
      <w:r>
        <w:rPr>
          <w:szCs w:val="22"/>
        </w:rPr>
        <w:t>s</w:t>
      </w:r>
      <w:r w:rsidR="00FC74DA">
        <w:rPr>
          <w:szCs w:val="22"/>
        </w:rPr>
        <w:t>, contaminant codes</w:t>
      </w:r>
      <w:r w:rsidR="00FC74DA" w:rsidRPr="00C41A1B">
        <w:t xml:space="preserve">, and the initial compliance date (The initial compliance date is the earliest date that </w:t>
      </w:r>
      <w:r w:rsidR="00FC74DA">
        <w:t>LT2</w:t>
      </w:r>
      <w:r w:rsidR="00FC74DA" w:rsidRPr="00C41A1B">
        <w:t xml:space="preserve"> violations can occur)</w:t>
      </w:r>
      <w:r>
        <w:rPr>
          <w:szCs w:val="22"/>
        </w:rPr>
        <w:t xml:space="preserve"> are summarized in Exhibit 1, “Summary of Federally Violations for the LT2SWTR.”</w:t>
      </w:r>
      <w:r w:rsidR="00FC74DA">
        <w:rPr>
          <w:szCs w:val="22"/>
        </w:rPr>
        <w:t xml:space="preserve">  </w:t>
      </w:r>
      <w:r>
        <w:rPr>
          <w:szCs w:val="22"/>
        </w:rPr>
        <w:t xml:space="preserve"> </w:t>
      </w:r>
    </w:p>
    <w:p w:rsidR="009B1D7E" w:rsidRDefault="009B1D7E">
      <w:pPr>
        <w:autoSpaceDE w:val="0"/>
        <w:autoSpaceDN w:val="0"/>
        <w:adjustRightInd w:val="0"/>
        <w:rPr>
          <w:szCs w:val="22"/>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02"/>
        <w:gridCol w:w="1980"/>
        <w:gridCol w:w="4702"/>
      </w:tblGrid>
      <w:tr w:rsidR="00ED5657" w:rsidRPr="00921673" w:rsidTr="00AD0B8E">
        <w:trPr>
          <w:cantSplit/>
          <w:trHeight w:val="584"/>
          <w:tblHeader/>
          <w:jc w:val="center"/>
        </w:trPr>
        <w:tc>
          <w:tcPr>
            <w:tcW w:w="8384" w:type="dxa"/>
            <w:gridSpan w:val="3"/>
            <w:shd w:val="clear" w:color="auto" w:fill="E0E0E0"/>
            <w:vAlign w:val="center"/>
          </w:tcPr>
          <w:p w:rsidR="00ED5657" w:rsidRPr="00921673" w:rsidRDefault="00ED5657" w:rsidP="00E258A7">
            <w:pPr>
              <w:autoSpaceDE w:val="0"/>
              <w:autoSpaceDN w:val="0"/>
              <w:adjustRightInd w:val="0"/>
              <w:jc w:val="center"/>
              <w:rPr>
                <w:b/>
                <w:bCs/>
              </w:rPr>
            </w:pPr>
            <w:bookmarkStart w:id="2" w:name="_Toc360794612"/>
            <w:r w:rsidRPr="00921673">
              <w:rPr>
                <w:b/>
              </w:rPr>
              <w:t xml:space="preserve">Exhibit </w:t>
            </w:r>
            <w:r w:rsidR="00E24ABF" w:rsidRPr="00921673">
              <w:rPr>
                <w:b/>
              </w:rPr>
              <w:fldChar w:fldCharType="begin"/>
            </w:r>
            <w:r w:rsidRPr="00921673">
              <w:rPr>
                <w:b/>
              </w:rPr>
              <w:instrText xml:space="preserve"> SEQ Exhibit \* ARABIC </w:instrText>
            </w:r>
            <w:r w:rsidR="00E24ABF" w:rsidRPr="00921673">
              <w:rPr>
                <w:b/>
              </w:rPr>
              <w:fldChar w:fldCharType="separate"/>
            </w:r>
            <w:r w:rsidR="00F42AE2">
              <w:rPr>
                <w:b/>
                <w:noProof/>
              </w:rPr>
              <w:t>1</w:t>
            </w:r>
            <w:r w:rsidR="00E24ABF" w:rsidRPr="00921673">
              <w:rPr>
                <w:b/>
              </w:rPr>
              <w:fldChar w:fldCharType="end"/>
            </w:r>
            <w:r w:rsidRPr="00921673">
              <w:rPr>
                <w:b/>
              </w:rPr>
              <w:t>: Summary of Federally Reported Violations for the LT2SWTR</w:t>
            </w:r>
            <w:bookmarkEnd w:id="2"/>
          </w:p>
        </w:tc>
      </w:tr>
      <w:tr w:rsidR="00ED5657" w:rsidTr="00ED5657">
        <w:trPr>
          <w:cantSplit/>
          <w:trHeight w:val="584"/>
          <w:tblHeader/>
          <w:jc w:val="center"/>
        </w:trPr>
        <w:tc>
          <w:tcPr>
            <w:tcW w:w="1702" w:type="dxa"/>
            <w:tcBorders>
              <w:bottom w:val="single" w:sz="4" w:space="0" w:color="auto"/>
            </w:tcBorders>
            <w:shd w:val="clear" w:color="auto" w:fill="D9D9D9"/>
            <w:vAlign w:val="center"/>
          </w:tcPr>
          <w:p w:rsidR="00ED5657" w:rsidRDefault="00ED5657" w:rsidP="00E258A7">
            <w:pPr>
              <w:autoSpaceDE w:val="0"/>
              <w:autoSpaceDN w:val="0"/>
              <w:adjustRightInd w:val="0"/>
              <w:jc w:val="center"/>
              <w:rPr>
                <w:b/>
                <w:bCs/>
              </w:rPr>
            </w:pPr>
            <w:r>
              <w:rPr>
                <w:b/>
                <w:bCs/>
              </w:rPr>
              <w:t>Violation</w:t>
            </w:r>
          </w:p>
          <w:p w:rsidR="00ED5657" w:rsidRDefault="00ED5657" w:rsidP="00E258A7">
            <w:pPr>
              <w:autoSpaceDE w:val="0"/>
              <w:autoSpaceDN w:val="0"/>
              <w:adjustRightInd w:val="0"/>
              <w:jc w:val="center"/>
              <w:rPr>
                <w:b/>
                <w:bCs/>
              </w:rPr>
            </w:pPr>
            <w:r>
              <w:rPr>
                <w:b/>
                <w:bCs/>
              </w:rPr>
              <w:t>Code</w:t>
            </w:r>
          </w:p>
        </w:tc>
        <w:tc>
          <w:tcPr>
            <w:tcW w:w="1980" w:type="dxa"/>
            <w:tcBorders>
              <w:bottom w:val="single" w:sz="4" w:space="0" w:color="auto"/>
            </w:tcBorders>
            <w:shd w:val="clear" w:color="auto" w:fill="D9D9D9"/>
            <w:vAlign w:val="center"/>
          </w:tcPr>
          <w:p w:rsidR="00ED5657" w:rsidRDefault="00ED5657" w:rsidP="00E258A7">
            <w:pPr>
              <w:autoSpaceDE w:val="0"/>
              <w:autoSpaceDN w:val="0"/>
              <w:adjustRightInd w:val="0"/>
              <w:jc w:val="center"/>
              <w:rPr>
                <w:b/>
                <w:bCs/>
              </w:rPr>
            </w:pPr>
            <w:r>
              <w:rPr>
                <w:b/>
                <w:bCs/>
              </w:rPr>
              <w:t>Contaminant</w:t>
            </w:r>
          </w:p>
          <w:p w:rsidR="00ED5657" w:rsidRDefault="00ED5657" w:rsidP="00E258A7">
            <w:pPr>
              <w:autoSpaceDE w:val="0"/>
              <w:autoSpaceDN w:val="0"/>
              <w:adjustRightInd w:val="0"/>
              <w:jc w:val="center"/>
              <w:rPr>
                <w:b/>
                <w:bCs/>
              </w:rPr>
            </w:pPr>
            <w:r>
              <w:rPr>
                <w:b/>
                <w:bCs/>
              </w:rPr>
              <w:t>Code</w:t>
            </w:r>
          </w:p>
        </w:tc>
        <w:tc>
          <w:tcPr>
            <w:tcW w:w="4702" w:type="dxa"/>
            <w:tcBorders>
              <w:bottom w:val="single" w:sz="4" w:space="0" w:color="auto"/>
            </w:tcBorders>
            <w:shd w:val="clear" w:color="auto" w:fill="D9D9D9"/>
            <w:vAlign w:val="center"/>
          </w:tcPr>
          <w:p w:rsidR="00ED5657" w:rsidRDefault="00ED5657" w:rsidP="00E258A7">
            <w:pPr>
              <w:autoSpaceDE w:val="0"/>
              <w:autoSpaceDN w:val="0"/>
              <w:adjustRightInd w:val="0"/>
              <w:jc w:val="center"/>
              <w:rPr>
                <w:b/>
              </w:rPr>
            </w:pPr>
            <w:r>
              <w:rPr>
                <w:b/>
              </w:rPr>
              <w:t>Violation Name</w:t>
            </w:r>
          </w:p>
        </w:tc>
      </w:tr>
      <w:tr w:rsidR="00ED5657" w:rsidTr="00AD0B8E">
        <w:trPr>
          <w:jc w:val="center"/>
        </w:trPr>
        <w:tc>
          <w:tcPr>
            <w:tcW w:w="8384" w:type="dxa"/>
            <w:gridSpan w:val="3"/>
            <w:shd w:val="clear" w:color="auto" w:fill="E0E0E0"/>
            <w:vAlign w:val="center"/>
          </w:tcPr>
          <w:p w:rsidR="00ED5657" w:rsidRDefault="00ED5657" w:rsidP="00E258A7">
            <w:pPr>
              <w:jc w:val="center"/>
              <w:rPr>
                <w:color w:val="000000"/>
              </w:rPr>
            </w:pPr>
            <w:r>
              <w:rPr>
                <w:b/>
                <w:bCs/>
              </w:rPr>
              <w:t>Health-based Violations</w:t>
            </w:r>
          </w:p>
        </w:tc>
      </w:tr>
      <w:tr w:rsidR="00ED5657" w:rsidTr="00ED5657">
        <w:trPr>
          <w:jc w:val="center"/>
        </w:trPr>
        <w:tc>
          <w:tcPr>
            <w:tcW w:w="1702" w:type="dxa"/>
            <w:vAlign w:val="center"/>
          </w:tcPr>
          <w:p w:rsidR="00ED5657" w:rsidRDefault="00ED5657" w:rsidP="00883F7B">
            <w:pPr>
              <w:jc w:val="center"/>
              <w:rPr>
                <w:color w:val="000000"/>
              </w:rPr>
            </w:pPr>
            <w:r>
              <w:rPr>
                <w:color w:val="000000"/>
              </w:rPr>
              <w:t>33</w:t>
            </w:r>
          </w:p>
        </w:tc>
        <w:tc>
          <w:tcPr>
            <w:tcW w:w="1980" w:type="dxa"/>
            <w:vAlign w:val="center"/>
          </w:tcPr>
          <w:p w:rsidR="00ED5657" w:rsidRDefault="00ED5657" w:rsidP="00E258A7">
            <w:pPr>
              <w:rPr>
                <w:color w:val="000000"/>
              </w:rPr>
            </w:pPr>
            <w:r>
              <w:rPr>
                <w:color w:val="000000"/>
              </w:rPr>
              <w:t>0800-LT2</w:t>
            </w:r>
          </w:p>
        </w:tc>
        <w:tc>
          <w:tcPr>
            <w:tcW w:w="4702" w:type="dxa"/>
            <w:vAlign w:val="center"/>
          </w:tcPr>
          <w:p w:rsidR="00ED5657" w:rsidRDefault="00ED5657" w:rsidP="00E258A7">
            <w:r>
              <w:t>Failure Submit Treatment Requirement Rpt</w:t>
            </w:r>
          </w:p>
        </w:tc>
      </w:tr>
      <w:tr w:rsidR="00ED5657" w:rsidTr="00ED5657">
        <w:trPr>
          <w:jc w:val="center"/>
        </w:trPr>
        <w:tc>
          <w:tcPr>
            <w:tcW w:w="1702" w:type="dxa"/>
            <w:vAlign w:val="center"/>
          </w:tcPr>
          <w:p w:rsidR="00ED5657" w:rsidRDefault="00ED5657" w:rsidP="00883F7B">
            <w:pPr>
              <w:jc w:val="center"/>
              <w:rPr>
                <w:color w:val="000000"/>
              </w:rPr>
            </w:pPr>
            <w:r>
              <w:rPr>
                <w:color w:val="000000"/>
              </w:rPr>
              <w:t>41</w:t>
            </w:r>
          </w:p>
        </w:tc>
        <w:tc>
          <w:tcPr>
            <w:tcW w:w="1980" w:type="dxa"/>
            <w:vAlign w:val="center"/>
          </w:tcPr>
          <w:p w:rsidR="00ED5657" w:rsidRDefault="00ED5657" w:rsidP="00E258A7">
            <w:pPr>
              <w:rPr>
                <w:color w:val="000000"/>
              </w:rPr>
            </w:pPr>
            <w:r>
              <w:rPr>
                <w:color w:val="000000"/>
              </w:rPr>
              <w:t>0800-LT2</w:t>
            </w:r>
          </w:p>
        </w:tc>
        <w:tc>
          <w:tcPr>
            <w:tcW w:w="4702" w:type="dxa"/>
            <w:vAlign w:val="center"/>
          </w:tcPr>
          <w:p w:rsidR="00ED5657" w:rsidRDefault="00ED5657" w:rsidP="00E258A7">
            <w:r>
              <w:t>Failure to Maintain Microbial Treatment</w:t>
            </w:r>
          </w:p>
        </w:tc>
      </w:tr>
      <w:tr w:rsidR="00ED5657" w:rsidTr="00ED5657">
        <w:trPr>
          <w:jc w:val="center"/>
        </w:trPr>
        <w:tc>
          <w:tcPr>
            <w:tcW w:w="1702" w:type="dxa"/>
            <w:vAlign w:val="center"/>
          </w:tcPr>
          <w:p w:rsidR="00ED5657" w:rsidRDefault="00ED5657" w:rsidP="00883F7B">
            <w:pPr>
              <w:jc w:val="center"/>
              <w:rPr>
                <w:color w:val="000000"/>
              </w:rPr>
            </w:pPr>
            <w:r>
              <w:rPr>
                <w:color w:val="000000"/>
              </w:rPr>
              <w:t>42</w:t>
            </w:r>
          </w:p>
        </w:tc>
        <w:tc>
          <w:tcPr>
            <w:tcW w:w="1980" w:type="dxa"/>
            <w:vAlign w:val="center"/>
          </w:tcPr>
          <w:p w:rsidR="00ED5657" w:rsidRDefault="00ED5657" w:rsidP="00E258A7">
            <w:pPr>
              <w:rPr>
                <w:color w:val="000000"/>
              </w:rPr>
            </w:pPr>
            <w:r>
              <w:rPr>
                <w:color w:val="000000"/>
              </w:rPr>
              <w:t>0800-LT2</w:t>
            </w:r>
          </w:p>
        </w:tc>
        <w:tc>
          <w:tcPr>
            <w:tcW w:w="4702" w:type="dxa"/>
            <w:vAlign w:val="center"/>
          </w:tcPr>
          <w:p w:rsidR="00ED5657" w:rsidRDefault="00ED5657" w:rsidP="00E258A7">
            <w:pPr>
              <w:rPr>
                <w:color w:val="000000"/>
              </w:rPr>
            </w:pPr>
            <w:r>
              <w:rPr>
                <w:color w:val="000000"/>
              </w:rPr>
              <w:t>Failure to Provide Treatment</w:t>
            </w:r>
          </w:p>
        </w:tc>
      </w:tr>
      <w:tr w:rsidR="00ED5657" w:rsidTr="00ED5657">
        <w:trPr>
          <w:jc w:val="center"/>
        </w:trPr>
        <w:tc>
          <w:tcPr>
            <w:tcW w:w="1702" w:type="dxa"/>
            <w:vAlign w:val="center"/>
          </w:tcPr>
          <w:p w:rsidR="00ED5657" w:rsidRDefault="00ED5657" w:rsidP="00883F7B">
            <w:pPr>
              <w:jc w:val="center"/>
              <w:rPr>
                <w:color w:val="000000"/>
              </w:rPr>
            </w:pPr>
            <w:r>
              <w:rPr>
                <w:color w:val="000000"/>
              </w:rPr>
              <w:t>45</w:t>
            </w:r>
          </w:p>
        </w:tc>
        <w:tc>
          <w:tcPr>
            <w:tcW w:w="1980" w:type="dxa"/>
            <w:vAlign w:val="center"/>
          </w:tcPr>
          <w:p w:rsidR="00ED5657" w:rsidRDefault="00ED5657" w:rsidP="00E258A7">
            <w:pPr>
              <w:rPr>
                <w:color w:val="000000"/>
              </w:rPr>
            </w:pPr>
            <w:r>
              <w:rPr>
                <w:color w:val="000000"/>
              </w:rPr>
              <w:t>0800-LT2</w:t>
            </w:r>
          </w:p>
        </w:tc>
        <w:tc>
          <w:tcPr>
            <w:tcW w:w="4702" w:type="dxa"/>
            <w:vAlign w:val="center"/>
          </w:tcPr>
          <w:p w:rsidR="00ED5657" w:rsidRDefault="00ED5657" w:rsidP="00E258A7">
            <w:pPr>
              <w:rPr>
                <w:color w:val="000000"/>
              </w:rPr>
            </w:pPr>
            <w:r>
              <w:rPr>
                <w:color w:val="000000"/>
              </w:rPr>
              <w:t xml:space="preserve">Failure to Address a Deficiency </w:t>
            </w:r>
          </w:p>
        </w:tc>
      </w:tr>
      <w:tr w:rsidR="00ED5657" w:rsidTr="00ED5657">
        <w:trPr>
          <w:jc w:val="center"/>
        </w:trPr>
        <w:tc>
          <w:tcPr>
            <w:tcW w:w="1702" w:type="dxa"/>
            <w:vAlign w:val="center"/>
          </w:tcPr>
          <w:p w:rsidR="00ED5657" w:rsidRDefault="00ED5657" w:rsidP="00883F7B">
            <w:pPr>
              <w:jc w:val="center"/>
              <w:rPr>
                <w:color w:val="000000"/>
              </w:rPr>
            </w:pPr>
            <w:r>
              <w:rPr>
                <w:color w:val="000000"/>
              </w:rPr>
              <w:t xml:space="preserve">47 </w:t>
            </w:r>
          </w:p>
        </w:tc>
        <w:tc>
          <w:tcPr>
            <w:tcW w:w="1980" w:type="dxa"/>
            <w:vAlign w:val="center"/>
          </w:tcPr>
          <w:p w:rsidR="00ED5657" w:rsidRDefault="00ED5657" w:rsidP="00E258A7">
            <w:r>
              <w:rPr>
                <w:color w:val="000000"/>
              </w:rPr>
              <w:t>0800-LT2</w:t>
            </w:r>
          </w:p>
        </w:tc>
        <w:tc>
          <w:tcPr>
            <w:tcW w:w="4702" w:type="dxa"/>
            <w:vAlign w:val="center"/>
          </w:tcPr>
          <w:p w:rsidR="00ED5657" w:rsidRDefault="00ED5657" w:rsidP="00E258A7">
            <w:r>
              <w:t>Treatment Technique Uncovered Reservoir</w:t>
            </w:r>
          </w:p>
        </w:tc>
      </w:tr>
      <w:tr w:rsidR="00ED5657" w:rsidTr="00AD0B8E">
        <w:trPr>
          <w:jc w:val="center"/>
        </w:trPr>
        <w:tc>
          <w:tcPr>
            <w:tcW w:w="8384" w:type="dxa"/>
            <w:gridSpan w:val="3"/>
            <w:shd w:val="clear" w:color="auto" w:fill="D9D9D9"/>
          </w:tcPr>
          <w:p w:rsidR="00ED5657" w:rsidRDefault="00ED5657" w:rsidP="00E258A7">
            <w:pPr>
              <w:autoSpaceDE w:val="0"/>
              <w:autoSpaceDN w:val="0"/>
              <w:adjustRightInd w:val="0"/>
              <w:jc w:val="center"/>
            </w:pPr>
            <w:r>
              <w:rPr>
                <w:b/>
                <w:bCs/>
              </w:rPr>
              <w:t>Monitoring and Reporting (M/R) Violations</w:t>
            </w:r>
          </w:p>
        </w:tc>
      </w:tr>
      <w:tr w:rsidR="00ED5657" w:rsidTr="00ED5657">
        <w:trPr>
          <w:jc w:val="center"/>
        </w:trPr>
        <w:tc>
          <w:tcPr>
            <w:tcW w:w="1702" w:type="dxa"/>
            <w:vAlign w:val="center"/>
          </w:tcPr>
          <w:p w:rsidR="00ED5657" w:rsidRDefault="00ED5657" w:rsidP="00E258A7">
            <w:pPr>
              <w:jc w:val="center"/>
              <w:rPr>
                <w:color w:val="000000"/>
              </w:rPr>
            </w:pPr>
            <w:r>
              <w:rPr>
                <w:color w:val="000000"/>
              </w:rPr>
              <w:t>20</w:t>
            </w:r>
          </w:p>
        </w:tc>
        <w:tc>
          <w:tcPr>
            <w:tcW w:w="1980" w:type="dxa"/>
            <w:vAlign w:val="center"/>
          </w:tcPr>
          <w:p w:rsidR="00ED5657" w:rsidRDefault="00ED5657" w:rsidP="00E258A7">
            <w:pPr>
              <w:rPr>
                <w:color w:val="000000"/>
              </w:rPr>
            </w:pPr>
            <w:r>
              <w:rPr>
                <w:color w:val="000000"/>
              </w:rPr>
              <w:t>0800-LT2</w:t>
            </w:r>
          </w:p>
        </w:tc>
        <w:tc>
          <w:tcPr>
            <w:tcW w:w="4702" w:type="dxa"/>
            <w:vAlign w:val="center"/>
          </w:tcPr>
          <w:p w:rsidR="00ED5657" w:rsidRDefault="00ED5657" w:rsidP="00E258A7">
            <w:pPr>
              <w:pStyle w:val="NormalWeb"/>
              <w:spacing w:before="0" w:beforeAutospacing="0" w:after="0" w:afterAutospacing="0"/>
              <w:rPr>
                <w:rFonts w:ascii="Times New Roman" w:eastAsia="Times New Roman" w:hAnsi="Times New Roman" w:cs="Times New Roman"/>
              </w:rPr>
            </w:pPr>
            <w:r w:rsidRPr="00DF10E5">
              <w:rPr>
                <w:rFonts w:ascii="Times New Roman" w:eastAsia="Times New Roman" w:hAnsi="Times New Roman" w:cs="Times New Roman"/>
              </w:rPr>
              <w:t>Failure to Consult/Respond</w:t>
            </w:r>
          </w:p>
        </w:tc>
      </w:tr>
      <w:tr w:rsidR="00ED5657" w:rsidTr="00ED5657">
        <w:trPr>
          <w:jc w:val="center"/>
        </w:trPr>
        <w:tc>
          <w:tcPr>
            <w:tcW w:w="1702" w:type="dxa"/>
            <w:vAlign w:val="center"/>
          </w:tcPr>
          <w:p w:rsidR="00ED5657" w:rsidRDefault="00ED5657" w:rsidP="00E258A7">
            <w:pPr>
              <w:jc w:val="center"/>
              <w:rPr>
                <w:color w:val="000000"/>
              </w:rPr>
            </w:pPr>
            <w:r>
              <w:rPr>
                <w:color w:val="000000"/>
              </w:rPr>
              <w:t>31</w:t>
            </w:r>
          </w:p>
        </w:tc>
        <w:tc>
          <w:tcPr>
            <w:tcW w:w="1980" w:type="dxa"/>
            <w:vAlign w:val="center"/>
          </w:tcPr>
          <w:p w:rsidR="00ED5657" w:rsidRDefault="00ED5657" w:rsidP="00E258A7">
            <w:pPr>
              <w:rPr>
                <w:color w:val="000000"/>
              </w:rPr>
            </w:pPr>
            <w:r>
              <w:rPr>
                <w:color w:val="000000"/>
              </w:rPr>
              <w:t>0800-LT2</w:t>
            </w:r>
          </w:p>
        </w:tc>
        <w:tc>
          <w:tcPr>
            <w:tcW w:w="4702" w:type="dxa"/>
            <w:vAlign w:val="center"/>
          </w:tcPr>
          <w:p w:rsidR="00ED5657" w:rsidRDefault="00ED5657" w:rsidP="00E258A7">
            <w:pPr>
              <w:pStyle w:val="NormalWeb"/>
              <w:spacing w:before="0" w:beforeAutospacing="0" w:after="0" w:afterAutospacing="0"/>
              <w:rPr>
                <w:rFonts w:ascii="Times New Roman" w:eastAsia="Times New Roman" w:hAnsi="Times New Roman" w:cs="Times New Roman"/>
              </w:rPr>
            </w:pPr>
            <w:r w:rsidRPr="00DF10E5">
              <w:rPr>
                <w:rFonts w:ascii="Times New Roman" w:eastAsia="Times New Roman" w:hAnsi="Times New Roman" w:cs="Times New Roman"/>
              </w:rPr>
              <w:t>Monitoring Treatment (Surface Unfilt/GW)</w:t>
            </w:r>
          </w:p>
        </w:tc>
      </w:tr>
      <w:tr w:rsidR="00ED5657" w:rsidTr="00ED5657">
        <w:trPr>
          <w:jc w:val="center"/>
        </w:trPr>
        <w:tc>
          <w:tcPr>
            <w:tcW w:w="1702" w:type="dxa"/>
            <w:vAlign w:val="center"/>
          </w:tcPr>
          <w:p w:rsidR="00ED5657" w:rsidRDefault="00ED5657" w:rsidP="00E258A7">
            <w:pPr>
              <w:jc w:val="center"/>
              <w:rPr>
                <w:color w:val="000000"/>
              </w:rPr>
            </w:pPr>
            <w:r>
              <w:rPr>
                <w:color w:val="000000"/>
              </w:rPr>
              <w:t>32</w:t>
            </w:r>
          </w:p>
        </w:tc>
        <w:tc>
          <w:tcPr>
            <w:tcW w:w="1980" w:type="dxa"/>
            <w:vAlign w:val="center"/>
          </w:tcPr>
          <w:p w:rsidR="00ED5657" w:rsidRDefault="00ED5657" w:rsidP="00E258A7">
            <w:pPr>
              <w:rPr>
                <w:color w:val="000000"/>
              </w:rPr>
            </w:pPr>
            <w:r>
              <w:rPr>
                <w:color w:val="000000"/>
              </w:rPr>
              <w:t>0800-LT2</w:t>
            </w:r>
          </w:p>
        </w:tc>
        <w:tc>
          <w:tcPr>
            <w:tcW w:w="4702" w:type="dxa"/>
            <w:vAlign w:val="center"/>
          </w:tcPr>
          <w:p w:rsidR="00ED5657" w:rsidRDefault="00ED5657" w:rsidP="00E258A7">
            <w:pPr>
              <w:pStyle w:val="NormalWeb"/>
              <w:spacing w:before="0" w:beforeAutospacing="0" w:after="0" w:afterAutospacing="0"/>
              <w:rPr>
                <w:rFonts w:ascii="Times New Roman" w:eastAsia="Times New Roman" w:hAnsi="Times New Roman" w:cs="Times New Roman"/>
                <w:color w:val="000000"/>
              </w:rPr>
            </w:pPr>
            <w:r w:rsidRPr="00E03397">
              <w:rPr>
                <w:rFonts w:ascii="Times New Roman" w:eastAsia="Times New Roman" w:hAnsi="Times New Roman" w:cs="Times New Roman"/>
                <w:color w:val="000000"/>
              </w:rPr>
              <w:t>Reporting and Source Monitoring LT2</w:t>
            </w:r>
          </w:p>
        </w:tc>
      </w:tr>
      <w:tr w:rsidR="00ED5657" w:rsidTr="00ED5657">
        <w:trPr>
          <w:jc w:val="center"/>
        </w:trPr>
        <w:tc>
          <w:tcPr>
            <w:tcW w:w="1702" w:type="dxa"/>
            <w:vAlign w:val="center"/>
          </w:tcPr>
          <w:p w:rsidR="00ED5657" w:rsidRDefault="00ED5657" w:rsidP="00E258A7">
            <w:pPr>
              <w:jc w:val="center"/>
              <w:rPr>
                <w:color w:val="000000"/>
              </w:rPr>
            </w:pPr>
            <w:r>
              <w:rPr>
                <w:color w:val="000000"/>
              </w:rPr>
              <w:t>32</w:t>
            </w:r>
          </w:p>
        </w:tc>
        <w:tc>
          <w:tcPr>
            <w:tcW w:w="1980" w:type="dxa"/>
            <w:vAlign w:val="center"/>
          </w:tcPr>
          <w:p w:rsidR="00ED5657" w:rsidRDefault="00ED5657" w:rsidP="00C0326F">
            <w:pPr>
              <w:rPr>
                <w:color w:val="000000"/>
              </w:rPr>
            </w:pPr>
            <w:r>
              <w:rPr>
                <w:color w:val="000000"/>
              </w:rPr>
              <w:t xml:space="preserve">0100-Turbidity </w:t>
            </w:r>
          </w:p>
          <w:p w:rsidR="00ED5657" w:rsidRDefault="00ED5657" w:rsidP="00C0326F">
            <w:pPr>
              <w:rPr>
                <w:color w:val="000000"/>
              </w:rPr>
            </w:pPr>
            <w:r>
              <w:rPr>
                <w:color w:val="000000"/>
              </w:rPr>
              <w:t>3014-</w:t>
            </w:r>
            <w:r w:rsidRPr="008E27F0">
              <w:rPr>
                <w:i/>
                <w:color w:val="000000"/>
              </w:rPr>
              <w:t>E. coli</w:t>
            </w:r>
            <w:r>
              <w:rPr>
                <w:color w:val="000000"/>
              </w:rPr>
              <w:t xml:space="preserve"> or </w:t>
            </w:r>
          </w:p>
          <w:p w:rsidR="00ED5657" w:rsidRPr="00C41A1B" w:rsidDel="00476F22" w:rsidRDefault="00ED5657" w:rsidP="00C0326F">
            <w:pPr>
              <w:rPr>
                <w:color w:val="000000"/>
              </w:rPr>
            </w:pPr>
            <w:r>
              <w:rPr>
                <w:color w:val="000000"/>
              </w:rPr>
              <w:t>3015-</w:t>
            </w:r>
            <w:r w:rsidRPr="008E27F0">
              <w:rPr>
                <w:i/>
                <w:color w:val="000000"/>
              </w:rPr>
              <w:t>Cryptosporidium</w:t>
            </w:r>
          </w:p>
        </w:tc>
        <w:tc>
          <w:tcPr>
            <w:tcW w:w="4702" w:type="dxa"/>
            <w:vAlign w:val="center"/>
          </w:tcPr>
          <w:p w:rsidR="00ED5657" w:rsidRPr="00374618" w:rsidRDefault="00ED5657" w:rsidP="00E258A7">
            <w:pPr>
              <w:pStyle w:val="NormalWeb"/>
              <w:spacing w:before="0" w:beforeAutospacing="0" w:after="0" w:afterAutospacing="0"/>
              <w:rPr>
                <w:rFonts w:ascii="Times New Roman" w:hAnsi="Times New Roman" w:cs="Times New Roman"/>
              </w:rPr>
            </w:pPr>
            <w:r w:rsidRPr="00E03397">
              <w:rPr>
                <w:rFonts w:ascii="Times New Roman" w:eastAsia="Times New Roman" w:hAnsi="Times New Roman" w:cs="Times New Roman"/>
                <w:color w:val="000000"/>
              </w:rPr>
              <w:t>Reporting and Source Monitoring LT2</w:t>
            </w:r>
          </w:p>
        </w:tc>
      </w:tr>
      <w:tr w:rsidR="00ED5657" w:rsidTr="00ED5657">
        <w:trPr>
          <w:jc w:val="center"/>
        </w:trPr>
        <w:tc>
          <w:tcPr>
            <w:tcW w:w="1702" w:type="dxa"/>
            <w:vAlign w:val="center"/>
          </w:tcPr>
          <w:p w:rsidR="00ED5657" w:rsidRDefault="00ED5657" w:rsidP="00E258A7">
            <w:pPr>
              <w:jc w:val="center"/>
              <w:rPr>
                <w:color w:val="000000"/>
              </w:rPr>
            </w:pPr>
            <w:r>
              <w:rPr>
                <w:color w:val="000000"/>
              </w:rPr>
              <w:t>36</w:t>
            </w:r>
          </w:p>
        </w:tc>
        <w:tc>
          <w:tcPr>
            <w:tcW w:w="1980" w:type="dxa"/>
            <w:vAlign w:val="center"/>
          </w:tcPr>
          <w:p w:rsidR="00ED5657" w:rsidRDefault="00ED5657" w:rsidP="00C0326F">
            <w:pPr>
              <w:rPr>
                <w:color w:val="000000"/>
              </w:rPr>
            </w:pPr>
            <w:r>
              <w:rPr>
                <w:color w:val="000000"/>
              </w:rPr>
              <w:t>0800-LT2</w:t>
            </w:r>
          </w:p>
        </w:tc>
        <w:tc>
          <w:tcPr>
            <w:tcW w:w="4702" w:type="dxa"/>
            <w:vAlign w:val="center"/>
          </w:tcPr>
          <w:p w:rsidR="00ED5657" w:rsidRDefault="00ED5657" w:rsidP="00E258A7">
            <w:pPr>
              <w:pStyle w:val="NormalWeb"/>
              <w:spacing w:before="0" w:beforeAutospacing="0" w:after="0" w:afterAutospacing="0"/>
              <w:rPr>
                <w:rFonts w:ascii="Times New Roman" w:eastAsia="Times New Roman" w:hAnsi="Times New Roman" w:cs="Times New Roman"/>
              </w:rPr>
            </w:pPr>
            <w:r w:rsidRPr="00DF10E5">
              <w:rPr>
                <w:rFonts w:ascii="Times New Roman" w:eastAsia="Times New Roman" w:hAnsi="Times New Roman" w:cs="Times New Roman"/>
              </w:rPr>
              <w:t>Monitoring Treatment (Surface Filter)</w:t>
            </w:r>
          </w:p>
        </w:tc>
      </w:tr>
      <w:tr w:rsidR="00ED5657" w:rsidTr="00ED5657">
        <w:trPr>
          <w:jc w:val="center"/>
        </w:trPr>
        <w:tc>
          <w:tcPr>
            <w:tcW w:w="1702" w:type="dxa"/>
            <w:vAlign w:val="center"/>
          </w:tcPr>
          <w:p w:rsidR="00ED5657" w:rsidRDefault="00ED5657" w:rsidP="00E258A7">
            <w:pPr>
              <w:jc w:val="center"/>
              <w:rPr>
                <w:color w:val="000000"/>
              </w:rPr>
            </w:pPr>
            <w:r>
              <w:rPr>
                <w:color w:val="000000"/>
              </w:rPr>
              <w:t>37</w:t>
            </w:r>
          </w:p>
        </w:tc>
        <w:tc>
          <w:tcPr>
            <w:tcW w:w="1980" w:type="dxa"/>
            <w:vAlign w:val="center"/>
          </w:tcPr>
          <w:p w:rsidR="00ED5657" w:rsidRDefault="00ED5657" w:rsidP="00E258A7">
            <w:pPr>
              <w:rPr>
                <w:color w:val="000000"/>
              </w:rPr>
            </w:pPr>
            <w:r>
              <w:rPr>
                <w:color w:val="000000"/>
              </w:rPr>
              <w:t>0800-LT2</w:t>
            </w:r>
          </w:p>
        </w:tc>
        <w:tc>
          <w:tcPr>
            <w:tcW w:w="4702" w:type="dxa"/>
            <w:vAlign w:val="center"/>
          </w:tcPr>
          <w:p w:rsidR="00ED5657" w:rsidRPr="00374618" w:rsidRDefault="00ED5657" w:rsidP="00E258A7">
            <w:pPr>
              <w:pStyle w:val="NormalWeb"/>
              <w:spacing w:before="0" w:beforeAutospacing="0" w:after="0" w:afterAutospacing="0"/>
              <w:rPr>
                <w:rFonts w:ascii="Times New Roman" w:eastAsia="Times New Roman" w:hAnsi="Times New Roman" w:cs="Times New Roman"/>
              </w:rPr>
            </w:pPr>
            <w:r w:rsidRPr="00374618">
              <w:rPr>
                <w:rFonts w:ascii="Times New Roman" w:hAnsi="Times New Roman" w:cs="Times New Roman"/>
              </w:rPr>
              <w:t xml:space="preserve">Treatment Tech. No </w:t>
            </w:r>
            <w:smartTag w:uri="urn:schemas-microsoft-com:office:smarttags" w:element="place">
              <w:smartTag w:uri="urn:schemas-microsoft-com:office:smarttags" w:element="PlaceName">
                <w:r w:rsidRPr="00374618">
                  <w:rPr>
                    <w:rFonts w:ascii="Times New Roman" w:hAnsi="Times New Roman" w:cs="Times New Roman"/>
                  </w:rPr>
                  <w:t>Prior</w:t>
                </w:r>
              </w:smartTag>
              <w:r w:rsidRPr="00374618">
                <w:rPr>
                  <w:rFonts w:ascii="Times New Roman" w:hAnsi="Times New Roman" w:cs="Times New Roman"/>
                </w:rPr>
                <w:t xml:space="preserve"> </w:t>
              </w:r>
              <w:smartTag w:uri="urn:schemas-microsoft-com:office:smarttags" w:element="PlaceType">
                <w:r w:rsidRPr="00374618">
                  <w:rPr>
                    <w:rFonts w:ascii="Times New Roman" w:hAnsi="Times New Roman" w:cs="Times New Roman"/>
                  </w:rPr>
                  <w:t>State</w:t>
                </w:r>
              </w:smartTag>
            </w:smartTag>
            <w:r w:rsidRPr="00374618">
              <w:rPr>
                <w:rFonts w:ascii="Times New Roman" w:hAnsi="Times New Roman" w:cs="Times New Roman"/>
              </w:rPr>
              <w:t xml:space="preserve"> Approval</w:t>
            </w:r>
          </w:p>
        </w:tc>
      </w:tr>
      <w:tr w:rsidR="00ED5657" w:rsidTr="00AD0B8E">
        <w:trPr>
          <w:jc w:val="center"/>
        </w:trPr>
        <w:tc>
          <w:tcPr>
            <w:tcW w:w="8384" w:type="dxa"/>
            <w:gridSpan w:val="3"/>
            <w:shd w:val="clear" w:color="auto" w:fill="E0E0E0"/>
            <w:vAlign w:val="center"/>
          </w:tcPr>
          <w:p w:rsidR="00ED5657" w:rsidRDefault="00ED5657" w:rsidP="00E258A7">
            <w:pPr>
              <w:jc w:val="center"/>
              <w:rPr>
                <w:b/>
                <w:color w:val="000000"/>
              </w:rPr>
            </w:pPr>
            <w:r>
              <w:rPr>
                <w:b/>
                <w:color w:val="000000"/>
              </w:rPr>
              <w:t>Other Violations</w:t>
            </w:r>
          </w:p>
        </w:tc>
      </w:tr>
      <w:tr w:rsidR="00ED5657" w:rsidTr="00ED5657">
        <w:trPr>
          <w:jc w:val="center"/>
        </w:trPr>
        <w:tc>
          <w:tcPr>
            <w:tcW w:w="1702" w:type="dxa"/>
            <w:vAlign w:val="center"/>
          </w:tcPr>
          <w:p w:rsidR="00ED5657" w:rsidRDefault="00ED5657" w:rsidP="00E258A7">
            <w:pPr>
              <w:jc w:val="center"/>
              <w:rPr>
                <w:color w:val="000000"/>
              </w:rPr>
            </w:pPr>
            <w:r w:rsidRPr="00A933C9">
              <w:rPr>
                <w:color w:val="000000"/>
              </w:rPr>
              <w:t>09</w:t>
            </w:r>
          </w:p>
        </w:tc>
        <w:tc>
          <w:tcPr>
            <w:tcW w:w="1980" w:type="dxa"/>
            <w:vAlign w:val="center"/>
          </w:tcPr>
          <w:p w:rsidR="00ED5657" w:rsidRDefault="00ED5657" w:rsidP="00E258A7">
            <w:pPr>
              <w:rPr>
                <w:color w:val="000000"/>
              </w:rPr>
            </w:pPr>
            <w:r w:rsidRPr="00A933C9">
              <w:rPr>
                <w:color w:val="000000"/>
              </w:rPr>
              <w:t>0800-LT2</w:t>
            </w:r>
          </w:p>
        </w:tc>
        <w:tc>
          <w:tcPr>
            <w:tcW w:w="4702" w:type="dxa"/>
            <w:vAlign w:val="center"/>
          </w:tcPr>
          <w:p w:rsidR="00ED5657" w:rsidRDefault="00ED5657" w:rsidP="00E258A7">
            <w:pPr>
              <w:jc w:val="both"/>
            </w:pPr>
            <w:r w:rsidRPr="00A933C9">
              <w:t>Record Keeping</w:t>
            </w:r>
          </w:p>
        </w:tc>
      </w:tr>
      <w:tr w:rsidR="00ED5657" w:rsidTr="00ED5657">
        <w:trPr>
          <w:jc w:val="center"/>
        </w:trPr>
        <w:tc>
          <w:tcPr>
            <w:tcW w:w="1702" w:type="dxa"/>
            <w:vAlign w:val="center"/>
          </w:tcPr>
          <w:p w:rsidR="00ED5657" w:rsidRDefault="00ED5657" w:rsidP="00E258A7">
            <w:pPr>
              <w:jc w:val="center"/>
              <w:rPr>
                <w:color w:val="000000"/>
              </w:rPr>
            </w:pPr>
            <w:r>
              <w:rPr>
                <w:color w:val="000000"/>
              </w:rPr>
              <w:t>75</w:t>
            </w:r>
          </w:p>
        </w:tc>
        <w:tc>
          <w:tcPr>
            <w:tcW w:w="1980" w:type="dxa"/>
            <w:vAlign w:val="center"/>
          </w:tcPr>
          <w:p w:rsidR="00ED5657" w:rsidRDefault="00ED5657" w:rsidP="00E258A7">
            <w:pPr>
              <w:rPr>
                <w:color w:val="000000"/>
              </w:rPr>
            </w:pPr>
            <w:r>
              <w:rPr>
                <w:color w:val="000000"/>
              </w:rPr>
              <w:t>7500-PN Rule</w:t>
            </w:r>
          </w:p>
        </w:tc>
        <w:tc>
          <w:tcPr>
            <w:tcW w:w="4702" w:type="dxa"/>
            <w:vAlign w:val="center"/>
          </w:tcPr>
          <w:p w:rsidR="00ED5657" w:rsidRDefault="00ED5657" w:rsidP="00E258A7">
            <w:pPr>
              <w:jc w:val="both"/>
            </w:pPr>
            <w:r>
              <w:t>PN Violation for an NPDWR Violation</w:t>
            </w:r>
          </w:p>
        </w:tc>
      </w:tr>
      <w:tr w:rsidR="00ED5657" w:rsidTr="00ED5657">
        <w:trPr>
          <w:jc w:val="center"/>
        </w:trPr>
        <w:tc>
          <w:tcPr>
            <w:tcW w:w="1702" w:type="dxa"/>
            <w:vAlign w:val="center"/>
          </w:tcPr>
          <w:p w:rsidR="00ED5657" w:rsidRDefault="00ED5657" w:rsidP="00E258A7">
            <w:pPr>
              <w:jc w:val="center"/>
              <w:rPr>
                <w:color w:val="000000"/>
              </w:rPr>
            </w:pPr>
          </w:p>
        </w:tc>
        <w:tc>
          <w:tcPr>
            <w:tcW w:w="1980" w:type="dxa"/>
            <w:vAlign w:val="center"/>
          </w:tcPr>
          <w:p w:rsidR="00ED5657" w:rsidRDefault="00ED5657" w:rsidP="00E258A7">
            <w:pPr>
              <w:rPr>
                <w:color w:val="000000"/>
              </w:rPr>
            </w:pPr>
          </w:p>
        </w:tc>
        <w:tc>
          <w:tcPr>
            <w:tcW w:w="4702" w:type="dxa"/>
            <w:vAlign w:val="center"/>
          </w:tcPr>
          <w:p w:rsidR="00ED5657" w:rsidRDefault="00ED5657" w:rsidP="00E258A7">
            <w:pPr>
              <w:jc w:val="both"/>
            </w:pPr>
          </w:p>
        </w:tc>
      </w:tr>
    </w:tbl>
    <w:p w:rsidR="009B1D7E" w:rsidRPr="00C41A1B" w:rsidRDefault="009B1D7E">
      <w:pPr>
        <w:autoSpaceDE w:val="0"/>
        <w:autoSpaceDN w:val="0"/>
        <w:adjustRightInd w:val="0"/>
      </w:pPr>
    </w:p>
    <w:p w:rsidR="000E5F02" w:rsidRPr="005E6CDB" w:rsidRDefault="000E5F02" w:rsidP="00A75000">
      <w:pPr>
        <w:pStyle w:val="Heading3"/>
      </w:pPr>
    </w:p>
    <w:p w:rsidR="000E5F02" w:rsidRPr="005E6CDB" w:rsidRDefault="000E5F02" w:rsidP="00A75000">
      <w:pPr>
        <w:pStyle w:val="Heading1"/>
      </w:pPr>
      <w:bookmarkStart w:id="3" w:name="_Toc360794518"/>
      <w:r w:rsidRPr="005E6CDB">
        <w:t>Violation Detail</w:t>
      </w:r>
      <w:r w:rsidR="00E6686C" w:rsidRPr="005E6CDB">
        <w:t xml:space="preserve"> for </w:t>
      </w:r>
      <w:r w:rsidR="00AB6765">
        <w:t>LT2</w:t>
      </w:r>
      <w:bookmarkEnd w:id="3"/>
    </w:p>
    <w:p w:rsidR="000E5F02" w:rsidRPr="00C41A1B" w:rsidRDefault="000E5F02">
      <w:pPr>
        <w:autoSpaceDE w:val="0"/>
        <w:autoSpaceDN w:val="0"/>
        <w:adjustRightInd w:val="0"/>
        <w:rPr>
          <w:b/>
          <w:bCs/>
        </w:rPr>
      </w:pPr>
    </w:p>
    <w:p w:rsidR="000E5F02" w:rsidRPr="00C41A1B" w:rsidRDefault="000E5F02">
      <w:pPr>
        <w:autoSpaceDE w:val="0"/>
        <w:autoSpaceDN w:val="0"/>
        <w:adjustRightInd w:val="0"/>
      </w:pPr>
    </w:p>
    <w:p w:rsidR="000E5F02" w:rsidRDefault="007F36B9">
      <w:pPr>
        <w:autoSpaceDE w:val="0"/>
        <w:autoSpaceDN w:val="0"/>
        <w:adjustRightInd w:val="0"/>
      </w:pPr>
      <w:r>
        <w:t>Exhibit 2</w:t>
      </w:r>
      <w:r w:rsidR="000E5F02" w:rsidRPr="00C41A1B">
        <w:t xml:space="preserve"> contains the federally reportable violations for the </w:t>
      </w:r>
      <w:r w:rsidR="00AB6765">
        <w:t>LT2</w:t>
      </w:r>
      <w:r w:rsidR="000E5F02" w:rsidRPr="00C41A1B">
        <w:t xml:space="preserve"> in more detail. These violations are listed by requirement and violation type. </w:t>
      </w:r>
      <w:r>
        <w:t>Exhibit 2</w:t>
      </w:r>
      <w:r w:rsidRPr="00C41A1B">
        <w:t xml:space="preserve"> </w:t>
      </w:r>
      <w:r w:rsidR="000E5F02" w:rsidRPr="00C41A1B">
        <w:t xml:space="preserve">includes the </w:t>
      </w:r>
      <w:smartTag w:uri="urn:schemas-microsoft-com:office:smarttags" w:element="PersonName">
        <w:r w:rsidR="00A84992" w:rsidRPr="00C41A1B">
          <w:t>SDWIS</w:t>
        </w:r>
      </w:smartTag>
      <w:r w:rsidR="00A84992" w:rsidRPr="00C41A1B">
        <w:t>/FED</w:t>
      </w:r>
      <w:r w:rsidR="000E5F02" w:rsidRPr="00C41A1B">
        <w:t xml:space="preserve"> reporting codes, the regulatory citation, system type affected, a</w:t>
      </w:r>
      <w:r w:rsidR="00FC74DA">
        <w:t>nd</w:t>
      </w:r>
      <w:r w:rsidR="000E5F02" w:rsidRPr="00C41A1B">
        <w:t xml:space="preserve"> detailed description of the violation. For detailed information about the procedures for </w:t>
      </w:r>
      <w:r w:rsidR="00A84992" w:rsidRPr="00C41A1B">
        <w:t>Primacy Agency</w:t>
      </w:r>
      <w:r w:rsidR="000E5F02" w:rsidRPr="00C41A1B">
        <w:t xml:space="preserve"> routine data submittals to EPA’s </w:t>
      </w:r>
      <w:smartTag w:uri="urn:schemas-microsoft-com:office:smarttags" w:element="PersonName">
        <w:r w:rsidR="00A84992" w:rsidRPr="00C41A1B">
          <w:t>SDWIS</w:t>
        </w:r>
      </w:smartTag>
      <w:r w:rsidR="00A84992" w:rsidRPr="00C41A1B">
        <w:t>/FED</w:t>
      </w:r>
      <w:r w:rsidR="000E5F02" w:rsidRPr="00C41A1B">
        <w:t xml:space="preserve"> database, visit the following web site - </w:t>
      </w:r>
      <w:hyperlink r:id="rId14" w:history="1">
        <w:r w:rsidR="000E5F02" w:rsidRPr="00C41A1B">
          <w:rPr>
            <w:rStyle w:val="Hyperlink"/>
          </w:rPr>
          <w:t>http://www.epa.gov/safewater/databases/index.html</w:t>
        </w:r>
      </w:hyperlink>
      <w:r w:rsidR="000900EF">
        <w:t xml:space="preserve">. </w:t>
      </w:r>
      <w:r w:rsidR="000E5F02" w:rsidRPr="00C41A1B">
        <w:t xml:space="preserve">Examples of reporting these violations to EPA’s </w:t>
      </w:r>
      <w:smartTag w:uri="urn:schemas-microsoft-com:office:smarttags" w:element="PersonName">
        <w:r w:rsidR="00A84992" w:rsidRPr="00C41A1B">
          <w:t>SDWIS</w:t>
        </w:r>
      </w:smartTag>
      <w:r w:rsidR="00A84992" w:rsidRPr="00C41A1B">
        <w:t>/FED</w:t>
      </w:r>
      <w:r>
        <w:t xml:space="preserve"> </w:t>
      </w:r>
      <w:r w:rsidR="000900EF">
        <w:t>are detailed in Section 3.0.</w:t>
      </w:r>
      <w:r w:rsidR="000E5F02" w:rsidRPr="00C41A1B">
        <w:t xml:space="preserve">  </w:t>
      </w:r>
    </w:p>
    <w:p w:rsidR="009B1D7E" w:rsidRDefault="009B1D7E">
      <w:pPr>
        <w:autoSpaceDE w:val="0"/>
        <w:autoSpaceDN w:val="0"/>
        <w:adjustRightInd w:val="0"/>
      </w:pPr>
    </w:p>
    <w:p w:rsidR="009B1D7E" w:rsidRDefault="009B1D7E" w:rsidP="009B1D7E">
      <w:pPr>
        <w:pStyle w:val="Caption"/>
        <w:jc w:val="center"/>
        <w:sectPr w:rsidR="009B1D7E" w:rsidSect="00E41F4B">
          <w:headerReference w:type="default" r:id="rId15"/>
          <w:footerReference w:type="default" r:id="rId16"/>
          <w:pgSz w:w="12240" w:h="15840"/>
          <w:pgMar w:top="1440" w:right="1800" w:bottom="1440" w:left="1800" w:header="720" w:footer="720" w:gutter="0"/>
          <w:pgNumType w:start="1"/>
          <w:cols w:space="720"/>
          <w:docGrid w:linePitch="360"/>
        </w:sect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615"/>
        <w:gridCol w:w="1253"/>
        <w:gridCol w:w="1440"/>
        <w:gridCol w:w="2160"/>
        <w:gridCol w:w="2160"/>
        <w:gridCol w:w="1548"/>
      </w:tblGrid>
      <w:tr w:rsidR="009B1D7E" w:rsidTr="00227C00">
        <w:trPr>
          <w:cantSplit/>
          <w:tblHeader/>
        </w:trPr>
        <w:tc>
          <w:tcPr>
            <w:tcW w:w="13176" w:type="dxa"/>
            <w:gridSpan w:val="6"/>
            <w:shd w:val="clear" w:color="auto" w:fill="E6E6E6"/>
          </w:tcPr>
          <w:p w:rsidR="009B1D7E" w:rsidRPr="00FB7B25" w:rsidRDefault="009B1D7E" w:rsidP="00FB7B25">
            <w:pPr>
              <w:jc w:val="center"/>
              <w:rPr>
                <w:b/>
                <w:bCs/>
              </w:rPr>
            </w:pPr>
            <w:bookmarkStart w:id="4" w:name="_Toc360794613"/>
            <w:r w:rsidRPr="00FB7B25">
              <w:rPr>
                <w:b/>
                <w:bCs/>
              </w:rPr>
              <w:lastRenderedPageBreak/>
              <w:t xml:space="preserve">Exhibit </w:t>
            </w:r>
            <w:r w:rsidR="00E24ABF" w:rsidRPr="00FB7B25">
              <w:rPr>
                <w:b/>
                <w:bCs/>
              </w:rPr>
              <w:fldChar w:fldCharType="begin"/>
            </w:r>
            <w:r w:rsidRPr="00FB7B25">
              <w:rPr>
                <w:b/>
                <w:bCs/>
              </w:rPr>
              <w:instrText xml:space="preserve"> SEQ Exhibit \* ARABIC </w:instrText>
            </w:r>
            <w:r w:rsidR="00E24ABF" w:rsidRPr="00FB7B25">
              <w:rPr>
                <w:b/>
                <w:bCs/>
              </w:rPr>
              <w:fldChar w:fldCharType="separate"/>
            </w:r>
            <w:r w:rsidR="00F42AE2">
              <w:rPr>
                <w:b/>
                <w:bCs/>
                <w:noProof/>
              </w:rPr>
              <w:t>2</w:t>
            </w:r>
            <w:r w:rsidR="00E24ABF" w:rsidRPr="00FB7B25">
              <w:rPr>
                <w:b/>
                <w:bCs/>
              </w:rPr>
              <w:fldChar w:fldCharType="end"/>
            </w:r>
            <w:r w:rsidRPr="00FB7B25">
              <w:rPr>
                <w:b/>
                <w:bCs/>
              </w:rPr>
              <w:t>: Federally Reported Violations for the LT2SWTR</w:t>
            </w:r>
            <w:bookmarkEnd w:id="4"/>
          </w:p>
        </w:tc>
      </w:tr>
      <w:tr w:rsidR="00951B82" w:rsidTr="00997665">
        <w:trPr>
          <w:cantSplit/>
          <w:tblHeader/>
        </w:trPr>
        <w:tc>
          <w:tcPr>
            <w:tcW w:w="4615" w:type="dxa"/>
            <w:tcBorders>
              <w:bottom w:val="single" w:sz="4" w:space="0" w:color="auto"/>
            </w:tcBorders>
            <w:shd w:val="clear" w:color="auto" w:fill="E6E6E6"/>
          </w:tcPr>
          <w:p w:rsidR="00951B82" w:rsidRDefault="00951B82" w:rsidP="00E258A7">
            <w:pPr>
              <w:autoSpaceDE w:val="0"/>
              <w:autoSpaceDN w:val="0"/>
              <w:adjustRightInd w:val="0"/>
              <w:jc w:val="center"/>
              <w:rPr>
                <w:b/>
                <w:bCs/>
                <w:sz w:val="20"/>
                <w:szCs w:val="20"/>
              </w:rPr>
            </w:pPr>
            <w:r>
              <w:rPr>
                <w:b/>
                <w:bCs/>
                <w:sz w:val="20"/>
                <w:szCs w:val="20"/>
              </w:rPr>
              <w:t>Affected</w:t>
            </w:r>
          </w:p>
          <w:p w:rsidR="00951B82" w:rsidRDefault="00951B82" w:rsidP="00E258A7">
            <w:pPr>
              <w:autoSpaceDE w:val="0"/>
              <w:autoSpaceDN w:val="0"/>
              <w:adjustRightInd w:val="0"/>
              <w:jc w:val="center"/>
              <w:rPr>
                <w:sz w:val="20"/>
                <w:szCs w:val="20"/>
              </w:rPr>
            </w:pPr>
            <w:r>
              <w:rPr>
                <w:b/>
                <w:bCs/>
                <w:sz w:val="20"/>
                <w:szCs w:val="20"/>
              </w:rPr>
              <w:t>Violation/</w:t>
            </w:r>
            <w:r>
              <w:rPr>
                <w:b/>
                <w:sz w:val="20"/>
                <w:szCs w:val="20"/>
              </w:rPr>
              <w:t>Citation</w:t>
            </w:r>
          </w:p>
        </w:tc>
        <w:tc>
          <w:tcPr>
            <w:tcW w:w="1253" w:type="dxa"/>
            <w:tcBorders>
              <w:bottom w:val="single" w:sz="4" w:space="0" w:color="auto"/>
            </w:tcBorders>
            <w:shd w:val="clear" w:color="auto" w:fill="E6E6E6"/>
          </w:tcPr>
          <w:p w:rsidR="00951B82" w:rsidRDefault="00951B82" w:rsidP="00E258A7">
            <w:pPr>
              <w:autoSpaceDE w:val="0"/>
              <w:autoSpaceDN w:val="0"/>
              <w:adjustRightInd w:val="0"/>
              <w:jc w:val="center"/>
              <w:rPr>
                <w:b/>
                <w:bCs/>
                <w:sz w:val="20"/>
                <w:szCs w:val="20"/>
              </w:rPr>
            </w:pPr>
            <w:smartTag w:uri="urn:schemas-microsoft-com:office:smarttags" w:element="PersonName">
              <w:r>
                <w:rPr>
                  <w:b/>
                  <w:bCs/>
                  <w:sz w:val="20"/>
                  <w:szCs w:val="20"/>
                </w:rPr>
                <w:t>SDWIS</w:t>
              </w:r>
            </w:smartTag>
          </w:p>
          <w:p w:rsidR="00951B82" w:rsidRDefault="00951B82" w:rsidP="00E258A7">
            <w:pPr>
              <w:autoSpaceDE w:val="0"/>
              <w:autoSpaceDN w:val="0"/>
              <w:adjustRightInd w:val="0"/>
              <w:jc w:val="center"/>
              <w:rPr>
                <w:b/>
                <w:bCs/>
                <w:sz w:val="20"/>
                <w:szCs w:val="20"/>
              </w:rPr>
            </w:pPr>
            <w:r>
              <w:rPr>
                <w:b/>
                <w:bCs/>
                <w:sz w:val="20"/>
                <w:szCs w:val="20"/>
              </w:rPr>
              <w:t>Violation</w:t>
            </w:r>
          </w:p>
          <w:p w:rsidR="00951B82" w:rsidRDefault="00951B82" w:rsidP="00E258A7">
            <w:pPr>
              <w:autoSpaceDE w:val="0"/>
              <w:autoSpaceDN w:val="0"/>
              <w:adjustRightInd w:val="0"/>
              <w:jc w:val="center"/>
              <w:rPr>
                <w:sz w:val="20"/>
                <w:szCs w:val="20"/>
              </w:rPr>
            </w:pPr>
            <w:r>
              <w:rPr>
                <w:b/>
                <w:bCs/>
                <w:sz w:val="20"/>
                <w:szCs w:val="20"/>
              </w:rPr>
              <w:t>Code</w:t>
            </w:r>
          </w:p>
        </w:tc>
        <w:tc>
          <w:tcPr>
            <w:tcW w:w="1440" w:type="dxa"/>
            <w:tcBorders>
              <w:bottom w:val="single" w:sz="4" w:space="0" w:color="auto"/>
            </w:tcBorders>
            <w:shd w:val="clear" w:color="auto" w:fill="E6E6E6"/>
          </w:tcPr>
          <w:p w:rsidR="00951B82" w:rsidRDefault="00951B82" w:rsidP="00E258A7">
            <w:pPr>
              <w:autoSpaceDE w:val="0"/>
              <w:autoSpaceDN w:val="0"/>
              <w:adjustRightInd w:val="0"/>
              <w:jc w:val="center"/>
              <w:rPr>
                <w:sz w:val="20"/>
                <w:szCs w:val="20"/>
              </w:rPr>
            </w:pPr>
            <w:r>
              <w:rPr>
                <w:b/>
                <w:sz w:val="20"/>
                <w:szCs w:val="20"/>
              </w:rPr>
              <w:t>Contaminant Code</w:t>
            </w:r>
          </w:p>
        </w:tc>
        <w:tc>
          <w:tcPr>
            <w:tcW w:w="2160" w:type="dxa"/>
            <w:tcBorders>
              <w:bottom w:val="single" w:sz="4" w:space="0" w:color="auto"/>
            </w:tcBorders>
            <w:shd w:val="clear" w:color="auto" w:fill="E6E6E6"/>
          </w:tcPr>
          <w:p w:rsidR="00951B82" w:rsidRDefault="00951B82" w:rsidP="00E258A7">
            <w:pPr>
              <w:jc w:val="center"/>
              <w:rPr>
                <w:b/>
                <w:sz w:val="20"/>
                <w:szCs w:val="20"/>
              </w:rPr>
            </w:pPr>
            <w:r>
              <w:rPr>
                <w:b/>
                <w:sz w:val="20"/>
                <w:szCs w:val="20"/>
              </w:rPr>
              <w:t>Compliance Period</w:t>
            </w:r>
          </w:p>
          <w:p w:rsidR="00951B82" w:rsidRDefault="00951B82" w:rsidP="00E258A7">
            <w:pPr>
              <w:autoSpaceDE w:val="0"/>
              <w:autoSpaceDN w:val="0"/>
              <w:adjustRightInd w:val="0"/>
              <w:jc w:val="center"/>
              <w:rPr>
                <w:sz w:val="20"/>
                <w:szCs w:val="20"/>
              </w:rPr>
            </w:pPr>
            <w:r>
              <w:rPr>
                <w:b/>
                <w:sz w:val="20"/>
                <w:szCs w:val="20"/>
              </w:rPr>
              <w:t>Begin Date</w:t>
            </w:r>
          </w:p>
        </w:tc>
        <w:tc>
          <w:tcPr>
            <w:tcW w:w="2160" w:type="dxa"/>
            <w:tcBorders>
              <w:bottom w:val="single" w:sz="4" w:space="0" w:color="auto"/>
            </w:tcBorders>
            <w:shd w:val="clear" w:color="auto" w:fill="E6E6E6"/>
          </w:tcPr>
          <w:p w:rsidR="00951B82" w:rsidRDefault="00951B82" w:rsidP="00E258A7">
            <w:pPr>
              <w:jc w:val="center"/>
              <w:rPr>
                <w:b/>
                <w:sz w:val="20"/>
                <w:szCs w:val="20"/>
              </w:rPr>
            </w:pPr>
            <w:r>
              <w:rPr>
                <w:b/>
                <w:sz w:val="20"/>
                <w:szCs w:val="20"/>
              </w:rPr>
              <w:t>Compliance Period</w:t>
            </w:r>
          </w:p>
          <w:p w:rsidR="00951B82" w:rsidRDefault="00951B82" w:rsidP="00E258A7">
            <w:pPr>
              <w:autoSpaceDE w:val="0"/>
              <w:autoSpaceDN w:val="0"/>
              <w:adjustRightInd w:val="0"/>
              <w:jc w:val="center"/>
              <w:rPr>
                <w:sz w:val="20"/>
                <w:szCs w:val="20"/>
              </w:rPr>
            </w:pPr>
            <w:r>
              <w:rPr>
                <w:b/>
                <w:sz w:val="20"/>
                <w:szCs w:val="20"/>
              </w:rPr>
              <w:t>End Date</w:t>
            </w:r>
          </w:p>
        </w:tc>
        <w:tc>
          <w:tcPr>
            <w:tcW w:w="1548" w:type="dxa"/>
            <w:tcBorders>
              <w:bottom w:val="single" w:sz="4" w:space="0" w:color="auto"/>
            </w:tcBorders>
            <w:shd w:val="clear" w:color="auto" w:fill="E6E6E6"/>
            <w:vAlign w:val="bottom"/>
          </w:tcPr>
          <w:p w:rsidR="00951B82" w:rsidRPr="00030C09" w:rsidRDefault="00471AB1" w:rsidP="00997665">
            <w:pPr>
              <w:autoSpaceDE w:val="0"/>
              <w:autoSpaceDN w:val="0"/>
              <w:adjustRightInd w:val="0"/>
              <w:jc w:val="center"/>
              <w:rPr>
                <w:sz w:val="20"/>
                <w:szCs w:val="20"/>
              </w:rPr>
            </w:pPr>
            <w:r w:rsidRPr="00471AB1">
              <w:rPr>
                <w:b/>
                <w:sz w:val="20"/>
                <w:szCs w:val="20"/>
              </w:rPr>
              <w:t>Indicators and Underlying Data</w:t>
            </w:r>
          </w:p>
        </w:tc>
      </w:tr>
      <w:tr w:rsidR="009B1D7E" w:rsidTr="00227C00">
        <w:trPr>
          <w:cantSplit/>
        </w:trPr>
        <w:tc>
          <w:tcPr>
            <w:tcW w:w="13176" w:type="dxa"/>
            <w:gridSpan w:val="6"/>
            <w:shd w:val="clear" w:color="auto" w:fill="E6E6E6"/>
          </w:tcPr>
          <w:p w:rsidR="009B1D7E" w:rsidRDefault="009B1D7E" w:rsidP="00E258A7">
            <w:pPr>
              <w:autoSpaceDE w:val="0"/>
              <w:autoSpaceDN w:val="0"/>
              <w:adjustRightInd w:val="0"/>
              <w:jc w:val="center"/>
              <w:rPr>
                <w:b/>
                <w:sz w:val="20"/>
                <w:szCs w:val="20"/>
              </w:rPr>
            </w:pPr>
            <w:r>
              <w:rPr>
                <w:b/>
                <w:sz w:val="20"/>
                <w:szCs w:val="20"/>
              </w:rPr>
              <w:t>Health-Based Violations</w:t>
            </w:r>
          </w:p>
        </w:tc>
      </w:tr>
      <w:tr w:rsidR="009B1D7E" w:rsidTr="00972A56">
        <w:trPr>
          <w:cantSplit/>
        </w:trPr>
        <w:tc>
          <w:tcPr>
            <w:tcW w:w="4615" w:type="dxa"/>
            <w:vAlign w:val="center"/>
          </w:tcPr>
          <w:p w:rsidR="009B1D7E" w:rsidRDefault="009B1D7E" w:rsidP="00E258A7">
            <w:pPr>
              <w:rPr>
                <w:b/>
                <w:i/>
                <w:color w:val="000000"/>
                <w:sz w:val="20"/>
                <w:szCs w:val="20"/>
              </w:rPr>
            </w:pPr>
            <w:r>
              <w:rPr>
                <w:b/>
                <w:i/>
                <w:color w:val="000000"/>
                <w:sz w:val="20"/>
                <w:szCs w:val="20"/>
              </w:rPr>
              <w:t xml:space="preserve">Failure </w:t>
            </w:r>
            <w:r w:rsidR="009950BF">
              <w:rPr>
                <w:b/>
                <w:i/>
                <w:color w:val="000000"/>
                <w:sz w:val="20"/>
                <w:szCs w:val="20"/>
              </w:rPr>
              <w:t>To Submit Treatment Requirement Report</w:t>
            </w:r>
          </w:p>
          <w:p w:rsidR="009B1D7E" w:rsidRDefault="004C3C84" w:rsidP="00E258A7">
            <w:pPr>
              <w:rPr>
                <w:b/>
                <w:color w:val="000000"/>
                <w:sz w:val="20"/>
                <w:szCs w:val="20"/>
              </w:rPr>
            </w:pPr>
            <w:r>
              <w:rPr>
                <w:b/>
                <w:color w:val="000000"/>
                <w:sz w:val="20"/>
                <w:szCs w:val="20"/>
              </w:rPr>
              <w:t>Bin</w:t>
            </w:r>
            <w:r w:rsidR="009B1D7E">
              <w:rPr>
                <w:b/>
                <w:color w:val="000000"/>
                <w:sz w:val="20"/>
                <w:szCs w:val="20"/>
              </w:rPr>
              <w:t xml:space="preserve"> determination report for filtered sources, </w:t>
            </w:r>
            <w:r w:rsidR="00157BD3" w:rsidRPr="00157BD3">
              <w:rPr>
                <w:b/>
                <w:color w:val="000000"/>
                <w:sz w:val="20"/>
                <w:szCs w:val="20"/>
              </w:rPr>
              <w:t xml:space="preserve">Unfiltered system </w:t>
            </w:r>
            <w:r w:rsidR="00157BD3" w:rsidRPr="00157BD3">
              <w:rPr>
                <w:b/>
                <w:i/>
                <w:iCs/>
                <w:color w:val="000000"/>
                <w:sz w:val="20"/>
                <w:szCs w:val="20"/>
              </w:rPr>
              <w:t>Cryptosporidium</w:t>
            </w:r>
            <w:r w:rsidR="00157BD3" w:rsidRPr="00157BD3">
              <w:rPr>
                <w:b/>
                <w:color w:val="000000"/>
                <w:sz w:val="20"/>
                <w:szCs w:val="20"/>
              </w:rPr>
              <w:t xml:space="preserve"> treatment requirements</w:t>
            </w:r>
          </w:p>
          <w:p w:rsidR="009B1D7E" w:rsidRDefault="009B1D7E" w:rsidP="00E258A7">
            <w:pPr>
              <w:rPr>
                <w:b/>
                <w:color w:val="000000"/>
                <w:sz w:val="20"/>
                <w:szCs w:val="20"/>
              </w:rPr>
            </w:pPr>
            <w:r>
              <w:rPr>
                <w:color w:val="000000"/>
                <w:sz w:val="20"/>
                <w:szCs w:val="20"/>
              </w:rPr>
              <w:t>CFR §141.700(c)(3), §141.710, §141.712(a), §141.721(c)</w:t>
            </w:r>
          </w:p>
        </w:tc>
        <w:tc>
          <w:tcPr>
            <w:tcW w:w="1253" w:type="dxa"/>
            <w:vAlign w:val="center"/>
          </w:tcPr>
          <w:p w:rsidR="009B1D7E" w:rsidRDefault="009B1D7E" w:rsidP="00E258A7">
            <w:pPr>
              <w:jc w:val="center"/>
              <w:rPr>
                <w:color w:val="000000"/>
                <w:sz w:val="20"/>
                <w:szCs w:val="20"/>
              </w:rPr>
            </w:pPr>
            <w:r>
              <w:rPr>
                <w:color w:val="000000"/>
                <w:sz w:val="20"/>
                <w:szCs w:val="20"/>
              </w:rPr>
              <w:t>33</w:t>
            </w:r>
          </w:p>
        </w:tc>
        <w:tc>
          <w:tcPr>
            <w:tcW w:w="1440" w:type="dxa"/>
            <w:vAlign w:val="center"/>
          </w:tcPr>
          <w:p w:rsidR="009B1D7E" w:rsidRPr="00A16E2E" w:rsidRDefault="009B1D7E" w:rsidP="00E258A7">
            <w:pPr>
              <w:jc w:val="center"/>
              <w:rPr>
                <w:color w:val="000000"/>
                <w:sz w:val="20"/>
                <w:szCs w:val="20"/>
              </w:rPr>
            </w:pPr>
            <w:r w:rsidRPr="00A16E2E">
              <w:rPr>
                <w:color w:val="000000"/>
                <w:sz w:val="20"/>
                <w:szCs w:val="20"/>
              </w:rPr>
              <w:t>0800</w:t>
            </w:r>
          </w:p>
        </w:tc>
        <w:tc>
          <w:tcPr>
            <w:tcW w:w="2160" w:type="dxa"/>
            <w:vAlign w:val="center"/>
          </w:tcPr>
          <w:p w:rsidR="009B1D7E" w:rsidRDefault="009B1D7E"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Pr>
                <w:color w:val="000000"/>
                <w:sz w:val="20"/>
                <w:szCs w:val="20"/>
              </w:rPr>
              <w:t>Day after report due date</w:t>
            </w:r>
          </w:p>
        </w:tc>
        <w:tc>
          <w:tcPr>
            <w:tcW w:w="2160" w:type="dxa"/>
            <w:vAlign w:val="center"/>
          </w:tcPr>
          <w:p w:rsidR="009B1D7E" w:rsidRDefault="00DF404C" w:rsidP="00972A56">
            <w:pPr>
              <w:rPr>
                <w:color w:val="000000"/>
                <w:sz w:val="20"/>
                <w:szCs w:val="20"/>
              </w:rPr>
            </w:pPr>
            <w:r>
              <w:rPr>
                <w:color w:val="000000"/>
                <w:sz w:val="20"/>
                <w:szCs w:val="20"/>
              </w:rPr>
              <w:t xml:space="preserve">Do not Report </w:t>
            </w:r>
          </w:p>
        </w:tc>
        <w:tc>
          <w:tcPr>
            <w:tcW w:w="1548" w:type="dxa"/>
            <w:vAlign w:val="center"/>
          </w:tcPr>
          <w:p w:rsidR="009B1D7E" w:rsidRDefault="009B1D7E" w:rsidP="00E258A7">
            <w:pPr>
              <w:jc w:val="center"/>
              <w:rPr>
                <w:color w:val="000000"/>
                <w:sz w:val="20"/>
                <w:szCs w:val="20"/>
              </w:rPr>
            </w:pPr>
            <w:r>
              <w:rPr>
                <w:sz w:val="20"/>
                <w:szCs w:val="20"/>
              </w:rPr>
              <w:t>Do Not Report</w:t>
            </w:r>
          </w:p>
        </w:tc>
      </w:tr>
      <w:tr w:rsidR="009B1D7E" w:rsidTr="00972A56">
        <w:trPr>
          <w:cantSplit/>
        </w:trPr>
        <w:tc>
          <w:tcPr>
            <w:tcW w:w="4615" w:type="dxa"/>
            <w:vAlign w:val="center"/>
          </w:tcPr>
          <w:p w:rsidR="009B1D7E" w:rsidRDefault="009B1D7E" w:rsidP="00E258A7">
            <w:pPr>
              <w:pStyle w:val="BodyText"/>
              <w:rPr>
                <w:color w:val="000000"/>
                <w:szCs w:val="20"/>
              </w:rPr>
            </w:pPr>
            <w:r>
              <w:t>Failure to Maintain Microbial Treatment</w:t>
            </w:r>
          </w:p>
          <w:p w:rsidR="009B1D7E" w:rsidRDefault="009B1D7E" w:rsidP="00E258A7">
            <w:pPr>
              <w:rPr>
                <w:color w:val="000000"/>
                <w:sz w:val="20"/>
                <w:szCs w:val="20"/>
              </w:rPr>
            </w:pPr>
            <w:r>
              <w:rPr>
                <w:b/>
                <w:color w:val="000000"/>
                <w:sz w:val="20"/>
                <w:szCs w:val="20"/>
              </w:rPr>
              <w:t xml:space="preserve">Failure to maintain the level of treatment appropriate for Bin Classification </w:t>
            </w:r>
            <w:r>
              <w:rPr>
                <w:color w:val="000000"/>
                <w:sz w:val="20"/>
                <w:szCs w:val="20"/>
              </w:rPr>
              <w:t xml:space="preserve"> [CFR §141.711(c), </w:t>
            </w:r>
            <w:r>
              <w:rPr>
                <w:sz w:val="20"/>
              </w:rPr>
              <w:t>(§141.715 – §141.720)]</w:t>
            </w:r>
          </w:p>
        </w:tc>
        <w:tc>
          <w:tcPr>
            <w:tcW w:w="1253" w:type="dxa"/>
            <w:vAlign w:val="center"/>
          </w:tcPr>
          <w:p w:rsidR="009B1D7E" w:rsidRDefault="009B1D7E" w:rsidP="00E258A7">
            <w:pPr>
              <w:jc w:val="center"/>
              <w:rPr>
                <w:sz w:val="20"/>
                <w:szCs w:val="20"/>
              </w:rPr>
            </w:pPr>
            <w:r>
              <w:rPr>
                <w:sz w:val="20"/>
                <w:szCs w:val="20"/>
              </w:rPr>
              <w:t>41</w:t>
            </w:r>
          </w:p>
        </w:tc>
        <w:tc>
          <w:tcPr>
            <w:tcW w:w="1440" w:type="dxa"/>
            <w:vAlign w:val="center"/>
          </w:tcPr>
          <w:p w:rsidR="009B1D7E" w:rsidRPr="00A16E2E" w:rsidRDefault="009B1D7E" w:rsidP="00E258A7">
            <w:pPr>
              <w:jc w:val="center"/>
              <w:rPr>
                <w:color w:val="000000"/>
                <w:sz w:val="20"/>
                <w:szCs w:val="20"/>
              </w:rPr>
            </w:pPr>
            <w:r w:rsidRPr="00A16E2E">
              <w:rPr>
                <w:color w:val="000000"/>
                <w:sz w:val="20"/>
                <w:szCs w:val="20"/>
              </w:rPr>
              <w:t xml:space="preserve">0800 </w:t>
            </w:r>
          </w:p>
        </w:tc>
        <w:tc>
          <w:tcPr>
            <w:tcW w:w="2160" w:type="dxa"/>
          </w:tcPr>
          <w:p w:rsidR="009B1D7E" w:rsidRDefault="009B1D7E"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Pr>
                <w:color w:val="000000"/>
                <w:sz w:val="20"/>
                <w:szCs w:val="20"/>
              </w:rPr>
              <w:t xml:space="preserve">First day of monthly monitoring period </w:t>
            </w:r>
          </w:p>
        </w:tc>
        <w:tc>
          <w:tcPr>
            <w:tcW w:w="2160" w:type="dxa"/>
            <w:vAlign w:val="center"/>
          </w:tcPr>
          <w:p w:rsidR="009B1D7E" w:rsidRDefault="009B1D7E" w:rsidP="00972A56">
            <w:pPr>
              <w:rPr>
                <w:color w:val="000000"/>
                <w:sz w:val="20"/>
                <w:szCs w:val="20"/>
              </w:rPr>
            </w:pPr>
            <w:r>
              <w:rPr>
                <w:color w:val="000000"/>
                <w:sz w:val="20"/>
                <w:szCs w:val="20"/>
              </w:rPr>
              <w:t>Last day of monthly monitoring period</w:t>
            </w:r>
          </w:p>
        </w:tc>
        <w:tc>
          <w:tcPr>
            <w:tcW w:w="1548" w:type="dxa"/>
            <w:vAlign w:val="center"/>
          </w:tcPr>
          <w:p w:rsidR="009B1D7E" w:rsidRDefault="009B1D7E" w:rsidP="00E258A7">
            <w:pPr>
              <w:jc w:val="center"/>
              <w:rPr>
                <w:sz w:val="20"/>
                <w:szCs w:val="20"/>
              </w:rPr>
            </w:pPr>
            <w:r>
              <w:rPr>
                <w:sz w:val="20"/>
                <w:szCs w:val="20"/>
              </w:rPr>
              <w:t>Do Not Report</w:t>
            </w:r>
          </w:p>
        </w:tc>
      </w:tr>
      <w:tr w:rsidR="009B1D7E" w:rsidTr="00972A56">
        <w:trPr>
          <w:cantSplit/>
        </w:trPr>
        <w:tc>
          <w:tcPr>
            <w:tcW w:w="4615" w:type="dxa"/>
            <w:vAlign w:val="center"/>
          </w:tcPr>
          <w:p w:rsidR="009B1D7E" w:rsidRDefault="009B1D7E" w:rsidP="00E258A7">
            <w:pPr>
              <w:pStyle w:val="BodyText"/>
            </w:pPr>
            <w:r>
              <w:t xml:space="preserve">Failure to Provide Treatment </w:t>
            </w:r>
          </w:p>
          <w:p w:rsidR="009B1D7E" w:rsidRDefault="009B1D7E" w:rsidP="00E258A7">
            <w:pPr>
              <w:pStyle w:val="BodyText"/>
              <w:rPr>
                <w:i w:val="0"/>
                <w:szCs w:val="20"/>
              </w:rPr>
            </w:pPr>
            <w:r>
              <w:rPr>
                <w:i w:val="0"/>
                <w:szCs w:val="20"/>
              </w:rPr>
              <w:t xml:space="preserve">Failure to install treatment appropriate for Bin Classification  </w:t>
            </w:r>
          </w:p>
          <w:p w:rsidR="009B1D7E" w:rsidRDefault="009B1D7E" w:rsidP="00E258A7">
            <w:pPr>
              <w:pStyle w:val="BodyText"/>
              <w:rPr>
                <w:b w:val="0"/>
                <w:i w:val="0"/>
              </w:rPr>
            </w:pPr>
            <w:r>
              <w:rPr>
                <w:b w:val="0"/>
                <w:i w:val="0"/>
                <w:szCs w:val="20"/>
              </w:rPr>
              <w:t>CFR §141.711(a),(b), §141.713</w:t>
            </w:r>
          </w:p>
        </w:tc>
        <w:tc>
          <w:tcPr>
            <w:tcW w:w="1253" w:type="dxa"/>
            <w:vAlign w:val="center"/>
          </w:tcPr>
          <w:p w:rsidR="009B1D7E" w:rsidRDefault="009B1D7E" w:rsidP="00E258A7">
            <w:pPr>
              <w:jc w:val="center"/>
              <w:rPr>
                <w:sz w:val="20"/>
                <w:szCs w:val="20"/>
              </w:rPr>
            </w:pPr>
            <w:r>
              <w:rPr>
                <w:sz w:val="20"/>
                <w:szCs w:val="20"/>
              </w:rPr>
              <w:t>42</w:t>
            </w:r>
          </w:p>
        </w:tc>
        <w:tc>
          <w:tcPr>
            <w:tcW w:w="1440" w:type="dxa"/>
            <w:vAlign w:val="center"/>
          </w:tcPr>
          <w:p w:rsidR="009B1D7E" w:rsidRPr="00A16E2E" w:rsidRDefault="009B1D7E" w:rsidP="00E258A7">
            <w:pPr>
              <w:jc w:val="center"/>
              <w:rPr>
                <w:sz w:val="20"/>
                <w:szCs w:val="20"/>
              </w:rPr>
            </w:pPr>
            <w:r w:rsidRPr="00A16E2E">
              <w:rPr>
                <w:sz w:val="20"/>
                <w:szCs w:val="20"/>
              </w:rPr>
              <w:t>0800</w:t>
            </w:r>
          </w:p>
        </w:tc>
        <w:tc>
          <w:tcPr>
            <w:tcW w:w="2160" w:type="dxa"/>
          </w:tcPr>
          <w:p w:rsidR="009B1D7E" w:rsidRDefault="009B1D7E"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szCs w:val="20"/>
              </w:rPr>
            </w:pPr>
            <w:r>
              <w:rPr>
                <w:sz w:val="20"/>
                <w:szCs w:val="20"/>
              </w:rPr>
              <w:t>First day after scheduled date identified in CFR §141.713(c)</w:t>
            </w:r>
          </w:p>
        </w:tc>
        <w:tc>
          <w:tcPr>
            <w:tcW w:w="2160" w:type="dxa"/>
            <w:vAlign w:val="center"/>
          </w:tcPr>
          <w:p w:rsidR="009B1D7E" w:rsidRDefault="00DF404C" w:rsidP="00972A56">
            <w:pPr>
              <w:rPr>
                <w:sz w:val="20"/>
                <w:szCs w:val="20"/>
              </w:rPr>
            </w:pPr>
            <w:r>
              <w:rPr>
                <w:sz w:val="20"/>
                <w:szCs w:val="20"/>
              </w:rPr>
              <w:t>Do not Report</w:t>
            </w:r>
          </w:p>
        </w:tc>
        <w:tc>
          <w:tcPr>
            <w:tcW w:w="1548" w:type="dxa"/>
            <w:vAlign w:val="center"/>
          </w:tcPr>
          <w:p w:rsidR="009B1D7E" w:rsidRDefault="009B1D7E" w:rsidP="00E258A7">
            <w:pPr>
              <w:jc w:val="center"/>
              <w:rPr>
                <w:sz w:val="20"/>
                <w:szCs w:val="20"/>
              </w:rPr>
            </w:pPr>
            <w:r>
              <w:rPr>
                <w:sz w:val="20"/>
                <w:szCs w:val="20"/>
              </w:rPr>
              <w:t>Do Not Report</w:t>
            </w:r>
          </w:p>
        </w:tc>
      </w:tr>
      <w:tr w:rsidR="009B1D7E" w:rsidTr="00972A56">
        <w:trPr>
          <w:cantSplit/>
        </w:trPr>
        <w:tc>
          <w:tcPr>
            <w:tcW w:w="4615" w:type="dxa"/>
            <w:vAlign w:val="center"/>
          </w:tcPr>
          <w:p w:rsidR="0035291D" w:rsidRDefault="009B1D7E" w:rsidP="00E258A7">
            <w:pPr>
              <w:rPr>
                <w:b/>
                <w:sz w:val="20"/>
                <w:szCs w:val="20"/>
              </w:rPr>
            </w:pPr>
            <w:r>
              <w:rPr>
                <w:b/>
                <w:i/>
                <w:sz w:val="20"/>
                <w:szCs w:val="20"/>
              </w:rPr>
              <w:t xml:space="preserve">Failure </w:t>
            </w:r>
            <w:r w:rsidR="009950BF">
              <w:rPr>
                <w:b/>
                <w:i/>
                <w:sz w:val="20"/>
                <w:szCs w:val="20"/>
              </w:rPr>
              <w:t xml:space="preserve"> to Address a Deficiency</w:t>
            </w:r>
            <w:r w:rsidR="009950BF">
              <w:rPr>
                <w:b/>
                <w:sz w:val="20"/>
                <w:szCs w:val="20"/>
              </w:rPr>
              <w:t xml:space="preserve"> </w:t>
            </w:r>
          </w:p>
          <w:p w:rsidR="009B1D7E" w:rsidRPr="0035291D" w:rsidRDefault="009B1D7E" w:rsidP="00E258A7">
            <w:pPr>
              <w:rPr>
                <w:b/>
                <w:sz w:val="20"/>
                <w:szCs w:val="20"/>
              </w:rPr>
            </w:pPr>
            <w:r w:rsidRPr="0035291D">
              <w:rPr>
                <w:b/>
                <w:sz w:val="20"/>
                <w:szCs w:val="20"/>
              </w:rPr>
              <w:t xml:space="preserve">Failure to </w:t>
            </w:r>
            <w:r w:rsidR="00AF5937">
              <w:rPr>
                <w:b/>
                <w:sz w:val="20"/>
                <w:szCs w:val="20"/>
              </w:rPr>
              <w:t>address</w:t>
            </w:r>
            <w:r w:rsidRPr="0035291D">
              <w:rPr>
                <w:b/>
                <w:sz w:val="20"/>
                <w:szCs w:val="20"/>
              </w:rPr>
              <w:t xml:space="preserve"> significant deficiency determined and contained in EPA Sanitary Survey Report </w:t>
            </w:r>
            <w:r w:rsidR="00ED5657">
              <w:rPr>
                <w:b/>
                <w:sz w:val="20"/>
                <w:szCs w:val="20"/>
              </w:rPr>
              <w:t>by</w:t>
            </w:r>
            <w:r w:rsidRPr="0035291D">
              <w:rPr>
                <w:b/>
                <w:sz w:val="20"/>
                <w:szCs w:val="20"/>
              </w:rPr>
              <w:t xml:space="preserve"> failure to meet schedule of corrective actions required in either EPA approved schedule, or within the schedule of the PWS response</w:t>
            </w:r>
          </w:p>
          <w:p w:rsidR="009B1D7E" w:rsidRDefault="009B1D7E" w:rsidP="00E258A7">
            <w:pPr>
              <w:rPr>
                <w:sz w:val="20"/>
                <w:szCs w:val="20"/>
              </w:rPr>
            </w:pPr>
            <w:r>
              <w:rPr>
                <w:sz w:val="20"/>
                <w:szCs w:val="20"/>
              </w:rPr>
              <w:t>CFR §141.723</w:t>
            </w:r>
          </w:p>
        </w:tc>
        <w:tc>
          <w:tcPr>
            <w:tcW w:w="1253" w:type="dxa"/>
            <w:vAlign w:val="center"/>
          </w:tcPr>
          <w:p w:rsidR="009B1D7E" w:rsidRDefault="009B1D7E" w:rsidP="00E258A7">
            <w:pPr>
              <w:jc w:val="center"/>
              <w:rPr>
                <w:sz w:val="20"/>
                <w:szCs w:val="20"/>
              </w:rPr>
            </w:pPr>
            <w:r>
              <w:rPr>
                <w:sz w:val="20"/>
                <w:szCs w:val="20"/>
              </w:rPr>
              <w:t>45</w:t>
            </w:r>
          </w:p>
        </w:tc>
        <w:tc>
          <w:tcPr>
            <w:tcW w:w="1440" w:type="dxa"/>
            <w:vAlign w:val="center"/>
          </w:tcPr>
          <w:p w:rsidR="009B1D7E" w:rsidRPr="00A16E2E" w:rsidRDefault="009B1D7E" w:rsidP="00E258A7">
            <w:pPr>
              <w:jc w:val="center"/>
              <w:rPr>
                <w:sz w:val="20"/>
                <w:szCs w:val="20"/>
              </w:rPr>
            </w:pPr>
            <w:r w:rsidRPr="00A16E2E">
              <w:rPr>
                <w:sz w:val="20"/>
                <w:szCs w:val="20"/>
              </w:rPr>
              <w:t xml:space="preserve">0800 </w:t>
            </w:r>
          </w:p>
        </w:tc>
        <w:tc>
          <w:tcPr>
            <w:tcW w:w="2160" w:type="dxa"/>
          </w:tcPr>
          <w:p w:rsidR="009B1D7E" w:rsidRDefault="009B1D7E" w:rsidP="00ED565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sz w:val="20"/>
              </w:rPr>
              <w:t xml:space="preserve">First day after the </w:t>
            </w:r>
            <w:r w:rsidR="00ED5657">
              <w:rPr>
                <w:sz w:val="20"/>
              </w:rPr>
              <w:t xml:space="preserve">EPA </w:t>
            </w:r>
            <w:r>
              <w:rPr>
                <w:sz w:val="20"/>
              </w:rPr>
              <w:t>specified schedule which the PWS failed to meet including interim dates identified in the PWS response to the Sanitary Survey Report</w:t>
            </w:r>
          </w:p>
        </w:tc>
        <w:tc>
          <w:tcPr>
            <w:tcW w:w="2160" w:type="dxa"/>
            <w:vAlign w:val="center"/>
          </w:tcPr>
          <w:p w:rsidR="009B1D7E" w:rsidRDefault="00DF404C" w:rsidP="00972A56">
            <w:pPr>
              <w:rPr>
                <w:sz w:val="20"/>
                <w:szCs w:val="20"/>
              </w:rPr>
            </w:pPr>
            <w:r>
              <w:rPr>
                <w:sz w:val="20"/>
                <w:szCs w:val="20"/>
              </w:rPr>
              <w:t>Do not Report</w:t>
            </w:r>
          </w:p>
        </w:tc>
        <w:tc>
          <w:tcPr>
            <w:tcW w:w="1548" w:type="dxa"/>
            <w:vAlign w:val="center"/>
          </w:tcPr>
          <w:p w:rsidR="009B1D7E" w:rsidRDefault="009B1D7E" w:rsidP="00E258A7">
            <w:pPr>
              <w:jc w:val="center"/>
              <w:rPr>
                <w:sz w:val="20"/>
                <w:szCs w:val="20"/>
              </w:rPr>
            </w:pPr>
            <w:r>
              <w:rPr>
                <w:sz w:val="20"/>
                <w:szCs w:val="20"/>
              </w:rPr>
              <w:t>Do Not Report</w:t>
            </w:r>
          </w:p>
        </w:tc>
      </w:tr>
      <w:tr w:rsidR="009B1D7E" w:rsidTr="00972A56">
        <w:trPr>
          <w:cantSplit/>
        </w:trPr>
        <w:tc>
          <w:tcPr>
            <w:tcW w:w="4615" w:type="dxa"/>
            <w:vAlign w:val="center"/>
          </w:tcPr>
          <w:p w:rsidR="009B1D7E" w:rsidRDefault="009B1D7E" w:rsidP="00E258A7">
            <w:pPr>
              <w:rPr>
                <w:b/>
                <w:i/>
                <w:color w:val="000000"/>
                <w:sz w:val="20"/>
                <w:szCs w:val="20"/>
              </w:rPr>
            </w:pPr>
            <w:r>
              <w:rPr>
                <w:b/>
                <w:i/>
                <w:sz w:val="20"/>
                <w:szCs w:val="20"/>
              </w:rPr>
              <w:t>Treatment Technique Uncovered Reservoir</w:t>
            </w:r>
            <w:r>
              <w:rPr>
                <w:b/>
                <w:i/>
                <w:color w:val="000000"/>
                <w:sz w:val="20"/>
                <w:szCs w:val="20"/>
              </w:rPr>
              <w:t xml:space="preserve"> </w:t>
            </w:r>
          </w:p>
          <w:p w:rsidR="009950BF" w:rsidRDefault="009B1D7E" w:rsidP="00E258A7">
            <w:pPr>
              <w:rPr>
                <w:b/>
                <w:color w:val="000000"/>
                <w:sz w:val="20"/>
                <w:szCs w:val="20"/>
              </w:rPr>
            </w:pPr>
            <w:r>
              <w:rPr>
                <w:b/>
                <w:color w:val="000000"/>
                <w:sz w:val="20"/>
                <w:szCs w:val="20"/>
              </w:rPr>
              <w:t>Failure to take action on unco</w:t>
            </w:r>
            <w:r w:rsidR="009950BF">
              <w:rPr>
                <w:b/>
                <w:color w:val="000000"/>
                <w:sz w:val="20"/>
                <w:szCs w:val="20"/>
              </w:rPr>
              <w:t>vered finished water reservoir</w:t>
            </w:r>
          </w:p>
          <w:p w:rsidR="009B1D7E" w:rsidRDefault="009B1D7E" w:rsidP="00E258A7">
            <w:pPr>
              <w:rPr>
                <w:b/>
                <w:color w:val="FF0000"/>
                <w:sz w:val="20"/>
                <w:szCs w:val="20"/>
              </w:rPr>
            </w:pPr>
            <w:r>
              <w:rPr>
                <w:color w:val="000000"/>
                <w:sz w:val="20"/>
                <w:szCs w:val="20"/>
              </w:rPr>
              <w:t xml:space="preserve">CFR §141.714 </w:t>
            </w:r>
          </w:p>
        </w:tc>
        <w:tc>
          <w:tcPr>
            <w:tcW w:w="1253" w:type="dxa"/>
            <w:vAlign w:val="center"/>
          </w:tcPr>
          <w:p w:rsidR="009B1D7E" w:rsidRDefault="009B1D7E" w:rsidP="00E258A7">
            <w:pPr>
              <w:jc w:val="center"/>
              <w:rPr>
                <w:sz w:val="20"/>
                <w:szCs w:val="20"/>
              </w:rPr>
            </w:pPr>
            <w:r>
              <w:rPr>
                <w:sz w:val="20"/>
                <w:szCs w:val="20"/>
              </w:rPr>
              <w:t>47</w:t>
            </w:r>
          </w:p>
        </w:tc>
        <w:tc>
          <w:tcPr>
            <w:tcW w:w="1440" w:type="dxa"/>
            <w:vAlign w:val="center"/>
          </w:tcPr>
          <w:p w:rsidR="009B1D7E" w:rsidRDefault="00C17DC5" w:rsidP="00E258A7">
            <w:pPr>
              <w:jc w:val="center"/>
              <w:rPr>
                <w:color w:val="000000"/>
                <w:sz w:val="20"/>
                <w:szCs w:val="20"/>
              </w:rPr>
            </w:pPr>
            <w:r>
              <w:rPr>
                <w:color w:val="000000"/>
                <w:sz w:val="20"/>
                <w:szCs w:val="20"/>
              </w:rPr>
              <w:t>0800</w:t>
            </w:r>
          </w:p>
        </w:tc>
        <w:tc>
          <w:tcPr>
            <w:tcW w:w="2160" w:type="dxa"/>
            <w:vAlign w:val="center"/>
          </w:tcPr>
          <w:p w:rsidR="009B1D7E" w:rsidRDefault="009B1D7E"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Pr>
                <w:color w:val="000000"/>
                <w:sz w:val="20"/>
                <w:szCs w:val="20"/>
              </w:rPr>
              <w:t xml:space="preserve">The first day after </w:t>
            </w:r>
            <w:r w:rsidR="00C17DC5">
              <w:rPr>
                <w:color w:val="000000"/>
                <w:sz w:val="20"/>
                <w:szCs w:val="20"/>
              </w:rPr>
              <w:t xml:space="preserve">new </w:t>
            </w:r>
            <w:r>
              <w:rPr>
                <w:color w:val="000000"/>
                <w:sz w:val="20"/>
                <w:szCs w:val="20"/>
              </w:rPr>
              <w:t>uncovered reservoir is used.</w:t>
            </w:r>
          </w:p>
        </w:tc>
        <w:tc>
          <w:tcPr>
            <w:tcW w:w="2160" w:type="dxa"/>
            <w:vAlign w:val="center"/>
          </w:tcPr>
          <w:p w:rsidR="009B1D7E" w:rsidRDefault="00DF404C" w:rsidP="00972A56">
            <w:pPr>
              <w:rPr>
                <w:color w:val="000000"/>
                <w:sz w:val="20"/>
                <w:szCs w:val="20"/>
              </w:rPr>
            </w:pPr>
            <w:r>
              <w:rPr>
                <w:color w:val="000000"/>
                <w:sz w:val="20"/>
                <w:szCs w:val="20"/>
              </w:rPr>
              <w:t>Do not Report</w:t>
            </w:r>
          </w:p>
        </w:tc>
        <w:tc>
          <w:tcPr>
            <w:tcW w:w="1548" w:type="dxa"/>
            <w:vAlign w:val="center"/>
          </w:tcPr>
          <w:p w:rsidR="009B1D7E" w:rsidRDefault="009B1D7E" w:rsidP="00E258A7">
            <w:pPr>
              <w:jc w:val="center"/>
              <w:rPr>
                <w:sz w:val="20"/>
                <w:szCs w:val="20"/>
              </w:rPr>
            </w:pPr>
            <w:r>
              <w:rPr>
                <w:sz w:val="20"/>
                <w:szCs w:val="20"/>
              </w:rPr>
              <w:t>Do Not Report</w:t>
            </w:r>
          </w:p>
        </w:tc>
      </w:tr>
      <w:tr w:rsidR="009B1D7E" w:rsidTr="00227C00">
        <w:trPr>
          <w:cantSplit/>
        </w:trPr>
        <w:tc>
          <w:tcPr>
            <w:tcW w:w="13176" w:type="dxa"/>
            <w:gridSpan w:val="6"/>
            <w:shd w:val="clear" w:color="auto" w:fill="E6E6E6"/>
          </w:tcPr>
          <w:p w:rsidR="009B1D7E" w:rsidRDefault="009B1D7E" w:rsidP="00E258A7">
            <w:pPr>
              <w:jc w:val="center"/>
              <w:rPr>
                <w:sz w:val="20"/>
                <w:szCs w:val="20"/>
              </w:rPr>
            </w:pPr>
            <w:r>
              <w:rPr>
                <w:b/>
                <w:color w:val="000000"/>
                <w:sz w:val="20"/>
                <w:szCs w:val="20"/>
              </w:rPr>
              <w:t>Monitoring and Reporting Violations</w:t>
            </w:r>
          </w:p>
        </w:tc>
      </w:tr>
      <w:tr w:rsidR="007877F2" w:rsidTr="00997665">
        <w:trPr>
          <w:cantSplit/>
        </w:trPr>
        <w:tc>
          <w:tcPr>
            <w:tcW w:w="4615" w:type="dxa"/>
            <w:vAlign w:val="center"/>
          </w:tcPr>
          <w:p w:rsidR="007877F2" w:rsidRPr="009950BF" w:rsidRDefault="007877F2" w:rsidP="00177A30">
            <w:pPr>
              <w:rPr>
                <w:b/>
                <w:sz w:val="20"/>
                <w:szCs w:val="20"/>
              </w:rPr>
            </w:pPr>
            <w:r w:rsidRPr="009950BF">
              <w:rPr>
                <w:b/>
                <w:i/>
                <w:sz w:val="20"/>
                <w:szCs w:val="20"/>
              </w:rPr>
              <w:t xml:space="preserve">Failure to </w:t>
            </w:r>
            <w:r>
              <w:rPr>
                <w:b/>
                <w:i/>
                <w:sz w:val="20"/>
                <w:szCs w:val="20"/>
              </w:rPr>
              <w:t>C</w:t>
            </w:r>
            <w:r w:rsidRPr="009950BF">
              <w:rPr>
                <w:b/>
                <w:i/>
                <w:sz w:val="20"/>
                <w:szCs w:val="20"/>
              </w:rPr>
              <w:t>onsult</w:t>
            </w:r>
            <w:r>
              <w:rPr>
                <w:b/>
                <w:i/>
                <w:sz w:val="20"/>
                <w:szCs w:val="20"/>
              </w:rPr>
              <w:t>/Respond</w:t>
            </w:r>
            <w:r w:rsidRPr="009950BF">
              <w:rPr>
                <w:b/>
                <w:sz w:val="20"/>
                <w:szCs w:val="20"/>
              </w:rPr>
              <w:t xml:space="preserve"> </w:t>
            </w:r>
          </w:p>
          <w:p w:rsidR="007877F2" w:rsidRPr="009950BF" w:rsidRDefault="007877F2" w:rsidP="00177A30">
            <w:pPr>
              <w:rPr>
                <w:b/>
                <w:sz w:val="20"/>
                <w:szCs w:val="20"/>
              </w:rPr>
            </w:pPr>
            <w:r w:rsidRPr="009950BF">
              <w:rPr>
                <w:b/>
                <w:sz w:val="20"/>
                <w:szCs w:val="20"/>
              </w:rPr>
              <w:t xml:space="preserve">Failure to respond to significant deficiency determined and contained in EPA Sanitary Survey Report </w:t>
            </w:r>
          </w:p>
          <w:p w:rsidR="007877F2" w:rsidRDefault="007877F2" w:rsidP="00997665">
            <w:pPr>
              <w:rPr>
                <w:sz w:val="20"/>
                <w:szCs w:val="20"/>
              </w:rPr>
            </w:pPr>
            <w:r>
              <w:rPr>
                <w:sz w:val="20"/>
                <w:szCs w:val="20"/>
              </w:rPr>
              <w:t xml:space="preserve">CFR §141.723(c) </w:t>
            </w:r>
          </w:p>
        </w:tc>
        <w:tc>
          <w:tcPr>
            <w:tcW w:w="1253" w:type="dxa"/>
            <w:vAlign w:val="center"/>
          </w:tcPr>
          <w:p w:rsidR="007877F2" w:rsidRDefault="007877F2" w:rsidP="00997665">
            <w:pPr>
              <w:jc w:val="center"/>
              <w:rPr>
                <w:sz w:val="20"/>
                <w:szCs w:val="20"/>
              </w:rPr>
            </w:pPr>
            <w:r>
              <w:rPr>
                <w:sz w:val="20"/>
                <w:szCs w:val="20"/>
              </w:rPr>
              <w:t>20</w:t>
            </w:r>
          </w:p>
        </w:tc>
        <w:tc>
          <w:tcPr>
            <w:tcW w:w="1440" w:type="dxa"/>
            <w:vAlign w:val="center"/>
          </w:tcPr>
          <w:p w:rsidR="007877F2" w:rsidRPr="00A16E2E" w:rsidRDefault="007877F2" w:rsidP="00997665">
            <w:pPr>
              <w:jc w:val="center"/>
              <w:rPr>
                <w:sz w:val="20"/>
                <w:szCs w:val="20"/>
              </w:rPr>
            </w:pPr>
            <w:r w:rsidRPr="00A16E2E">
              <w:rPr>
                <w:sz w:val="20"/>
                <w:szCs w:val="20"/>
              </w:rPr>
              <w:t xml:space="preserve">0800 </w:t>
            </w:r>
          </w:p>
        </w:tc>
        <w:tc>
          <w:tcPr>
            <w:tcW w:w="2160" w:type="dxa"/>
          </w:tcPr>
          <w:p w:rsidR="007877F2" w:rsidRDefault="007877F2" w:rsidP="00997665">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sz w:val="20"/>
              </w:rPr>
              <w:t>First day after the water system failed to respond; defined as 45 days after receipt of EPA Sanitary Survey Report identifying significant deficiencies</w:t>
            </w:r>
          </w:p>
        </w:tc>
        <w:tc>
          <w:tcPr>
            <w:tcW w:w="2160" w:type="dxa"/>
            <w:vAlign w:val="center"/>
          </w:tcPr>
          <w:p w:rsidR="007877F2" w:rsidRDefault="007877F2" w:rsidP="00997665">
            <w:pPr>
              <w:rPr>
                <w:sz w:val="20"/>
                <w:szCs w:val="20"/>
              </w:rPr>
            </w:pPr>
            <w:r>
              <w:rPr>
                <w:sz w:val="20"/>
                <w:szCs w:val="20"/>
              </w:rPr>
              <w:t>Do not Report</w:t>
            </w:r>
          </w:p>
        </w:tc>
        <w:tc>
          <w:tcPr>
            <w:tcW w:w="1548" w:type="dxa"/>
            <w:vAlign w:val="center"/>
          </w:tcPr>
          <w:p w:rsidR="007877F2" w:rsidRDefault="007877F2" w:rsidP="00997665">
            <w:pPr>
              <w:jc w:val="center"/>
              <w:rPr>
                <w:sz w:val="20"/>
                <w:szCs w:val="20"/>
              </w:rPr>
            </w:pPr>
            <w:r>
              <w:rPr>
                <w:sz w:val="20"/>
                <w:szCs w:val="20"/>
              </w:rPr>
              <w:t>Do Not Report</w:t>
            </w:r>
          </w:p>
        </w:tc>
      </w:tr>
      <w:tr w:rsidR="007877F2" w:rsidTr="00951B82">
        <w:trPr>
          <w:cantSplit/>
        </w:trPr>
        <w:tc>
          <w:tcPr>
            <w:tcW w:w="4615" w:type="dxa"/>
            <w:vAlign w:val="center"/>
          </w:tcPr>
          <w:p w:rsidR="007877F2" w:rsidRPr="009950BF" w:rsidRDefault="007877F2" w:rsidP="00177A30">
            <w:pPr>
              <w:rPr>
                <w:b/>
                <w:i/>
                <w:sz w:val="20"/>
                <w:szCs w:val="20"/>
              </w:rPr>
            </w:pPr>
            <w:r w:rsidRPr="009950BF">
              <w:rPr>
                <w:b/>
                <w:i/>
                <w:sz w:val="20"/>
                <w:szCs w:val="20"/>
              </w:rPr>
              <w:lastRenderedPageBreak/>
              <w:t>Monitoring of Treatment (SWTR-Unfilt/GWR)</w:t>
            </w:r>
          </w:p>
          <w:p w:rsidR="007877F2" w:rsidRPr="009950BF" w:rsidRDefault="007877F2" w:rsidP="00177A30">
            <w:pPr>
              <w:rPr>
                <w:b/>
                <w:color w:val="000000"/>
                <w:sz w:val="20"/>
                <w:szCs w:val="20"/>
              </w:rPr>
            </w:pPr>
            <w:r w:rsidRPr="009950BF">
              <w:rPr>
                <w:b/>
                <w:color w:val="000000"/>
                <w:sz w:val="20"/>
                <w:szCs w:val="20"/>
              </w:rPr>
              <w:t xml:space="preserve">Failure to conduct or report compliance monitoring at a Subpart H unfiltered treatment plant </w:t>
            </w:r>
          </w:p>
          <w:p w:rsidR="007877F2" w:rsidRDefault="007877F2" w:rsidP="00972A56">
            <w:pPr>
              <w:rPr>
                <w:b/>
                <w:i/>
                <w:sz w:val="20"/>
                <w:szCs w:val="20"/>
              </w:rPr>
            </w:pPr>
            <w:r w:rsidRPr="00030C09">
              <w:rPr>
                <w:sz w:val="20"/>
                <w:szCs w:val="20"/>
              </w:rPr>
              <w:t xml:space="preserve">CFR § </w:t>
            </w:r>
            <w:r w:rsidRPr="00972A56">
              <w:rPr>
                <w:sz w:val="20"/>
                <w:szCs w:val="20"/>
              </w:rPr>
              <w:t>141.721(f)</w:t>
            </w:r>
            <w:r w:rsidRPr="00030C09">
              <w:rPr>
                <w:sz w:val="20"/>
                <w:szCs w:val="20"/>
              </w:rPr>
              <w:t xml:space="preserve">) </w:t>
            </w:r>
          </w:p>
        </w:tc>
        <w:tc>
          <w:tcPr>
            <w:tcW w:w="1253" w:type="dxa"/>
            <w:vAlign w:val="center"/>
          </w:tcPr>
          <w:p w:rsidR="007877F2" w:rsidRDefault="007877F2" w:rsidP="00E258A7">
            <w:pPr>
              <w:jc w:val="center"/>
              <w:rPr>
                <w:color w:val="000000"/>
                <w:sz w:val="20"/>
                <w:szCs w:val="20"/>
              </w:rPr>
            </w:pPr>
            <w:r>
              <w:rPr>
                <w:color w:val="000000"/>
                <w:sz w:val="20"/>
                <w:szCs w:val="20"/>
              </w:rPr>
              <w:t>31</w:t>
            </w:r>
          </w:p>
        </w:tc>
        <w:tc>
          <w:tcPr>
            <w:tcW w:w="1440" w:type="dxa"/>
            <w:vAlign w:val="center"/>
          </w:tcPr>
          <w:p w:rsidR="007877F2" w:rsidRPr="00A16E2E" w:rsidRDefault="007877F2" w:rsidP="00E258A7">
            <w:pPr>
              <w:jc w:val="center"/>
              <w:rPr>
                <w:color w:val="000000"/>
                <w:sz w:val="20"/>
                <w:szCs w:val="20"/>
              </w:rPr>
            </w:pPr>
            <w:r>
              <w:rPr>
                <w:color w:val="000000"/>
                <w:sz w:val="20"/>
                <w:szCs w:val="20"/>
              </w:rPr>
              <w:t>0800</w:t>
            </w:r>
          </w:p>
        </w:tc>
        <w:tc>
          <w:tcPr>
            <w:tcW w:w="2160" w:type="dxa"/>
            <w:vAlign w:val="center"/>
          </w:tcPr>
          <w:p w:rsidR="007877F2" w:rsidRDefault="007877F2"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sidRPr="00682D85">
              <w:rPr>
                <w:color w:val="000000"/>
                <w:sz w:val="20"/>
                <w:szCs w:val="20"/>
              </w:rPr>
              <w:t>First day of the monthly compliance period Must be on or after 4/1/2012</w:t>
            </w:r>
          </w:p>
        </w:tc>
        <w:tc>
          <w:tcPr>
            <w:tcW w:w="2160" w:type="dxa"/>
            <w:vAlign w:val="center"/>
          </w:tcPr>
          <w:p w:rsidR="007877F2" w:rsidRDefault="007877F2" w:rsidP="00951B82">
            <w:pPr>
              <w:rPr>
                <w:color w:val="000000"/>
                <w:sz w:val="20"/>
                <w:szCs w:val="20"/>
              </w:rPr>
            </w:pPr>
            <w:r w:rsidRPr="00682D85">
              <w:rPr>
                <w:color w:val="000000"/>
                <w:sz w:val="20"/>
                <w:szCs w:val="20"/>
              </w:rPr>
              <w:t>Last day of monthly compliance period</w:t>
            </w:r>
          </w:p>
        </w:tc>
        <w:tc>
          <w:tcPr>
            <w:tcW w:w="1548" w:type="dxa"/>
            <w:vAlign w:val="center"/>
          </w:tcPr>
          <w:p w:rsidR="007877F2" w:rsidRDefault="007877F2" w:rsidP="00177A30">
            <w:pPr>
              <w:autoSpaceDE w:val="0"/>
              <w:autoSpaceDN w:val="0"/>
              <w:adjustRightInd w:val="0"/>
              <w:rPr>
                <w:b/>
                <w:sz w:val="20"/>
                <w:szCs w:val="18"/>
              </w:rPr>
            </w:pPr>
            <w:r>
              <w:rPr>
                <w:b/>
                <w:sz w:val="20"/>
                <w:szCs w:val="18"/>
              </w:rPr>
              <w:t xml:space="preserve">Major Indicator: </w:t>
            </w:r>
            <w:r w:rsidRPr="006E6111">
              <w:rPr>
                <w:sz w:val="20"/>
                <w:szCs w:val="18"/>
              </w:rPr>
              <w:t>Required</w:t>
            </w:r>
          </w:p>
          <w:p w:rsidR="007877F2" w:rsidRPr="00030C09" w:rsidRDefault="007877F2" w:rsidP="00177A30">
            <w:pPr>
              <w:pStyle w:val="CommentText"/>
            </w:pPr>
            <w:r w:rsidRPr="00030C09">
              <w:rPr>
                <w:b/>
                <w:color w:val="000000"/>
              </w:rPr>
              <w:t xml:space="preserve">Major: </w:t>
            </w:r>
            <w:r w:rsidRPr="00030C09">
              <w:t xml:space="preserve"> &lt; 90% </w:t>
            </w:r>
            <w:r w:rsidRPr="00030C09">
              <w:rPr>
                <w:color w:val="000000"/>
              </w:rPr>
              <w:t>samples collected.</w:t>
            </w:r>
          </w:p>
          <w:p w:rsidR="007877F2" w:rsidRDefault="007877F2" w:rsidP="00177A30">
            <w:pPr>
              <w:rPr>
                <w:color w:val="000000"/>
                <w:sz w:val="20"/>
                <w:szCs w:val="20"/>
              </w:rPr>
            </w:pPr>
            <w:r w:rsidRPr="00030C09">
              <w:rPr>
                <w:b/>
                <w:color w:val="000000"/>
                <w:sz w:val="20"/>
                <w:szCs w:val="20"/>
              </w:rPr>
              <w:t xml:space="preserve">Minor: </w:t>
            </w:r>
            <w:r w:rsidRPr="00030C09">
              <w:rPr>
                <w:sz w:val="20"/>
                <w:szCs w:val="20"/>
              </w:rPr>
              <w:t xml:space="preserve"> &gt;=90% </w:t>
            </w:r>
            <w:r w:rsidRPr="00030C09">
              <w:rPr>
                <w:color w:val="000000"/>
                <w:sz w:val="20"/>
                <w:szCs w:val="20"/>
              </w:rPr>
              <w:t>samples collected</w:t>
            </w:r>
          </w:p>
          <w:p w:rsidR="007877F2" w:rsidRPr="0020452C" w:rsidRDefault="007877F2" w:rsidP="00177A30">
            <w:pPr>
              <w:rPr>
                <w:color w:val="000000"/>
                <w:sz w:val="20"/>
                <w:szCs w:val="20"/>
              </w:rPr>
            </w:pPr>
          </w:p>
          <w:p w:rsidR="007877F2" w:rsidRDefault="007877F2" w:rsidP="00A61A3F">
            <w:pPr>
              <w:rPr>
                <w:sz w:val="20"/>
                <w:szCs w:val="20"/>
              </w:rPr>
            </w:pPr>
            <w:r w:rsidRPr="0020452C">
              <w:rPr>
                <w:color w:val="000000"/>
                <w:sz w:val="20"/>
                <w:szCs w:val="20"/>
              </w:rPr>
              <w:t>Do Not Report</w:t>
            </w:r>
            <w:r w:rsidR="00DA4E68">
              <w:rPr>
                <w:color w:val="000000"/>
                <w:sz w:val="20"/>
                <w:szCs w:val="20"/>
              </w:rPr>
              <w:t xml:space="preserve"> other Indicators or Objects</w:t>
            </w:r>
          </w:p>
        </w:tc>
      </w:tr>
      <w:tr w:rsidR="007877F2" w:rsidTr="00500527">
        <w:trPr>
          <w:cantSplit/>
        </w:trPr>
        <w:tc>
          <w:tcPr>
            <w:tcW w:w="4615" w:type="dxa"/>
            <w:vAlign w:val="center"/>
          </w:tcPr>
          <w:p w:rsidR="007877F2" w:rsidRPr="00E03397" w:rsidRDefault="007877F2" w:rsidP="007877F2">
            <w:pPr>
              <w:rPr>
                <w:b/>
                <w:i/>
                <w:color w:val="000000"/>
                <w:sz w:val="20"/>
                <w:szCs w:val="20"/>
              </w:rPr>
            </w:pPr>
            <w:r w:rsidRPr="00E03397">
              <w:rPr>
                <w:b/>
                <w:i/>
                <w:color w:val="000000"/>
                <w:sz w:val="20"/>
                <w:szCs w:val="20"/>
              </w:rPr>
              <w:t xml:space="preserve">Reporting and Source Monitoring LT2 </w:t>
            </w:r>
          </w:p>
          <w:p w:rsidR="007877F2" w:rsidRDefault="007877F2" w:rsidP="00E258A7">
            <w:pPr>
              <w:rPr>
                <w:b/>
                <w:color w:val="000000"/>
                <w:sz w:val="20"/>
                <w:szCs w:val="20"/>
              </w:rPr>
            </w:pPr>
            <w:r>
              <w:rPr>
                <w:b/>
                <w:color w:val="000000"/>
                <w:sz w:val="20"/>
                <w:szCs w:val="20"/>
              </w:rPr>
              <w:t>Failure to submit source water sampling schedule, late submittal, or incomplete/deficient submittal</w:t>
            </w:r>
            <w:r w:rsidR="00E13389">
              <w:rPr>
                <w:b/>
                <w:color w:val="000000"/>
                <w:sz w:val="20"/>
                <w:szCs w:val="20"/>
              </w:rPr>
              <w:t>, failure to submit Microbial Tool Box report</w:t>
            </w:r>
          </w:p>
          <w:p w:rsidR="007877F2" w:rsidRDefault="00BC7A87" w:rsidP="007877F2">
            <w:pPr>
              <w:rPr>
                <w:color w:val="000000"/>
                <w:sz w:val="20"/>
                <w:szCs w:val="20"/>
              </w:rPr>
            </w:pPr>
            <w:r>
              <w:rPr>
                <w:color w:val="000000"/>
                <w:sz w:val="20"/>
                <w:szCs w:val="20"/>
              </w:rPr>
              <w:t xml:space="preserve">CFR §141.702(a), </w:t>
            </w:r>
            <w:r w:rsidRPr="00BC7A87">
              <w:rPr>
                <w:color w:val="000000"/>
                <w:sz w:val="20"/>
                <w:szCs w:val="20"/>
              </w:rPr>
              <w:t xml:space="preserve">§141.702(c), </w:t>
            </w:r>
            <w:r w:rsidR="007877F2">
              <w:rPr>
                <w:color w:val="000000"/>
                <w:sz w:val="20"/>
                <w:szCs w:val="20"/>
              </w:rPr>
              <w:t xml:space="preserve">  §141.703(f)</w:t>
            </w:r>
            <w:r>
              <w:rPr>
                <w:color w:val="000000"/>
                <w:sz w:val="20"/>
                <w:szCs w:val="20"/>
              </w:rPr>
              <w:t>,</w:t>
            </w:r>
            <w:r w:rsidR="007877F2">
              <w:rPr>
                <w:sz w:val="20"/>
                <w:szCs w:val="20"/>
              </w:rPr>
              <w:t xml:space="preserve"> §</w:t>
            </w:r>
            <w:r w:rsidR="007877F2" w:rsidRPr="00972A56">
              <w:rPr>
                <w:sz w:val="20"/>
                <w:szCs w:val="20"/>
              </w:rPr>
              <w:t>141.721(f)</w:t>
            </w:r>
            <w:r w:rsidR="007877F2" w:rsidRPr="00030C09">
              <w:rPr>
                <w:sz w:val="20"/>
                <w:szCs w:val="20"/>
              </w:rPr>
              <w:t>)</w:t>
            </w:r>
          </w:p>
        </w:tc>
        <w:tc>
          <w:tcPr>
            <w:tcW w:w="1253" w:type="dxa"/>
            <w:vAlign w:val="center"/>
          </w:tcPr>
          <w:p w:rsidR="007877F2" w:rsidRDefault="007877F2" w:rsidP="00500527">
            <w:pPr>
              <w:jc w:val="center"/>
              <w:rPr>
                <w:color w:val="000000"/>
                <w:sz w:val="20"/>
                <w:szCs w:val="20"/>
              </w:rPr>
            </w:pPr>
            <w:r>
              <w:rPr>
                <w:color w:val="000000"/>
                <w:sz w:val="20"/>
                <w:szCs w:val="20"/>
              </w:rPr>
              <w:t>32</w:t>
            </w:r>
          </w:p>
        </w:tc>
        <w:tc>
          <w:tcPr>
            <w:tcW w:w="1440" w:type="dxa"/>
            <w:vAlign w:val="center"/>
          </w:tcPr>
          <w:p w:rsidR="007877F2" w:rsidRPr="00A16E2E" w:rsidRDefault="007877F2" w:rsidP="00500527">
            <w:pPr>
              <w:jc w:val="center"/>
              <w:rPr>
                <w:color w:val="000000"/>
                <w:sz w:val="20"/>
                <w:szCs w:val="20"/>
              </w:rPr>
            </w:pPr>
            <w:r w:rsidRPr="00A16E2E">
              <w:rPr>
                <w:color w:val="000000"/>
                <w:sz w:val="20"/>
                <w:szCs w:val="20"/>
              </w:rPr>
              <w:t>0800</w:t>
            </w:r>
          </w:p>
        </w:tc>
        <w:tc>
          <w:tcPr>
            <w:tcW w:w="2160" w:type="dxa"/>
            <w:vAlign w:val="center"/>
          </w:tcPr>
          <w:p w:rsidR="007877F2" w:rsidRDefault="007877F2" w:rsidP="007877F2">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Pr>
                <w:color w:val="000000"/>
                <w:sz w:val="20"/>
                <w:szCs w:val="20"/>
              </w:rPr>
              <w:t>Day after sampling plan due date</w:t>
            </w:r>
          </w:p>
        </w:tc>
        <w:tc>
          <w:tcPr>
            <w:tcW w:w="2160" w:type="dxa"/>
            <w:vAlign w:val="center"/>
          </w:tcPr>
          <w:p w:rsidR="007877F2" w:rsidRDefault="007877F2" w:rsidP="00972A56">
            <w:pPr>
              <w:rPr>
                <w:color w:val="000000"/>
                <w:sz w:val="20"/>
                <w:szCs w:val="20"/>
              </w:rPr>
            </w:pPr>
            <w:r>
              <w:rPr>
                <w:color w:val="000000"/>
                <w:sz w:val="20"/>
                <w:szCs w:val="20"/>
              </w:rPr>
              <w:t xml:space="preserve">Do not Report </w:t>
            </w:r>
          </w:p>
        </w:tc>
        <w:tc>
          <w:tcPr>
            <w:tcW w:w="1548" w:type="dxa"/>
            <w:vAlign w:val="center"/>
          </w:tcPr>
          <w:p w:rsidR="007877F2" w:rsidRDefault="007877F2" w:rsidP="00E258A7">
            <w:pPr>
              <w:jc w:val="center"/>
              <w:rPr>
                <w:color w:val="000000"/>
                <w:sz w:val="20"/>
                <w:szCs w:val="20"/>
              </w:rPr>
            </w:pPr>
            <w:r>
              <w:rPr>
                <w:sz w:val="20"/>
                <w:szCs w:val="20"/>
              </w:rPr>
              <w:t>Do Not Report</w:t>
            </w:r>
          </w:p>
        </w:tc>
      </w:tr>
      <w:tr w:rsidR="007877F2" w:rsidTr="00227C00">
        <w:trPr>
          <w:cantSplit/>
        </w:trPr>
        <w:tc>
          <w:tcPr>
            <w:tcW w:w="4615" w:type="dxa"/>
            <w:vAlign w:val="center"/>
          </w:tcPr>
          <w:p w:rsidR="007877F2" w:rsidRDefault="007877F2" w:rsidP="00E258A7">
            <w:pPr>
              <w:rPr>
                <w:rFonts w:ascii="MS Sans Serif" w:hAnsi="MS Sans Serif"/>
                <w:b/>
                <w:sz w:val="20"/>
                <w:szCs w:val="20"/>
              </w:rPr>
            </w:pPr>
            <w:r>
              <w:rPr>
                <w:b/>
                <w:i/>
                <w:sz w:val="20"/>
                <w:szCs w:val="20"/>
              </w:rPr>
              <w:t>Monitoring, Source Water (LT2</w:t>
            </w:r>
            <w:r>
              <w:rPr>
                <w:rFonts w:ascii="MS Sans Serif" w:hAnsi="MS Sans Serif"/>
                <w:b/>
                <w:sz w:val="20"/>
                <w:szCs w:val="20"/>
              </w:rPr>
              <w:t>)</w:t>
            </w:r>
          </w:p>
          <w:p w:rsidR="007877F2" w:rsidRDefault="007877F2" w:rsidP="00E258A7">
            <w:pPr>
              <w:rPr>
                <w:b/>
                <w:color w:val="000000"/>
                <w:sz w:val="20"/>
                <w:szCs w:val="20"/>
              </w:rPr>
            </w:pPr>
            <w:r>
              <w:rPr>
                <w:b/>
                <w:color w:val="000000"/>
                <w:sz w:val="20"/>
                <w:szCs w:val="20"/>
              </w:rPr>
              <w:t xml:space="preserve">Failure to conduct source water monitoring </w:t>
            </w:r>
          </w:p>
          <w:p w:rsidR="007877F2" w:rsidRDefault="007877F2" w:rsidP="00E258A7">
            <w:pPr>
              <w:rPr>
                <w:color w:val="000000"/>
                <w:sz w:val="20"/>
                <w:szCs w:val="20"/>
              </w:rPr>
            </w:pPr>
            <w:r>
              <w:rPr>
                <w:color w:val="000000"/>
                <w:sz w:val="20"/>
                <w:szCs w:val="20"/>
              </w:rPr>
              <w:t>Initial, second round or replacement</w:t>
            </w:r>
          </w:p>
          <w:p w:rsidR="007877F2" w:rsidRDefault="007877F2" w:rsidP="00BC7A87">
            <w:pPr>
              <w:rPr>
                <w:color w:val="000000"/>
                <w:sz w:val="20"/>
                <w:szCs w:val="20"/>
              </w:rPr>
            </w:pPr>
            <w:r>
              <w:rPr>
                <w:color w:val="000000"/>
                <w:sz w:val="20"/>
                <w:szCs w:val="20"/>
              </w:rPr>
              <w:t>CFR §141.703, §141.706(a)</w:t>
            </w:r>
          </w:p>
        </w:tc>
        <w:tc>
          <w:tcPr>
            <w:tcW w:w="1253" w:type="dxa"/>
            <w:vAlign w:val="center"/>
          </w:tcPr>
          <w:p w:rsidR="007877F2" w:rsidRDefault="007877F2" w:rsidP="00E258A7">
            <w:pPr>
              <w:jc w:val="center"/>
              <w:rPr>
                <w:color w:val="000000"/>
                <w:sz w:val="20"/>
                <w:szCs w:val="20"/>
              </w:rPr>
            </w:pPr>
            <w:r>
              <w:rPr>
                <w:color w:val="000000"/>
                <w:sz w:val="20"/>
                <w:szCs w:val="20"/>
              </w:rPr>
              <w:t>32</w:t>
            </w:r>
          </w:p>
        </w:tc>
        <w:tc>
          <w:tcPr>
            <w:tcW w:w="1440" w:type="dxa"/>
            <w:vAlign w:val="center"/>
          </w:tcPr>
          <w:p w:rsidR="007877F2" w:rsidRPr="00A16E2E" w:rsidRDefault="007877F2" w:rsidP="00E258A7">
            <w:pPr>
              <w:jc w:val="center"/>
              <w:rPr>
                <w:color w:val="000000"/>
                <w:sz w:val="20"/>
                <w:szCs w:val="20"/>
              </w:rPr>
            </w:pPr>
            <w:r w:rsidRPr="00A16E2E">
              <w:rPr>
                <w:color w:val="000000"/>
                <w:sz w:val="20"/>
                <w:szCs w:val="20"/>
              </w:rPr>
              <w:t>0100 Turbidity,</w:t>
            </w:r>
          </w:p>
          <w:p w:rsidR="007877F2" w:rsidRPr="00A16E2E" w:rsidRDefault="007877F2" w:rsidP="00E258A7">
            <w:pPr>
              <w:jc w:val="center"/>
              <w:rPr>
                <w:color w:val="000000"/>
                <w:sz w:val="20"/>
                <w:szCs w:val="20"/>
              </w:rPr>
            </w:pPr>
            <w:r>
              <w:rPr>
                <w:color w:val="000000"/>
                <w:sz w:val="20"/>
                <w:szCs w:val="20"/>
              </w:rPr>
              <w:t>3014-</w:t>
            </w:r>
            <w:r w:rsidRPr="008E27F0">
              <w:rPr>
                <w:i/>
                <w:color w:val="000000"/>
                <w:sz w:val="20"/>
                <w:szCs w:val="20"/>
              </w:rPr>
              <w:t>E. coli</w:t>
            </w:r>
            <w:r w:rsidRPr="00A16E2E">
              <w:rPr>
                <w:color w:val="000000"/>
                <w:sz w:val="20"/>
                <w:szCs w:val="20"/>
              </w:rPr>
              <w:t>,</w:t>
            </w:r>
          </w:p>
          <w:p w:rsidR="007877F2" w:rsidRPr="00A16E2E" w:rsidRDefault="007877F2" w:rsidP="00E258A7">
            <w:pPr>
              <w:jc w:val="center"/>
              <w:rPr>
                <w:color w:val="000000"/>
                <w:sz w:val="20"/>
                <w:szCs w:val="20"/>
              </w:rPr>
            </w:pPr>
            <w:r w:rsidRPr="00A16E2E">
              <w:rPr>
                <w:color w:val="000000"/>
                <w:sz w:val="20"/>
                <w:szCs w:val="20"/>
              </w:rPr>
              <w:t>or</w:t>
            </w:r>
          </w:p>
          <w:p w:rsidR="007877F2" w:rsidRPr="00A16E2E" w:rsidRDefault="007877F2" w:rsidP="00E258A7">
            <w:pPr>
              <w:jc w:val="center"/>
              <w:rPr>
                <w:color w:val="000000"/>
                <w:sz w:val="20"/>
                <w:szCs w:val="20"/>
              </w:rPr>
            </w:pPr>
            <w:r w:rsidRPr="00A16E2E">
              <w:rPr>
                <w:color w:val="000000"/>
                <w:sz w:val="20"/>
                <w:szCs w:val="20"/>
              </w:rPr>
              <w:t>3015</w:t>
            </w:r>
            <w:r>
              <w:rPr>
                <w:color w:val="000000"/>
                <w:sz w:val="20"/>
                <w:szCs w:val="20"/>
              </w:rPr>
              <w:t>-</w:t>
            </w:r>
            <w:r w:rsidRPr="00A16E2E">
              <w:rPr>
                <w:color w:val="000000"/>
                <w:sz w:val="20"/>
                <w:szCs w:val="20"/>
              </w:rPr>
              <w:t xml:space="preserve"> </w:t>
            </w:r>
            <w:r w:rsidRPr="008E27F0">
              <w:rPr>
                <w:i/>
                <w:color w:val="000000"/>
                <w:sz w:val="20"/>
              </w:rPr>
              <w:t>Cryptosporidium</w:t>
            </w:r>
          </w:p>
        </w:tc>
        <w:tc>
          <w:tcPr>
            <w:tcW w:w="2160" w:type="dxa"/>
            <w:vAlign w:val="center"/>
          </w:tcPr>
          <w:p w:rsidR="007877F2" w:rsidRDefault="007877F2"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Pr>
                <w:color w:val="000000"/>
                <w:sz w:val="20"/>
                <w:szCs w:val="20"/>
              </w:rPr>
              <w:t>First day of month of the specified monitoring date</w:t>
            </w:r>
          </w:p>
        </w:tc>
        <w:tc>
          <w:tcPr>
            <w:tcW w:w="2160" w:type="dxa"/>
            <w:vAlign w:val="center"/>
          </w:tcPr>
          <w:p w:rsidR="007877F2" w:rsidRDefault="007877F2" w:rsidP="00E258A7">
            <w:pPr>
              <w:rPr>
                <w:color w:val="000000"/>
                <w:sz w:val="20"/>
                <w:szCs w:val="20"/>
              </w:rPr>
            </w:pPr>
            <w:r>
              <w:rPr>
                <w:color w:val="000000"/>
                <w:sz w:val="20"/>
                <w:szCs w:val="20"/>
              </w:rPr>
              <w:t>Last day of month of the specified monitoring date</w:t>
            </w:r>
          </w:p>
        </w:tc>
        <w:tc>
          <w:tcPr>
            <w:tcW w:w="1548" w:type="dxa"/>
            <w:vAlign w:val="center"/>
          </w:tcPr>
          <w:p w:rsidR="00DA4E68" w:rsidRDefault="00DA4E68" w:rsidP="00DA4E68">
            <w:pPr>
              <w:autoSpaceDE w:val="0"/>
              <w:autoSpaceDN w:val="0"/>
              <w:adjustRightInd w:val="0"/>
              <w:rPr>
                <w:b/>
                <w:sz w:val="20"/>
                <w:szCs w:val="18"/>
              </w:rPr>
            </w:pPr>
            <w:r>
              <w:rPr>
                <w:b/>
                <w:sz w:val="20"/>
                <w:szCs w:val="18"/>
              </w:rPr>
              <w:t xml:space="preserve">Major Indicator: </w:t>
            </w:r>
            <w:r w:rsidRPr="006E6111">
              <w:rPr>
                <w:sz w:val="20"/>
                <w:szCs w:val="18"/>
              </w:rPr>
              <w:t>Required</w:t>
            </w:r>
          </w:p>
          <w:p w:rsidR="007877F2" w:rsidRDefault="00DA4E68"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Pr>
                <w:b/>
                <w:color w:val="000000"/>
                <w:sz w:val="20"/>
                <w:szCs w:val="20"/>
              </w:rPr>
              <w:t>Major</w:t>
            </w:r>
            <w:r w:rsidR="007877F2">
              <w:rPr>
                <w:b/>
                <w:color w:val="000000"/>
                <w:sz w:val="20"/>
                <w:szCs w:val="20"/>
              </w:rPr>
              <w:t>:</w:t>
            </w:r>
            <w:r w:rsidR="007877F2">
              <w:rPr>
                <w:color w:val="000000"/>
                <w:sz w:val="20"/>
                <w:szCs w:val="20"/>
              </w:rPr>
              <w:t xml:space="preserve"> No samples collected.</w:t>
            </w:r>
          </w:p>
          <w:p w:rsidR="007877F2" w:rsidRDefault="00DA4E68" w:rsidP="00E258A7">
            <w:pPr>
              <w:rPr>
                <w:color w:val="000000"/>
                <w:sz w:val="20"/>
                <w:szCs w:val="20"/>
              </w:rPr>
            </w:pPr>
            <w:r>
              <w:rPr>
                <w:b/>
                <w:color w:val="000000"/>
                <w:sz w:val="20"/>
                <w:szCs w:val="20"/>
              </w:rPr>
              <w:t>Minor</w:t>
            </w:r>
            <w:r w:rsidR="007877F2">
              <w:rPr>
                <w:b/>
                <w:color w:val="000000"/>
                <w:sz w:val="20"/>
                <w:szCs w:val="20"/>
              </w:rPr>
              <w:t>:</w:t>
            </w:r>
            <w:r w:rsidR="007877F2">
              <w:rPr>
                <w:color w:val="000000"/>
                <w:sz w:val="20"/>
                <w:szCs w:val="20"/>
              </w:rPr>
              <w:t xml:space="preserve"> Some but not all collected outside of plus or minus two days of specified date.</w:t>
            </w:r>
          </w:p>
          <w:p w:rsidR="00DA4E68" w:rsidRDefault="00DA4E68" w:rsidP="00E258A7">
            <w:pPr>
              <w:rPr>
                <w:color w:val="000000"/>
                <w:sz w:val="20"/>
                <w:szCs w:val="20"/>
              </w:rPr>
            </w:pPr>
          </w:p>
          <w:p w:rsidR="00DA4E68" w:rsidRDefault="00DA4E68" w:rsidP="00E258A7">
            <w:pPr>
              <w:rPr>
                <w:color w:val="000000"/>
                <w:sz w:val="20"/>
                <w:szCs w:val="20"/>
              </w:rPr>
            </w:pPr>
            <w:r w:rsidRPr="0020452C">
              <w:rPr>
                <w:color w:val="000000"/>
                <w:sz w:val="20"/>
                <w:szCs w:val="20"/>
              </w:rPr>
              <w:t>Do Not Report</w:t>
            </w:r>
            <w:r>
              <w:rPr>
                <w:color w:val="000000"/>
                <w:sz w:val="20"/>
                <w:szCs w:val="20"/>
              </w:rPr>
              <w:t xml:space="preserve"> Other Indicators or Objects</w:t>
            </w:r>
          </w:p>
        </w:tc>
      </w:tr>
      <w:tr w:rsidR="007877F2" w:rsidTr="00997665">
        <w:trPr>
          <w:cantSplit/>
        </w:trPr>
        <w:tc>
          <w:tcPr>
            <w:tcW w:w="4615" w:type="dxa"/>
            <w:vAlign w:val="center"/>
          </w:tcPr>
          <w:p w:rsidR="007877F2" w:rsidRPr="00500527" w:rsidRDefault="007877F2" w:rsidP="00177A30">
            <w:pPr>
              <w:rPr>
                <w:b/>
                <w:i/>
                <w:color w:val="000000"/>
                <w:sz w:val="20"/>
                <w:szCs w:val="20"/>
              </w:rPr>
            </w:pPr>
            <w:r w:rsidRPr="00500527">
              <w:rPr>
                <w:b/>
                <w:i/>
                <w:color w:val="000000"/>
                <w:sz w:val="20"/>
                <w:szCs w:val="20"/>
              </w:rPr>
              <w:lastRenderedPageBreak/>
              <w:t>Monitoring Treatment (Surface Filter)</w:t>
            </w:r>
          </w:p>
          <w:p w:rsidR="007877F2" w:rsidRPr="00500527" w:rsidRDefault="007877F2" w:rsidP="00177A30">
            <w:pPr>
              <w:rPr>
                <w:b/>
                <w:color w:val="000000"/>
                <w:sz w:val="20"/>
                <w:szCs w:val="20"/>
              </w:rPr>
            </w:pPr>
            <w:r w:rsidRPr="00500527">
              <w:rPr>
                <w:b/>
                <w:color w:val="000000"/>
                <w:sz w:val="20"/>
                <w:szCs w:val="20"/>
              </w:rPr>
              <w:t xml:space="preserve">Failure to conduct or report compliance monitoring at a Subpart H filtered treatment plant </w:t>
            </w:r>
          </w:p>
          <w:p w:rsidR="007877F2" w:rsidRDefault="007877F2" w:rsidP="00997665">
            <w:pPr>
              <w:rPr>
                <w:b/>
                <w:i/>
                <w:sz w:val="20"/>
                <w:szCs w:val="20"/>
              </w:rPr>
            </w:pPr>
            <w:r w:rsidRPr="00030C09">
              <w:rPr>
                <w:sz w:val="20"/>
                <w:szCs w:val="20"/>
              </w:rPr>
              <w:t xml:space="preserve">CFR § </w:t>
            </w:r>
            <w:r w:rsidRPr="00972A56">
              <w:rPr>
                <w:sz w:val="20"/>
                <w:szCs w:val="20"/>
              </w:rPr>
              <w:t>141.721(f)</w:t>
            </w:r>
            <w:r w:rsidRPr="00030C09">
              <w:rPr>
                <w:sz w:val="20"/>
                <w:szCs w:val="20"/>
              </w:rPr>
              <w:t xml:space="preserve">) </w:t>
            </w:r>
          </w:p>
        </w:tc>
        <w:tc>
          <w:tcPr>
            <w:tcW w:w="1253" w:type="dxa"/>
            <w:vAlign w:val="center"/>
          </w:tcPr>
          <w:p w:rsidR="007877F2" w:rsidRDefault="007877F2" w:rsidP="00997665">
            <w:pPr>
              <w:jc w:val="center"/>
              <w:rPr>
                <w:color w:val="000000"/>
                <w:sz w:val="20"/>
                <w:szCs w:val="20"/>
              </w:rPr>
            </w:pPr>
            <w:r>
              <w:rPr>
                <w:color w:val="000000"/>
                <w:sz w:val="20"/>
                <w:szCs w:val="20"/>
              </w:rPr>
              <w:t>36</w:t>
            </w:r>
          </w:p>
        </w:tc>
        <w:tc>
          <w:tcPr>
            <w:tcW w:w="1440" w:type="dxa"/>
            <w:vAlign w:val="center"/>
          </w:tcPr>
          <w:p w:rsidR="007877F2" w:rsidRPr="00A16E2E" w:rsidRDefault="007877F2" w:rsidP="00997665">
            <w:pPr>
              <w:jc w:val="center"/>
              <w:rPr>
                <w:color w:val="000000"/>
                <w:sz w:val="20"/>
                <w:szCs w:val="20"/>
              </w:rPr>
            </w:pPr>
            <w:r>
              <w:rPr>
                <w:color w:val="000000"/>
                <w:sz w:val="20"/>
                <w:szCs w:val="20"/>
              </w:rPr>
              <w:t>0800</w:t>
            </w:r>
          </w:p>
        </w:tc>
        <w:tc>
          <w:tcPr>
            <w:tcW w:w="2160" w:type="dxa"/>
            <w:vAlign w:val="center"/>
          </w:tcPr>
          <w:p w:rsidR="007877F2" w:rsidRDefault="007877F2" w:rsidP="00997665">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sidRPr="00682D85">
              <w:rPr>
                <w:color w:val="000000"/>
                <w:sz w:val="20"/>
                <w:szCs w:val="20"/>
              </w:rPr>
              <w:t>First day of the monthly compliance period Must be on or after 4/1/2012</w:t>
            </w:r>
          </w:p>
        </w:tc>
        <w:tc>
          <w:tcPr>
            <w:tcW w:w="2160" w:type="dxa"/>
            <w:vAlign w:val="center"/>
          </w:tcPr>
          <w:p w:rsidR="007877F2" w:rsidRDefault="007877F2" w:rsidP="00997665">
            <w:pPr>
              <w:rPr>
                <w:color w:val="000000"/>
                <w:sz w:val="20"/>
                <w:szCs w:val="20"/>
              </w:rPr>
            </w:pPr>
            <w:r w:rsidRPr="00682D85">
              <w:rPr>
                <w:color w:val="000000"/>
                <w:sz w:val="20"/>
                <w:szCs w:val="20"/>
              </w:rPr>
              <w:t>Optional - Last day of monthly compliance period</w:t>
            </w:r>
          </w:p>
        </w:tc>
        <w:tc>
          <w:tcPr>
            <w:tcW w:w="1548" w:type="dxa"/>
            <w:vAlign w:val="center"/>
          </w:tcPr>
          <w:p w:rsidR="007877F2" w:rsidRDefault="007877F2" w:rsidP="00177A30">
            <w:pPr>
              <w:autoSpaceDE w:val="0"/>
              <w:autoSpaceDN w:val="0"/>
              <w:adjustRightInd w:val="0"/>
              <w:rPr>
                <w:b/>
                <w:sz w:val="20"/>
                <w:szCs w:val="18"/>
              </w:rPr>
            </w:pPr>
            <w:r>
              <w:rPr>
                <w:b/>
                <w:sz w:val="20"/>
                <w:szCs w:val="18"/>
              </w:rPr>
              <w:t xml:space="preserve">Major Indicator: </w:t>
            </w:r>
            <w:r w:rsidRPr="006E6111">
              <w:rPr>
                <w:sz w:val="20"/>
                <w:szCs w:val="18"/>
              </w:rPr>
              <w:t>Required</w:t>
            </w:r>
          </w:p>
          <w:p w:rsidR="007877F2" w:rsidRPr="00030C09" w:rsidRDefault="007877F2" w:rsidP="00177A30">
            <w:pPr>
              <w:pStyle w:val="CommentText"/>
            </w:pPr>
            <w:r w:rsidRPr="00030C09">
              <w:rPr>
                <w:b/>
                <w:color w:val="000000"/>
              </w:rPr>
              <w:t xml:space="preserve">Major: </w:t>
            </w:r>
            <w:r w:rsidRPr="00030C09">
              <w:t xml:space="preserve"> &lt; 90% </w:t>
            </w:r>
            <w:r w:rsidRPr="00030C09">
              <w:rPr>
                <w:color w:val="000000"/>
              </w:rPr>
              <w:t>samples collected.</w:t>
            </w:r>
          </w:p>
          <w:p w:rsidR="007877F2" w:rsidRDefault="007877F2" w:rsidP="00177A30">
            <w:pPr>
              <w:rPr>
                <w:color w:val="000000"/>
                <w:sz w:val="20"/>
                <w:szCs w:val="20"/>
              </w:rPr>
            </w:pPr>
            <w:r w:rsidRPr="00030C09">
              <w:rPr>
                <w:b/>
                <w:color w:val="000000"/>
                <w:sz w:val="20"/>
                <w:szCs w:val="20"/>
              </w:rPr>
              <w:t xml:space="preserve">Minor: </w:t>
            </w:r>
            <w:r w:rsidRPr="00030C09">
              <w:rPr>
                <w:sz w:val="20"/>
                <w:szCs w:val="20"/>
              </w:rPr>
              <w:t xml:space="preserve"> &gt;=90% </w:t>
            </w:r>
            <w:r w:rsidRPr="00030C09">
              <w:rPr>
                <w:color w:val="000000"/>
                <w:sz w:val="20"/>
                <w:szCs w:val="20"/>
              </w:rPr>
              <w:t>samples collected</w:t>
            </w:r>
          </w:p>
          <w:p w:rsidR="007877F2" w:rsidRPr="0020452C" w:rsidRDefault="007877F2" w:rsidP="00177A30">
            <w:pPr>
              <w:rPr>
                <w:color w:val="000000"/>
                <w:sz w:val="20"/>
                <w:szCs w:val="20"/>
              </w:rPr>
            </w:pPr>
          </w:p>
          <w:p w:rsidR="007877F2" w:rsidRDefault="007877F2" w:rsidP="00A61A3F">
            <w:pPr>
              <w:rPr>
                <w:sz w:val="20"/>
                <w:szCs w:val="20"/>
              </w:rPr>
            </w:pPr>
            <w:r w:rsidRPr="0020452C">
              <w:rPr>
                <w:color w:val="000000"/>
                <w:sz w:val="20"/>
                <w:szCs w:val="20"/>
              </w:rPr>
              <w:t>Do Not Report</w:t>
            </w:r>
            <w:r w:rsidR="00DA4E68">
              <w:rPr>
                <w:color w:val="000000"/>
                <w:sz w:val="20"/>
                <w:szCs w:val="20"/>
              </w:rPr>
              <w:t xml:space="preserve"> Other Indicators or Objects</w:t>
            </w:r>
          </w:p>
        </w:tc>
      </w:tr>
      <w:tr w:rsidR="007877F2" w:rsidTr="00972A56">
        <w:trPr>
          <w:cantSplit/>
        </w:trPr>
        <w:tc>
          <w:tcPr>
            <w:tcW w:w="4615" w:type="dxa"/>
            <w:vAlign w:val="center"/>
          </w:tcPr>
          <w:p w:rsidR="007877F2" w:rsidRPr="00A9675F" w:rsidRDefault="007877F2" w:rsidP="00A9675F">
            <w:pPr>
              <w:rPr>
                <w:b/>
                <w:i/>
                <w:color w:val="000000"/>
                <w:sz w:val="20"/>
                <w:szCs w:val="20"/>
              </w:rPr>
            </w:pPr>
            <w:r w:rsidRPr="00A9675F">
              <w:rPr>
                <w:b/>
                <w:i/>
                <w:color w:val="000000"/>
                <w:sz w:val="20"/>
                <w:szCs w:val="20"/>
              </w:rPr>
              <w:t xml:space="preserve">Treatment Tech., no </w:t>
            </w:r>
            <w:smartTag w:uri="urn:schemas-microsoft-com:office:smarttags" w:element="place">
              <w:smartTag w:uri="urn:schemas-microsoft-com:office:smarttags" w:element="PlaceName">
                <w:r w:rsidRPr="00A9675F">
                  <w:rPr>
                    <w:b/>
                    <w:i/>
                    <w:color w:val="000000"/>
                    <w:sz w:val="20"/>
                    <w:szCs w:val="20"/>
                  </w:rPr>
                  <w:t>Prior</w:t>
                </w:r>
              </w:smartTag>
              <w:r w:rsidRPr="00A9675F">
                <w:rPr>
                  <w:b/>
                  <w:i/>
                  <w:color w:val="000000"/>
                  <w:sz w:val="20"/>
                  <w:szCs w:val="20"/>
                </w:rPr>
                <w:t xml:space="preserve"> </w:t>
              </w:r>
              <w:smartTag w:uri="urn:schemas-microsoft-com:office:smarttags" w:element="PlaceType">
                <w:r w:rsidRPr="00A9675F">
                  <w:rPr>
                    <w:b/>
                    <w:i/>
                    <w:color w:val="000000"/>
                    <w:sz w:val="20"/>
                    <w:szCs w:val="20"/>
                  </w:rPr>
                  <w:t>State</w:t>
                </w:r>
              </w:smartTag>
            </w:smartTag>
            <w:r w:rsidRPr="00A9675F">
              <w:rPr>
                <w:b/>
                <w:i/>
                <w:color w:val="000000"/>
                <w:sz w:val="20"/>
                <w:szCs w:val="20"/>
              </w:rPr>
              <w:t xml:space="preserve"> Approval</w:t>
            </w:r>
          </w:p>
          <w:p w:rsidR="007877F2" w:rsidRPr="00A9675F" w:rsidRDefault="00366666" w:rsidP="00A9675F">
            <w:pPr>
              <w:rPr>
                <w:b/>
                <w:color w:val="000000"/>
                <w:sz w:val="20"/>
                <w:szCs w:val="20"/>
              </w:rPr>
            </w:pPr>
            <w:r>
              <w:rPr>
                <w:b/>
                <w:color w:val="000000"/>
                <w:sz w:val="20"/>
                <w:szCs w:val="20"/>
              </w:rPr>
              <w:t>Failure to Profile</w:t>
            </w:r>
            <w:r w:rsidR="007877F2" w:rsidRPr="00A9675F">
              <w:rPr>
                <w:b/>
                <w:color w:val="000000"/>
                <w:sz w:val="20"/>
                <w:szCs w:val="20"/>
              </w:rPr>
              <w:t xml:space="preserve"> before modifying treatment</w:t>
            </w:r>
          </w:p>
          <w:p w:rsidR="007877F2" w:rsidRPr="00A9675F" w:rsidRDefault="007877F2" w:rsidP="00A9675F">
            <w:pPr>
              <w:rPr>
                <w:i/>
                <w:color w:val="000000"/>
                <w:sz w:val="20"/>
                <w:szCs w:val="20"/>
              </w:rPr>
            </w:pPr>
            <w:r w:rsidRPr="00A9675F">
              <w:rPr>
                <w:color w:val="000000"/>
                <w:sz w:val="20"/>
                <w:szCs w:val="20"/>
              </w:rPr>
              <w:t>CFR §141.708</w:t>
            </w:r>
          </w:p>
        </w:tc>
        <w:tc>
          <w:tcPr>
            <w:tcW w:w="1253" w:type="dxa"/>
            <w:vAlign w:val="center"/>
          </w:tcPr>
          <w:p w:rsidR="007877F2" w:rsidRDefault="007877F2" w:rsidP="003E7DFD">
            <w:pPr>
              <w:jc w:val="center"/>
              <w:rPr>
                <w:sz w:val="20"/>
                <w:szCs w:val="20"/>
              </w:rPr>
            </w:pPr>
            <w:r>
              <w:rPr>
                <w:sz w:val="20"/>
                <w:szCs w:val="20"/>
              </w:rPr>
              <w:t>37</w:t>
            </w:r>
          </w:p>
        </w:tc>
        <w:tc>
          <w:tcPr>
            <w:tcW w:w="1440" w:type="dxa"/>
            <w:vAlign w:val="center"/>
          </w:tcPr>
          <w:p w:rsidR="007877F2" w:rsidRPr="00A16E2E" w:rsidRDefault="007877F2" w:rsidP="003E7DFD">
            <w:pPr>
              <w:jc w:val="center"/>
              <w:rPr>
                <w:color w:val="000000"/>
                <w:sz w:val="20"/>
                <w:szCs w:val="20"/>
              </w:rPr>
            </w:pPr>
            <w:r>
              <w:rPr>
                <w:color w:val="000000"/>
                <w:sz w:val="20"/>
                <w:szCs w:val="20"/>
              </w:rPr>
              <w:t>0800</w:t>
            </w:r>
          </w:p>
        </w:tc>
        <w:tc>
          <w:tcPr>
            <w:tcW w:w="2160" w:type="dxa"/>
          </w:tcPr>
          <w:p w:rsidR="007877F2" w:rsidRDefault="007877F2" w:rsidP="007877F2">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Pr>
                <w:color w:val="000000"/>
                <w:sz w:val="20"/>
                <w:szCs w:val="20"/>
              </w:rPr>
              <w:t xml:space="preserve">One day after the system failed </w:t>
            </w:r>
            <w:r w:rsidR="00366666">
              <w:rPr>
                <w:color w:val="000000"/>
                <w:sz w:val="20"/>
                <w:szCs w:val="20"/>
              </w:rPr>
              <w:t xml:space="preserve">to profile </w:t>
            </w:r>
            <w:r>
              <w:rPr>
                <w:color w:val="000000"/>
                <w:sz w:val="20"/>
                <w:szCs w:val="20"/>
              </w:rPr>
              <w:t>after treatment is in place for LT2</w:t>
            </w:r>
          </w:p>
        </w:tc>
        <w:tc>
          <w:tcPr>
            <w:tcW w:w="2160" w:type="dxa"/>
            <w:vAlign w:val="center"/>
          </w:tcPr>
          <w:p w:rsidR="007877F2" w:rsidRDefault="007877F2" w:rsidP="00972A56">
            <w:pPr>
              <w:rPr>
                <w:color w:val="000000"/>
                <w:sz w:val="20"/>
                <w:szCs w:val="20"/>
              </w:rPr>
            </w:pPr>
            <w:r>
              <w:rPr>
                <w:sz w:val="20"/>
                <w:szCs w:val="20"/>
              </w:rPr>
              <w:t xml:space="preserve">Do Not Report </w:t>
            </w:r>
          </w:p>
        </w:tc>
        <w:tc>
          <w:tcPr>
            <w:tcW w:w="1548" w:type="dxa"/>
            <w:vAlign w:val="center"/>
          </w:tcPr>
          <w:p w:rsidR="007877F2" w:rsidRDefault="007877F2" w:rsidP="003E7DFD">
            <w:pPr>
              <w:jc w:val="center"/>
              <w:rPr>
                <w:sz w:val="20"/>
                <w:szCs w:val="20"/>
              </w:rPr>
            </w:pPr>
            <w:r>
              <w:rPr>
                <w:sz w:val="20"/>
                <w:szCs w:val="20"/>
              </w:rPr>
              <w:t>Do Not Report</w:t>
            </w:r>
          </w:p>
        </w:tc>
      </w:tr>
      <w:tr w:rsidR="007877F2" w:rsidTr="00227C00">
        <w:trPr>
          <w:cantSplit/>
        </w:trPr>
        <w:tc>
          <w:tcPr>
            <w:tcW w:w="13176" w:type="dxa"/>
            <w:gridSpan w:val="6"/>
            <w:shd w:val="clear" w:color="auto" w:fill="E6E6E6"/>
          </w:tcPr>
          <w:p w:rsidR="007877F2" w:rsidRDefault="007877F2" w:rsidP="00E258A7">
            <w:pPr>
              <w:jc w:val="center"/>
              <w:rPr>
                <w:b/>
                <w:sz w:val="20"/>
                <w:szCs w:val="20"/>
              </w:rPr>
            </w:pPr>
            <w:r>
              <w:rPr>
                <w:b/>
                <w:sz w:val="20"/>
                <w:szCs w:val="20"/>
              </w:rPr>
              <w:t>Other Violations</w:t>
            </w:r>
          </w:p>
        </w:tc>
      </w:tr>
      <w:tr w:rsidR="00A933C9" w:rsidTr="00972A56">
        <w:trPr>
          <w:cantSplit/>
        </w:trPr>
        <w:tc>
          <w:tcPr>
            <w:tcW w:w="4615" w:type="dxa"/>
            <w:vAlign w:val="center"/>
          </w:tcPr>
          <w:p w:rsidR="00A933C9" w:rsidRPr="00A933C9" w:rsidRDefault="00A933C9" w:rsidP="001B0121">
            <w:pPr>
              <w:rPr>
                <w:b/>
                <w:i/>
                <w:sz w:val="20"/>
                <w:szCs w:val="20"/>
              </w:rPr>
            </w:pPr>
            <w:r w:rsidRPr="00A933C9">
              <w:rPr>
                <w:b/>
                <w:i/>
                <w:sz w:val="20"/>
                <w:szCs w:val="20"/>
              </w:rPr>
              <w:t>Record Keeping</w:t>
            </w:r>
          </w:p>
          <w:p w:rsidR="00A933C9" w:rsidRPr="00A933C9" w:rsidRDefault="00A933C9" w:rsidP="001B0121">
            <w:pPr>
              <w:rPr>
                <w:b/>
                <w:sz w:val="20"/>
                <w:szCs w:val="20"/>
              </w:rPr>
            </w:pPr>
            <w:r w:rsidRPr="00A933C9">
              <w:rPr>
                <w:b/>
                <w:sz w:val="20"/>
                <w:szCs w:val="20"/>
              </w:rPr>
              <w:t>Failure to maintain records</w:t>
            </w:r>
          </w:p>
          <w:p w:rsidR="00A933C9" w:rsidRDefault="00A933C9" w:rsidP="00E258A7">
            <w:pPr>
              <w:rPr>
                <w:b/>
                <w:i/>
                <w:sz w:val="20"/>
                <w:szCs w:val="20"/>
              </w:rPr>
            </w:pPr>
            <w:r w:rsidRPr="00A933C9">
              <w:rPr>
                <w:sz w:val="20"/>
                <w:szCs w:val="20"/>
              </w:rPr>
              <w:t>CFR§ 141.722 </w:t>
            </w:r>
          </w:p>
        </w:tc>
        <w:tc>
          <w:tcPr>
            <w:tcW w:w="1253" w:type="dxa"/>
            <w:vAlign w:val="center"/>
          </w:tcPr>
          <w:p w:rsidR="00A933C9" w:rsidRPr="00DA2CF4" w:rsidRDefault="00A933C9" w:rsidP="00E258A7">
            <w:pPr>
              <w:jc w:val="center"/>
              <w:rPr>
                <w:color w:val="000000"/>
                <w:sz w:val="20"/>
                <w:szCs w:val="20"/>
              </w:rPr>
            </w:pPr>
            <w:r w:rsidRPr="00A933C9">
              <w:rPr>
                <w:sz w:val="20"/>
                <w:szCs w:val="20"/>
              </w:rPr>
              <w:t>09</w:t>
            </w:r>
          </w:p>
        </w:tc>
        <w:tc>
          <w:tcPr>
            <w:tcW w:w="1440" w:type="dxa"/>
            <w:vAlign w:val="center"/>
          </w:tcPr>
          <w:p w:rsidR="00A933C9" w:rsidRPr="00A16E2E" w:rsidRDefault="00A933C9" w:rsidP="00E258A7">
            <w:pPr>
              <w:jc w:val="center"/>
              <w:rPr>
                <w:color w:val="000000"/>
                <w:sz w:val="20"/>
                <w:szCs w:val="20"/>
              </w:rPr>
            </w:pPr>
            <w:r w:rsidRPr="00A933C9">
              <w:rPr>
                <w:sz w:val="20"/>
                <w:szCs w:val="20"/>
              </w:rPr>
              <w:t>0800</w:t>
            </w:r>
          </w:p>
        </w:tc>
        <w:tc>
          <w:tcPr>
            <w:tcW w:w="2160" w:type="dxa"/>
          </w:tcPr>
          <w:p w:rsidR="00A933C9" w:rsidRDefault="00A933C9"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sidRPr="00A933C9">
              <w:rPr>
                <w:sz w:val="20"/>
              </w:rPr>
              <w:t>First day water system does not maintain records</w:t>
            </w:r>
          </w:p>
        </w:tc>
        <w:tc>
          <w:tcPr>
            <w:tcW w:w="2160" w:type="dxa"/>
            <w:vAlign w:val="center"/>
          </w:tcPr>
          <w:p w:rsidR="00A933C9" w:rsidRDefault="00A933C9" w:rsidP="00972A56">
            <w:pPr>
              <w:rPr>
                <w:color w:val="000000"/>
                <w:sz w:val="20"/>
                <w:szCs w:val="20"/>
              </w:rPr>
            </w:pPr>
            <w:r w:rsidRPr="00A933C9">
              <w:rPr>
                <w:sz w:val="20"/>
                <w:szCs w:val="20"/>
              </w:rPr>
              <w:t>Do Not Report</w:t>
            </w:r>
          </w:p>
        </w:tc>
        <w:tc>
          <w:tcPr>
            <w:tcW w:w="1548" w:type="dxa"/>
            <w:vAlign w:val="center"/>
          </w:tcPr>
          <w:p w:rsidR="00A933C9" w:rsidRDefault="00A933C9"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szCs w:val="20"/>
              </w:rPr>
            </w:pPr>
            <w:r w:rsidRPr="00A933C9">
              <w:rPr>
                <w:sz w:val="20"/>
                <w:szCs w:val="20"/>
              </w:rPr>
              <w:t>Do Not Report</w:t>
            </w:r>
          </w:p>
        </w:tc>
      </w:tr>
      <w:tr w:rsidR="00A933C9" w:rsidTr="00972A56">
        <w:trPr>
          <w:cantSplit/>
        </w:trPr>
        <w:tc>
          <w:tcPr>
            <w:tcW w:w="4615" w:type="dxa"/>
            <w:vAlign w:val="center"/>
          </w:tcPr>
          <w:p w:rsidR="00A933C9" w:rsidRDefault="00A933C9" w:rsidP="00E258A7">
            <w:pPr>
              <w:rPr>
                <w:b/>
                <w:i/>
                <w:sz w:val="20"/>
              </w:rPr>
            </w:pPr>
            <w:r>
              <w:rPr>
                <w:b/>
                <w:i/>
                <w:sz w:val="20"/>
                <w:szCs w:val="20"/>
              </w:rPr>
              <w:t>PN Violation for a NPDWR Violation</w:t>
            </w:r>
            <w:r>
              <w:rPr>
                <w:b/>
                <w:i/>
                <w:sz w:val="20"/>
              </w:rPr>
              <w:t xml:space="preserve"> </w:t>
            </w:r>
          </w:p>
          <w:p w:rsidR="00A933C9" w:rsidRPr="001E7396" w:rsidRDefault="00A933C9" w:rsidP="00E258A7">
            <w:pPr>
              <w:rPr>
                <w:b/>
                <w:sz w:val="20"/>
              </w:rPr>
            </w:pPr>
            <w:r w:rsidRPr="001E7396">
              <w:rPr>
                <w:b/>
                <w:sz w:val="20"/>
              </w:rPr>
              <w:t xml:space="preserve">Failure to provide Public Notice, when a violation of LT2 occurs </w:t>
            </w:r>
          </w:p>
          <w:p w:rsidR="00A933C9" w:rsidRPr="004531BB" w:rsidRDefault="00A933C9" w:rsidP="00E258A7">
            <w:pPr>
              <w:rPr>
                <w:sz w:val="20"/>
              </w:rPr>
            </w:pPr>
            <w:r>
              <w:rPr>
                <w:sz w:val="20"/>
              </w:rPr>
              <w:t>CFR §141.402(g)</w:t>
            </w:r>
          </w:p>
        </w:tc>
        <w:tc>
          <w:tcPr>
            <w:tcW w:w="1253" w:type="dxa"/>
            <w:vAlign w:val="center"/>
          </w:tcPr>
          <w:p w:rsidR="00A933C9" w:rsidRPr="00DA2CF4" w:rsidRDefault="00A933C9" w:rsidP="00E258A7">
            <w:pPr>
              <w:jc w:val="center"/>
              <w:rPr>
                <w:color w:val="000000"/>
                <w:sz w:val="20"/>
                <w:szCs w:val="20"/>
              </w:rPr>
            </w:pPr>
            <w:r w:rsidRPr="00DA2CF4">
              <w:rPr>
                <w:color w:val="000000"/>
                <w:sz w:val="20"/>
                <w:szCs w:val="20"/>
              </w:rPr>
              <w:t>75</w:t>
            </w:r>
          </w:p>
        </w:tc>
        <w:tc>
          <w:tcPr>
            <w:tcW w:w="1440" w:type="dxa"/>
            <w:vAlign w:val="center"/>
          </w:tcPr>
          <w:p w:rsidR="00A933C9" w:rsidRPr="00A16E2E" w:rsidRDefault="00A933C9" w:rsidP="00E258A7">
            <w:pPr>
              <w:jc w:val="center"/>
              <w:rPr>
                <w:color w:val="000000"/>
                <w:sz w:val="20"/>
                <w:szCs w:val="20"/>
              </w:rPr>
            </w:pPr>
            <w:r w:rsidRPr="00A16E2E">
              <w:rPr>
                <w:color w:val="000000"/>
                <w:sz w:val="20"/>
                <w:szCs w:val="20"/>
              </w:rPr>
              <w:t>7500</w:t>
            </w:r>
          </w:p>
        </w:tc>
        <w:tc>
          <w:tcPr>
            <w:tcW w:w="2160" w:type="dxa"/>
          </w:tcPr>
          <w:p w:rsidR="00A933C9" w:rsidRDefault="00A933C9" w:rsidP="00E258A7">
            <w:pPr>
              <w:tabs>
                <w:tab w:val="left" w:pos="-133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szCs w:val="20"/>
              </w:rPr>
            </w:pPr>
            <w:r>
              <w:rPr>
                <w:color w:val="000000"/>
                <w:sz w:val="20"/>
                <w:szCs w:val="20"/>
              </w:rPr>
              <w:t>Must be first day after PWS fails to provide  notification of violation or submit proof to State</w:t>
            </w:r>
          </w:p>
        </w:tc>
        <w:tc>
          <w:tcPr>
            <w:tcW w:w="2160" w:type="dxa"/>
            <w:vAlign w:val="center"/>
          </w:tcPr>
          <w:p w:rsidR="00A933C9" w:rsidRDefault="00A933C9" w:rsidP="00972A56">
            <w:pPr>
              <w:rPr>
                <w:color w:val="000000"/>
                <w:sz w:val="20"/>
                <w:szCs w:val="20"/>
              </w:rPr>
            </w:pPr>
            <w:r>
              <w:rPr>
                <w:color w:val="000000"/>
                <w:sz w:val="20"/>
                <w:szCs w:val="20"/>
              </w:rPr>
              <w:t>Do not Report</w:t>
            </w:r>
          </w:p>
        </w:tc>
        <w:tc>
          <w:tcPr>
            <w:tcW w:w="1548" w:type="dxa"/>
            <w:vAlign w:val="center"/>
          </w:tcPr>
          <w:p w:rsidR="00BC7A87" w:rsidRDefault="00BC7A87" w:rsidP="00BC7A87">
            <w:pPr>
              <w:rPr>
                <w:b/>
                <w:color w:val="000000"/>
                <w:sz w:val="20"/>
                <w:szCs w:val="20"/>
              </w:rPr>
            </w:pPr>
            <w:r>
              <w:rPr>
                <w:b/>
                <w:color w:val="000000"/>
                <w:sz w:val="20"/>
                <w:szCs w:val="20"/>
              </w:rPr>
              <w:t xml:space="preserve">Underlying Object: </w:t>
            </w:r>
            <w:r w:rsidRPr="00BC7A87">
              <w:rPr>
                <w:color w:val="000000"/>
                <w:sz w:val="20"/>
                <w:szCs w:val="20"/>
              </w:rPr>
              <w:t>Violation ID of Original Violation Requiring PN</w:t>
            </w:r>
          </w:p>
          <w:p w:rsidR="00BC7A87" w:rsidRDefault="00BC7A87" w:rsidP="00BC7A87">
            <w:pPr>
              <w:rPr>
                <w:b/>
                <w:color w:val="000000"/>
                <w:sz w:val="20"/>
                <w:szCs w:val="20"/>
              </w:rPr>
            </w:pPr>
          </w:p>
          <w:p w:rsidR="00A933C9" w:rsidRDefault="00BC7A87" w:rsidP="00BC7A87">
            <w:pPr>
              <w:rPr>
                <w:b/>
                <w:color w:val="000000"/>
                <w:sz w:val="20"/>
                <w:szCs w:val="20"/>
              </w:rPr>
            </w:pPr>
            <w:r w:rsidRPr="0020452C">
              <w:rPr>
                <w:color w:val="000000"/>
                <w:sz w:val="20"/>
                <w:szCs w:val="20"/>
              </w:rPr>
              <w:t>Do Not Report</w:t>
            </w:r>
            <w:r w:rsidR="00DA4E68">
              <w:rPr>
                <w:color w:val="000000"/>
                <w:sz w:val="20"/>
                <w:szCs w:val="20"/>
              </w:rPr>
              <w:t xml:space="preserve"> Other Indicators or Objects</w:t>
            </w:r>
            <w:r>
              <w:rPr>
                <w:sz w:val="20"/>
                <w:szCs w:val="20"/>
              </w:rPr>
              <w:t xml:space="preserve"> </w:t>
            </w:r>
          </w:p>
        </w:tc>
      </w:tr>
    </w:tbl>
    <w:p w:rsidR="000E5F02" w:rsidRPr="00C41A1B" w:rsidRDefault="000E5F02" w:rsidP="001B5927"/>
    <w:p w:rsidR="000E5F02" w:rsidRPr="00C41A1B" w:rsidRDefault="000E5F02">
      <w:pPr>
        <w:autoSpaceDE w:val="0"/>
        <w:autoSpaceDN w:val="0"/>
        <w:adjustRightInd w:val="0"/>
        <w:rPr>
          <w:b/>
        </w:rPr>
        <w:sectPr w:rsidR="000E5F02" w:rsidRPr="00C41A1B" w:rsidSect="00E41F4B">
          <w:pgSz w:w="15840" w:h="12240" w:orient="landscape"/>
          <w:pgMar w:top="1166" w:right="1440" w:bottom="1350" w:left="1440" w:header="720" w:footer="720" w:gutter="0"/>
          <w:cols w:space="720"/>
          <w:docGrid w:linePitch="360"/>
        </w:sectPr>
      </w:pPr>
    </w:p>
    <w:p w:rsidR="000E5F02" w:rsidRPr="00C41A1B" w:rsidRDefault="004D2968" w:rsidP="00A75000">
      <w:pPr>
        <w:pStyle w:val="Heading1"/>
      </w:pPr>
      <w:bookmarkStart w:id="5" w:name="_Toc360794519"/>
      <w:r w:rsidRPr="00C41A1B">
        <w:lastRenderedPageBreak/>
        <w:t>Violation</w:t>
      </w:r>
      <w:r w:rsidR="000E5F02" w:rsidRPr="00C41A1B">
        <w:t xml:space="preserve"> Examples</w:t>
      </w:r>
      <w:bookmarkEnd w:id="5"/>
    </w:p>
    <w:p w:rsidR="000E5F02" w:rsidRPr="00C41A1B" w:rsidRDefault="000E5F02">
      <w:pPr>
        <w:autoSpaceDE w:val="0"/>
        <w:autoSpaceDN w:val="0"/>
        <w:adjustRightInd w:val="0"/>
      </w:pPr>
    </w:p>
    <w:p w:rsidR="000E5F02" w:rsidRDefault="000E5F02">
      <w:pPr>
        <w:autoSpaceDE w:val="0"/>
        <w:autoSpaceDN w:val="0"/>
        <w:adjustRightInd w:val="0"/>
      </w:pPr>
      <w:r w:rsidRPr="00C41A1B">
        <w:t xml:space="preserve">The following examples illustrate </w:t>
      </w:r>
      <w:r w:rsidR="00AB6765">
        <w:t>LT2</w:t>
      </w:r>
      <w:r w:rsidRPr="00C41A1B">
        <w:t xml:space="preserve"> </w:t>
      </w:r>
      <w:r w:rsidR="000821B8" w:rsidRPr="00C41A1B">
        <w:t>scenarios;</w:t>
      </w:r>
      <w:r w:rsidRPr="00C41A1B">
        <w:t xml:space="preserve"> explain whether a violation </w:t>
      </w:r>
      <w:r w:rsidR="00381E1D">
        <w:t>is</w:t>
      </w:r>
      <w:r w:rsidRPr="00C41A1B">
        <w:t xml:space="preserve"> </w:t>
      </w:r>
      <w:r w:rsidR="00381E1D">
        <w:t>in</w:t>
      </w:r>
      <w:r w:rsidRPr="00C41A1B">
        <w:t xml:space="preserve">curred, and if so, show the violation details to be reported by the </w:t>
      </w:r>
      <w:r w:rsidR="00A84992" w:rsidRPr="00C41A1B">
        <w:t>Primacy Agency</w:t>
      </w:r>
      <w:r w:rsidRPr="00C41A1B">
        <w:t xml:space="preserve"> to EPA.</w:t>
      </w:r>
    </w:p>
    <w:p w:rsidR="00A75000" w:rsidRPr="00C41A1B" w:rsidRDefault="00A75000">
      <w:pPr>
        <w:autoSpaceDE w:val="0"/>
        <w:autoSpaceDN w:val="0"/>
        <w:adjustRightInd w:val="0"/>
      </w:pPr>
    </w:p>
    <w:p w:rsidR="0071155A" w:rsidRDefault="0071155A" w:rsidP="0071155A">
      <w:pPr>
        <w:pStyle w:val="Heading3"/>
      </w:pPr>
    </w:p>
    <w:p w:rsidR="00D634AB" w:rsidRDefault="00FC6E0A" w:rsidP="0071155A">
      <w:pPr>
        <w:pStyle w:val="Heading3"/>
      </w:pPr>
      <w:bookmarkStart w:id="6" w:name="Example1"/>
      <w:bookmarkStart w:id="7" w:name="_Toc360794520"/>
      <w:r w:rsidRPr="00FC13D0">
        <w:t>Example 1</w:t>
      </w:r>
      <w:r w:rsidR="000E5F02" w:rsidRPr="00FC13D0">
        <w:t xml:space="preserve"> </w:t>
      </w:r>
      <w:bookmarkEnd w:id="6"/>
      <w:r w:rsidR="000E5F02" w:rsidRPr="00FC13D0">
        <w:t xml:space="preserve">– </w:t>
      </w:r>
      <w:r w:rsidR="00D634AB" w:rsidRPr="00FC13D0">
        <w:t>Failure to Submit Treatment Requirement Report</w:t>
      </w:r>
      <w:bookmarkEnd w:id="7"/>
    </w:p>
    <w:p w:rsidR="0071155A" w:rsidRPr="0071155A" w:rsidRDefault="0071155A" w:rsidP="0071155A"/>
    <w:p w:rsidR="00D634AB" w:rsidRPr="00323DF8" w:rsidRDefault="004C3C84" w:rsidP="0071155A">
      <w:r>
        <w:t>Bin</w:t>
      </w:r>
      <w:r w:rsidR="00C636FE">
        <w:t xml:space="preserve"> Determination Report f</w:t>
      </w:r>
      <w:r w:rsidR="00D634AB" w:rsidRPr="00323DF8">
        <w:t xml:space="preserve">or Filtered Sources, </w:t>
      </w:r>
      <w:r w:rsidR="00157BD3" w:rsidRPr="00157BD3">
        <w:t xml:space="preserve">Unfiltered system </w:t>
      </w:r>
      <w:r w:rsidR="00157BD3" w:rsidRPr="00157BD3">
        <w:rPr>
          <w:i/>
          <w:iCs/>
        </w:rPr>
        <w:t>Cryptosporidium</w:t>
      </w:r>
      <w:r w:rsidR="00157BD3" w:rsidRPr="00157BD3">
        <w:t xml:space="preserve"> treatment requirements</w:t>
      </w:r>
      <w:r w:rsidR="00D634AB" w:rsidRPr="00323DF8">
        <w:t xml:space="preserve"> </w:t>
      </w:r>
    </w:p>
    <w:p w:rsidR="0071155A" w:rsidRDefault="00D634AB" w:rsidP="0071155A">
      <w:r>
        <w:t>CFR §141</w:t>
      </w:r>
      <w:r w:rsidRPr="00323DF8">
        <w:t xml:space="preserve">.701(e), </w:t>
      </w:r>
      <w:r>
        <w:t>§141</w:t>
      </w:r>
      <w:r w:rsidRPr="00323DF8">
        <w:t xml:space="preserve">.710, </w:t>
      </w:r>
      <w:r>
        <w:t>§141</w:t>
      </w:r>
      <w:r w:rsidRPr="00323DF8">
        <w:t xml:space="preserve">.712(a), </w:t>
      </w:r>
      <w:r>
        <w:t>§141</w:t>
      </w:r>
      <w:r w:rsidRPr="00323DF8">
        <w:t>.721(c)</w:t>
      </w:r>
    </w:p>
    <w:p w:rsidR="00D634AB" w:rsidRPr="00323DF8" w:rsidRDefault="00D634AB" w:rsidP="0071155A">
      <w:pPr>
        <w:rPr>
          <w:color w:val="000000"/>
        </w:rPr>
      </w:pPr>
      <w:r w:rsidRPr="00323DF8">
        <w:rPr>
          <w:color w:val="000000"/>
        </w:rPr>
        <w:t>Violation Type = 33</w:t>
      </w:r>
    </w:p>
    <w:p w:rsidR="00D634AB" w:rsidRPr="00323DF8" w:rsidRDefault="00D634AB" w:rsidP="0071155A">
      <w:pPr>
        <w:rPr>
          <w:color w:val="000000"/>
        </w:rPr>
      </w:pPr>
      <w:r w:rsidRPr="00323DF8">
        <w:rPr>
          <w:color w:val="000000"/>
        </w:rPr>
        <w:t>Contaminant Code = 0800</w:t>
      </w:r>
    </w:p>
    <w:p w:rsidR="00D634AB" w:rsidRDefault="00D634AB" w:rsidP="0071155A">
      <w:pPr>
        <w:rPr>
          <w:color w:val="000000"/>
        </w:rPr>
      </w:pPr>
    </w:p>
    <w:p w:rsidR="00C636FE" w:rsidRDefault="00966F92" w:rsidP="00966F92">
      <w:pPr>
        <w:rPr>
          <w:color w:val="000000"/>
        </w:rPr>
      </w:pPr>
      <w:r>
        <w:rPr>
          <w:color w:val="000000"/>
        </w:rPr>
        <w:t xml:space="preserve">PWS </w:t>
      </w:r>
      <w:r w:rsidR="00C636FE" w:rsidRPr="009E0332">
        <w:rPr>
          <w:b/>
          <w:color w:val="000000"/>
        </w:rPr>
        <w:t>P</w:t>
      </w:r>
      <w:r w:rsidRPr="009E0332">
        <w:rPr>
          <w:b/>
          <w:color w:val="000000"/>
        </w:rPr>
        <w:t>A</w:t>
      </w:r>
      <w:r w:rsidR="00C636FE" w:rsidRPr="009E0332">
        <w:rPr>
          <w:b/>
          <w:color w:val="000000"/>
        </w:rPr>
        <w:t>4236954</w:t>
      </w:r>
      <w:r w:rsidR="00014073">
        <w:rPr>
          <w:color w:val="000000"/>
        </w:rPr>
        <w:t xml:space="preserve"> is a </w:t>
      </w:r>
      <w:r w:rsidR="00D634AB">
        <w:rPr>
          <w:color w:val="000000"/>
        </w:rPr>
        <w:t>Subpart H system serving 12,000 people</w:t>
      </w:r>
      <w:r w:rsidR="009E0332">
        <w:rPr>
          <w:color w:val="000000"/>
        </w:rPr>
        <w:t>.</w:t>
      </w:r>
    </w:p>
    <w:p w:rsidR="00C636FE" w:rsidRDefault="00C636FE" w:rsidP="00CF38C5">
      <w:pPr>
        <w:numPr>
          <w:ilvl w:val="0"/>
          <w:numId w:val="9"/>
        </w:numPr>
        <w:rPr>
          <w:color w:val="000000"/>
        </w:rPr>
      </w:pPr>
      <w:r>
        <w:rPr>
          <w:color w:val="000000"/>
        </w:rPr>
        <w:t>Treatment Plant #1</w:t>
      </w:r>
      <w:r w:rsidR="00966F92">
        <w:rPr>
          <w:color w:val="000000"/>
        </w:rPr>
        <w:t xml:space="preserve"> (TP001)</w:t>
      </w:r>
      <w:r>
        <w:rPr>
          <w:color w:val="000000"/>
        </w:rPr>
        <w:t xml:space="preserve"> has reservoir source, operates year round and has filtration installed.</w:t>
      </w:r>
    </w:p>
    <w:p w:rsidR="00C636FE" w:rsidRDefault="00C636FE" w:rsidP="00CF38C5">
      <w:pPr>
        <w:numPr>
          <w:ilvl w:val="0"/>
          <w:numId w:val="9"/>
        </w:numPr>
        <w:rPr>
          <w:color w:val="000000"/>
        </w:rPr>
      </w:pPr>
      <w:r>
        <w:rPr>
          <w:color w:val="000000"/>
        </w:rPr>
        <w:t xml:space="preserve">Treatment Plant #2 </w:t>
      </w:r>
      <w:r w:rsidR="00966F92">
        <w:rPr>
          <w:color w:val="000000"/>
        </w:rPr>
        <w:t>(TP002)</w:t>
      </w:r>
      <w:r w:rsidR="009E0332">
        <w:rPr>
          <w:color w:val="000000"/>
        </w:rPr>
        <w:t xml:space="preserve"> </w:t>
      </w:r>
      <w:r>
        <w:rPr>
          <w:color w:val="000000"/>
        </w:rPr>
        <w:t xml:space="preserve">has a well that </w:t>
      </w:r>
      <w:r w:rsidR="007877F2">
        <w:rPr>
          <w:color w:val="000000"/>
        </w:rPr>
        <w:t xml:space="preserve">is </w:t>
      </w:r>
      <w:r w:rsidR="00353B8B">
        <w:rPr>
          <w:color w:val="000000"/>
        </w:rPr>
        <w:t xml:space="preserve">characterized as </w:t>
      </w:r>
      <w:r w:rsidR="009E0332">
        <w:rPr>
          <w:color w:val="000000"/>
        </w:rPr>
        <w:t>ground water under the direct influence of surface water (</w:t>
      </w:r>
      <w:r w:rsidR="00353B8B">
        <w:rPr>
          <w:color w:val="000000"/>
        </w:rPr>
        <w:t>GU</w:t>
      </w:r>
      <w:r w:rsidR="009E0332">
        <w:rPr>
          <w:color w:val="000000"/>
        </w:rPr>
        <w:t>DISW)</w:t>
      </w:r>
      <w:r w:rsidR="00353B8B">
        <w:rPr>
          <w:color w:val="000000"/>
        </w:rPr>
        <w:t>,</w:t>
      </w:r>
      <w:r>
        <w:rPr>
          <w:color w:val="000000"/>
        </w:rPr>
        <w:t xml:space="preserve"> operates only in the summer months and does not have filtration.</w:t>
      </w:r>
    </w:p>
    <w:p w:rsidR="00353B8B" w:rsidRDefault="00D634AB" w:rsidP="00CF38C5">
      <w:pPr>
        <w:numPr>
          <w:ilvl w:val="0"/>
          <w:numId w:val="9"/>
        </w:numPr>
        <w:rPr>
          <w:color w:val="000000"/>
        </w:rPr>
      </w:pPr>
      <w:r>
        <w:rPr>
          <w:color w:val="000000"/>
        </w:rPr>
        <w:t>The</w:t>
      </w:r>
      <w:r w:rsidR="009E0332">
        <w:rPr>
          <w:color w:val="000000"/>
        </w:rPr>
        <w:t xml:space="preserve"> system</w:t>
      </w:r>
      <w:r>
        <w:rPr>
          <w:color w:val="000000"/>
        </w:rPr>
        <w:t xml:space="preserve"> submitted thei</w:t>
      </w:r>
      <w:r w:rsidR="00F34E9C">
        <w:rPr>
          <w:color w:val="000000"/>
        </w:rPr>
        <w:t>r sampling schedule in 12/01/</w:t>
      </w:r>
      <w:r>
        <w:rPr>
          <w:color w:val="000000"/>
        </w:rPr>
        <w:t xml:space="preserve">2007, and commenced source water monitoring on </w:t>
      </w:r>
      <w:r w:rsidR="00F34E9C">
        <w:rPr>
          <w:color w:val="000000"/>
        </w:rPr>
        <w:t>04/0</w:t>
      </w:r>
      <w:r>
        <w:rPr>
          <w:color w:val="000000"/>
        </w:rPr>
        <w:t>1</w:t>
      </w:r>
      <w:r w:rsidR="00F34E9C">
        <w:rPr>
          <w:color w:val="000000"/>
        </w:rPr>
        <w:t>/</w:t>
      </w:r>
      <w:r>
        <w:rPr>
          <w:color w:val="000000"/>
        </w:rPr>
        <w:t xml:space="preserve">2008.  </w:t>
      </w:r>
    </w:p>
    <w:p w:rsidR="00353B8B" w:rsidRDefault="00353B8B" w:rsidP="00CF38C5">
      <w:pPr>
        <w:numPr>
          <w:ilvl w:val="0"/>
          <w:numId w:val="9"/>
        </w:numPr>
        <w:rPr>
          <w:color w:val="000000"/>
        </w:rPr>
      </w:pPr>
      <w:r>
        <w:rPr>
          <w:color w:val="000000"/>
        </w:rPr>
        <w:t>S</w:t>
      </w:r>
      <w:r w:rsidR="00966F92">
        <w:rPr>
          <w:color w:val="000000"/>
        </w:rPr>
        <w:t>ource water monitoring for TP001</w:t>
      </w:r>
      <w:r w:rsidR="00D634AB">
        <w:rPr>
          <w:color w:val="000000"/>
        </w:rPr>
        <w:t xml:space="preserve"> consisted of monthly</w:t>
      </w:r>
      <w:r w:rsidR="008E27F0">
        <w:rPr>
          <w:color w:val="000000"/>
        </w:rPr>
        <w:t xml:space="preserve"> samples of </w:t>
      </w:r>
      <w:r w:rsidR="008E27F0" w:rsidRPr="008E27F0">
        <w:rPr>
          <w:i/>
          <w:color w:val="000000"/>
        </w:rPr>
        <w:t>Cryptosporidium</w:t>
      </w:r>
      <w:r w:rsidR="008E27F0">
        <w:rPr>
          <w:color w:val="000000"/>
        </w:rPr>
        <w:t>, E. c</w:t>
      </w:r>
      <w:r w:rsidR="00D634AB">
        <w:rPr>
          <w:color w:val="000000"/>
        </w:rPr>
        <w:t>oli and Turbidity for 2</w:t>
      </w:r>
      <w:r>
        <w:rPr>
          <w:color w:val="000000"/>
        </w:rPr>
        <w:t>4 months (CFR §141.701(a</w:t>
      </w:r>
      <w:proofErr w:type="gramStart"/>
      <w:r>
        <w:rPr>
          <w:color w:val="000000"/>
        </w:rPr>
        <w:t>)(</w:t>
      </w:r>
      <w:proofErr w:type="gramEnd"/>
      <w:r>
        <w:rPr>
          <w:color w:val="000000"/>
        </w:rPr>
        <w:t>1)).</w:t>
      </w:r>
    </w:p>
    <w:p w:rsidR="00D634AB" w:rsidRDefault="00D634AB" w:rsidP="00CF38C5">
      <w:pPr>
        <w:numPr>
          <w:ilvl w:val="0"/>
          <w:numId w:val="9"/>
        </w:numPr>
        <w:rPr>
          <w:color w:val="000000"/>
        </w:rPr>
      </w:pPr>
      <w:r>
        <w:rPr>
          <w:color w:val="000000"/>
        </w:rPr>
        <w:t>Sour</w:t>
      </w:r>
      <w:r w:rsidR="00966F92">
        <w:rPr>
          <w:color w:val="000000"/>
        </w:rPr>
        <w:t>ce water monitoring for TP002</w:t>
      </w:r>
      <w:r>
        <w:rPr>
          <w:color w:val="000000"/>
        </w:rPr>
        <w:t xml:space="preserve"> is performed twice per month during the months of operation, June-September for </w:t>
      </w:r>
      <w:r w:rsidR="008E27F0" w:rsidRPr="008E27F0">
        <w:rPr>
          <w:i/>
          <w:color w:val="000000"/>
        </w:rPr>
        <w:t>Cryptosporidium</w:t>
      </w:r>
      <w:r>
        <w:rPr>
          <w:color w:val="000000"/>
        </w:rPr>
        <w:t>, d</w:t>
      </w:r>
      <w:r w:rsidR="00353B8B">
        <w:rPr>
          <w:color w:val="000000"/>
        </w:rPr>
        <w:t xml:space="preserve">uring the same 24-month period </w:t>
      </w:r>
      <w:r>
        <w:rPr>
          <w:color w:val="000000"/>
        </w:rPr>
        <w:t>(CFR §141.701(a</w:t>
      </w:r>
      <w:proofErr w:type="gramStart"/>
      <w:r>
        <w:rPr>
          <w:color w:val="000000"/>
        </w:rPr>
        <w:t>)(</w:t>
      </w:r>
      <w:proofErr w:type="gramEnd"/>
      <w:r>
        <w:rPr>
          <w:color w:val="000000"/>
        </w:rPr>
        <w:t>2), §141.701(e)(2)).</w:t>
      </w:r>
    </w:p>
    <w:p w:rsidR="00D911DA" w:rsidRDefault="00DC1659" w:rsidP="00CF38C5">
      <w:pPr>
        <w:numPr>
          <w:ilvl w:val="0"/>
          <w:numId w:val="9"/>
        </w:numPr>
        <w:rPr>
          <w:color w:val="000000"/>
        </w:rPr>
      </w:pPr>
      <w:r>
        <w:rPr>
          <w:color w:val="000000"/>
        </w:rPr>
        <w:t>Monitorin</w:t>
      </w:r>
      <w:r w:rsidR="00D911DA">
        <w:rPr>
          <w:color w:val="000000"/>
        </w:rPr>
        <w:t xml:space="preserve">g </w:t>
      </w:r>
      <w:r w:rsidR="00381E1D">
        <w:rPr>
          <w:color w:val="000000"/>
        </w:rPr>
        <w:t>is</w:t>
      </w:r>
      <w:r w:rsidR="00D911DA">
        <w:rPr>
          <w:color w:val="000000"/>
        </w:rPr>
        <w:t xml:space="preserve"> completed in </w:t>
      </w:r>
      <w:r w:rsidR="00A07E71">
        <w:rPr>
          <w:color w:val="000000"/>
        </w:rPr>
        <w:t xml:space="preserve">03/20/ </w:t>
      </w:r>
      <w:r w:rsidR="00D911DA">
        <w:rPr>
          <w:color w:val="000000"/>
        </w:rPr>
        <w:t xml:space="preserve">2010.  </w:t>
      </w:r>
    </w:p>
    <w:p w:rsidR="00D911DA" w:rsidRDefault="004C3C84" w:rsidP="00CF38C5">
      <w:pPr>
        <w:numPr>
          <w:ilvl w:val="0"/>
          <w:numId w:val="9"/>
        </w:numPr>
        <w:rPr>
          <w:color w:val="000000"/>
        </w:rPr>
      </w:pPr>
      <w:r>
        <w:rPr>
          <w:color w:val="000000"/>
        </w:rPr>
        <w:t>The Bin</w:t>
      </w:r>
      <w:r w:rsidR="00DC1659">
        <w:rPr>
          <w:color w:val="000000"/>
        </w:rPr>
        <w:t xml:space="preserve"> classification report would be due to the Primacy Agency no later than 9/30/2010 as required under CFR §141.710(e).</w:t>
      </w:r>
    </w:p>
    <w:p w:rsidR="00243CD5" w:rsidRDefault="00D911DA" w:rsidP="00CF38C5">
      <w:pPr>
        <w:numPr>
          <w:ilvl w:val="0"/>
          <w:numId w:val="9"/>
        </w:numPr>
        <w:rPr>
          <w:color w:val="000000"/>
        </w:rPr>
      </w:pPr>
      <w:r>
        <w:rPr>
          <w:color w:val="000000"/>
        </w:rPr>
        <w:t>The unf</w:t>
      </w:r>
      <w:r w:rsidR="009E0332">
        <w:rPr>
          <w:color w:val="000000"/>
        </w:rPr>
        <w:t xml:space="preserve">iltered system </w:t>
      </w:r>
      <w:r w:rsidR="008E27F0" w:rsidRPr="008E27F0">
        <w:rPr>
          <w:i/>
          <w:color w:val="000000"/>
        </w:rPr>
        <w:t>Cryptosporidium</w:t>
      </w:r>
      <w:r w:rsidR="009E0332">
        <w:rPr>
          <w:color w:val="000000"/>
        </w:rPr>
        <w:t xml:space="preserve"> Treatment Requirements R</w:t>
      </w:r>
      <w:r>
        <w:rPr>
          <w:color w:val="000000"/>
        </w:rPr>
        <w:t>eport would be due to the Primacy Agency no later than 9/30/2010 as required under CFR §141.712(a)(1).</w:t>
      </w:r>
    </w:p>
    <w:p w:rsidR="00243CD5" w:rsidRDefault="009E0332" w:rsidP="00CF38C5">
      <w:pPr>
        <w:numPr>
          <w:ilvl w:val="0"/>
          <w:numId w:val="9"/>
        </w:numPr>
        <w:rPr>
          <w:color w:val="000000"/>
        </w:rPr>
      </w:pPr>
      <w:r>
        <w:rPr>
          <w:color w:val="000000"/>
        </w:rPr>
        <w:t>The system</w:t>
      </w:r>
      <w:r w:rsidR="00DC1659">
        <w:rPr>
          <w:color w:val="000000"/>
        </w:rPr>
        <w:t xml:space="preserve"> monitors as required; h</w:t>
      </w:r>
      <w:r w:rsidR="00D634AB">
        <w:rPr>
          <w:color w:val="000000"/>
        </w:rPr>
        <w:t>owever,</w:t>
      </w:r>
      <w:r w:rsidR="00DC1659">
        <w:rPr>
          <w:color w:val="000000"/>
        </w:rPr>
        <w:t xml:space="preserve"> they</w:t>
      </w:r>
      <w:r w:rsidR="00D634AB">
        <w:rPr>
          <w:color w:val="000000"/>
        </w:rPr>
        <w:t xml:space="preserve"> </w:t>
      </w:r>
      <w:r w:rsidR="00D911DA">
        <w:rPr>
          <w:color w:val="000000"/>
        </w:rPr>
        <w:t>do</w:t>
      </w:r>
      <w:r w:rsidR="00DC1659">
        <w:rPr>
          <w:color w:val="000000"/>
        </w:rPr>
        <w:t xml:space="preserve"> not submit </w:t>
      </w:r>
      <w:r w:rsidR="00FC13D0">
        <w:rPr>
          <w:color w:val="000000"/>
        </w:rPr>
        <w:t>either</w:t>
      </w:r>
      <w:r w:rsidR="00B70DB4">
        <w:rPr>
          <w:color w:val="000000"/>
        </w:rPr>
        <w:t xml:space="preserve"> the Bin Classification Report </w:t>
      </w:r>
      <w:r w:rsidR="00FC13D0">
        <w:rPr>
          <w:color w:val="000000"/>
        </w:rPr>
        <w:t>or</w:t>
      </w:r>
      <w:r w:rsidR="00D911DA">
        <w:rPr>
          <w:color w:val="000000"/>
        </w:rPr>
        <w:t xml:space="preserve"> </w:t>
      </w:r>
      <w:r w:rsidR="00DC1659">
        <w:rPr>
          <w:color w:val="000000"/>
        </w:rPr>
        <w:t xml:space="preserve">the </w:t>
      </w:r>
      <w:r w:rsidR="00CD0547">
        <w:rPr>
          <w:color w:val="000000"/>
        </w:rPr>
        <w:t>u</w:t>
      </w:r>
      <w:r w:rsidR="00D911DA">
        <w:rPr>
          <w:color w:val="000000"/>
        </w:rPr>
        <w:t>nf</w:t>
      </w:r>
      <w:r w:rsidR="00CF07C0">
        <w:rPr>
          <w:color w:val="000000"/>
        </w:rPr>
        <w:t xml:space="preserve">iltered system </w:t>
      </w:r>
      <w:r w:rsidR="008E27F0" w:rsidRPr="008E27F0">
        <w:rPr>
          <w:i/>
          <w:color w:val="000000"/>
        </w:rPr>
        <w:t>Cryptosporidium</w:t>
      </w:r>
      <w:r w:rsidR="00CF07C0">
        <w:rPr>
          <w:color w:val="000000"/>
        </w:rPr>
        <w:t xml:space="preserve"> Treatment Requirements R</w:t>
      </w:r>
      <w:r w:rsidR="00D911DA">
        <w:rPr>
          <w:color w:val="000000"/>
        </w:rPr>
        <w:t xml:space="preserve">eport </w:t>
      </w:r>
      <w:r w:rsidR="00D634AB">
        <w:rPr>
          <w:color w:val="000000"/>
        </w:rPr>
        <w:t>to the State</w:t>
      </w:r>
      <w:r w:rsidR="00DC1659">
        <w:rPr>
          <w:color w:val="000000"/>
        </w:rPr>
        <w:t>.</w:t>
      </w:r>
      <w:r w:rsidR="00D634AB">
        <w:rPr>
          <w:color w:val="000000"/>
        </w:rPr>
        <w:t xml:space="preserve"> </w:t>
      </w:r>
      <w:r w:rsidR="00D911DA">
        <w:rPr>
          <w:color w:val="000000"/>
        </w:rPr>
        <w:t xml:space="preserve"> </w:t>
      </w:r>
    </w:p>
    <w:p w:rsidR="00FC6E0A" w:rsidRDefault="00D634AB" w:rsidP="00D634AB">
      <w:pPr>
        <w:numPr>
          <w:ilvl w:val="0"/>
          <w:numId w:val="9"/>
        </w:numPr>
        <w:rPr>
          <w:color w:val="000000"/>
        </w:rPr>
      </w:pPr>
      <w:r w:rsidRPr="00157BD3">
        <w:rPr>
          <w:color w:val="000000"/>
        </w:rPr>
        <w:t>The Primacy Agency notifies the PWS o</w:t>
      </w:r>
      <w:r w:rsidR="00AC207B" w:rsidRPr="00157BD3">
        <w:rPr>
          <w:color w:val="000000"/>
        </w:rPr>
        <w:t>f the violation on 10</w:t>
      </w:r>
      <w:r w:rsidR="00FC6E0A" w:rsidRPr="00157BD3">
        <w:rPr>
          <w:color w:val="000000"/>
        </w:rPr>
        <w:t>/</w:t>
      </w:r>
      <w:r w:rsidRPr="00157BD3">
        <w:rPr>
          <w:color w:val="000000"/>
        </w:rPr>
        <w:t>10</w:t>
      </w:r>
      <w:r w:rsidR="00FC6E0A" w:rsidRPr="00157BD3">
        <w:rPr>
          <w:color w:val="000000"/>
        </w:rPr>
        <w:t>/</w:t>
      </w:r>
      <w:r w:rsidRPr="00157BD3">
        <w:rPr>
          <w:color w:val="000000"/>
        </w:rPr>
        <w:t xml:space="preserve">2010.  </w:t>
      </w:r>
    </w:p>
    <w:p w:rsidR="00157BD3" w:rsidRPr="00157BD3" w:rsidRDefault="00157BD3" w:rsidP="00157BD3">
      <w:pPr>
        <w:ind w:left="720"/>
        <w:rPr>
          <w:color w:val="000000"/>
        </w:rPr>
      </w:pPr>
    </w:p>
    <w:p w:rsidR="00D634AB" w:rsidRDefault="00D634AB" w:rsidP="00D634AB">
      <w:pPr>
        <w:rPr>
          <w:rStyle w:val="updatebodytest"/>
        </w:rPr>
      </w:pPr>
      <w:r>
        <w:rPr>
          <w:color w:val="000000"/>
        </w:rPr>
        <w:t xml:space="preserve">The </w:t>
      </w:r>
      <w:r w:rsidR="00E67279">
        <w:rPr>
          <w:color w:val="000000"/>
        </w:rPr>
        <w:t>system</w:t>
      </w:r>
      <w:r w:rsidR="00CD0547">
        <w:rPr>
          <w:color w:val="000000"/>
        </w:rPr>
        <w:t xml:space="preserve"> </w:t>
      </w:r>
      <w:r w:rsidR="00381E1D">
        <w:rPr>
          <w:color w:val="000000"/>
        </w:rPr>
        <w:t>incurs</w:t>
      </w:r>
      <w:r>
        <w:rPr>
          <w:color w:val="000000"/>
        </w:rPr>
        <w:t xml:space="preserve"> a type 33 violation with a </w:t>
      </w:r>
      <w:r w:rsidR="00695FB0">
        <w:rPr>
          <w:color w:val="000000"/>
        </w:rPr>
        <w:t>Compliance Period Begin D</w:t>
      </w:r>
      <w:r w:rsidR="00AC207B">
        <w:rPr>
          <w:color w:val="000000"/>
        </w:rPr>
        <w:t>ate</w:t>
      </w:r>
      <w:r w:rsidR="00695FB0">
        <w:rPr>
          <w:color w:val="000000"/>
        </w:rPr>
        <w:t xml:space="preserve"> of </w:t>
      </w:r>
      <w:r w:rsidR="00AC207B" w:rsidRPr="009E0332">
        <w:rPr>
          <w:b/>
          <w:color w:val="000000"/>
        </w:rPr>
        <w:t>10/</w:t>
      </w:r>
      <w:r w:rsidR="009E0332">
        <w:rPr>
          <w:b/>
          <w:color w:val="000000"/>
        </w:rPr>
        <w:t>0</w:t>
      </w:r>
      <w:r w:rsidR="00AC207B" w:rsidRPr="009E0332">
        <w:rPr>
          <w:b/>
          <w:color w:val="000000"/>
        </w:rPr>
        <w:t>1/2010</w:t>
      </w:r>
      <w:r w:rsidR="00695FB0">
        <w:rPr>
          <w:color w:val="000000"/>
        </w:rPr>
        <w:t xml:space="preserve"> (one day after the reports were due</w:t>
      </w:r>
      <w:r>
        <w:rPr>
          <w:color w:val="000000"/>
        </w:rPr>
        <w:t xml:space="preserve">.  </w:t>
      </w:r>
      <w:r w:rsidR="00B97AD9">
        <w:rPr>
          <w:color w:val="000000"/>
        </w:rPr>
        <w:t>The</w:t>
      </w:r>
      <w:r w:rsidR="00B720CD">
        <w:rPr>
          <w:color w:val="000000"/>
        </w:rPr>
        <w:t xml:space="preserve"> Primacy Agency must report these</w:t>
      </w:r>
      <w:r w:rsidR="00B97AD9">
        <w:rPr>
          <w:color w:val="000000"/>
        </w:rPr>
        <w:t xml:space="preserve"> violation</w:t>
      </w:r>
      <w:r w:rsidR="00B720CD">
        <w:rPr>
          <w:color w:val="000000"/>
        </w:rPr>
        <w:t>s</w:t>
      </w:r>
      <w:r w:rsidR="001E7396">
        <w:rPr>
          <w:color w:val="000000"/>
        </w:rPr>
        <w:t xml:space="preserve"> (</w:t>
      </w:r>
      <w:r w:rsidR="001E7396">
        <w:rPr>
          <w:rStyle w:val="updatebodytest"/>
        </w:rPr>
        <w:t>see following exhibit below)</w:t>
      </w:r>
      <w:r w:rsidR="00B97AD9" w:rsidRPr="00B97AD9">
        <w:t xml:space="preserve"> </w:t>
      </w:r>
      <w:r w:rsidR="00B97AD9" w:rsidRPr="00F001D0">
        <w:t>to EPA using the following violation object, data elements and values</w:t>
      </w:r>
      <w:r>
        <w:rPr>
          <w:rStyle w:val="updatebodytest"/>
        </w:rPr>
        <w:t>.</w:t>
      </w:r>
      <w:r w:rsidR="00CF07C0">
        <w:rPr>
          <w:rStyle w:val="updatebodytest"/>
        </w:rPr>
        <w:t xml:space="preserve">  </w:t>
      </w:r>
      <w:r w:rsidR="00B720CD">
        <w:rPr>
          <w:rStyle w:val="updatebodytest"/>
        </w:rPr>
        <w:t>However, since these violations</w:t>
      </w:r>
      <w:r w:rsidR="000D4220">
        <w:rPr>
          <w:rStyle w:val="updatebodytest"/>
        </w:rPr>
        <w:t xml:space="preserve"> would overlap by one day or more, only one violation should be submitted </w:t>
      </w:r>
      <w:r w:rsidR="00B720CD">
        <w:rPr>
          <w:rStyle w:val="updatebodytest"/>
        </w:rPr>
        <w:t xml:space="preserve">to </w:t>
      </w:r>
      <w:r w:rsidR="000D4220">
        <w:rPr>
          <w:rStyle w:val="updatebodytest"/>
        </w:rPr>
        <w:t xml:space="preserve">per system.  </w:t>
      </w:r>
      <w:r w:rsidR="00B97AD9" w:rsidRPr="00F001D0">
        <w:t>This is an open ended violation and thus the Compliance Period End Date is not val</w:t>
      </w:r>
      <w:r w:rsidR="00B97AD9">
        <w:t xml:space="preserve">ued as part of the </w:t>
      </w:r>
      <w:r w:rsidR="00E67279">
        <w:t>violation</w:t>
      </w:r>
      <w:r w:rsidR="00B97AD9">
        <w:t xml:space="preserve">.  </w:t>
      </w:r>
    </w:p>
    <w:p w:rsidR="00D84050" w:rsidRDefault="00D84050" w:rsidP="00D634AB">
      <w:pPr>
        <w:rPr>
          <w:rStyle w:val="updatebodytes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137399" w:rsidRPr="00C41A1B" w:rsidTr="00780526">
        <w:trPr>
          <w:cantSplit/>
          <w:tblHeader/>
          <w:jc w:val="center"/>
        </w:trPr>
        <w:tc>
          <w:tcPr>
            <w:tcW w:w="7200" w:type="dxa"/>
            <w:gridSpan w:val="2"/>
            <w:shd w:val="clear" w:color="auto" w:fill="E0E0E0"/>
            <w:vAlign w:val="bottom"/>
          </w:tcPr>
          <w:p w:rsidR="00137399" w:rsidRPr="00EF784A" w:rsidRDefault="00137399" w:rsidP="005553D8">
            <w:pPr>
              <w:jc w:val="center"/>
              <w:rPr>
                <w:b/>
                <w:bCs/>
              </w:rPr>
            </w:pPr>
            <w:bookmarkStart w:id="8" w:name="_Ref245227003"/>
            <w:bookmarkStart w:id="9" w:name="_Toc360794614"/>
            <w:r w:rsidRPr="00EF784A">
              <w:rPr>
                <w:b/>
              </w:rPr>
              <w:lastRenderedPageBreak/>
              <w:t xml:space="preserve">Exhibit </w:t>
            </w:r>
            <w:r w:rsidR="00E24ABF" w:rsidRPr="00FB7B25">
              <w:rPr>
                <w:b/>
                <w:bCs/>
              </w:rPr>
              <w:fldChar w:fldCharType="begin"/>
            </w:r>
            <w:r w:rsidR="005553D8" w:rsidRPr="00FB7B25">
              <w:rPr>
                <w:b/>
                <w:bCs/>
              </w:rPr>
              <w:instrText xml:space="preserve"> SEQ Exhibit \* ARABIC </w:instrText>
            </w:r>
            <w:r w:rsidR="00E24ABF" w:rsidRPr="00FB7B25">
              <w:rPr>
                <w:b/>
                <w:bCs/>
              </w:rPr>
              <w:fldChar w:fldCharType="separate"/>
            </w:r>
            <w:r w:rsidR="00F42AE2">
              <w:rPr>
                <w:b/>
                <w:bCs/>
                <w:noProof/>
              </w:rPr>
              <w:t>3</w:t>
            </w:r>
            <w:r w:rsidR="00E24ABF" w:rsidRPr="00FB7B25">
              <w:rPr>
                <w:b/>
                <w:bCs/>
              </w:rPr>
              <w:fldChar w:fldCharType="end"/>
            </w:r>
            <w:bookmarkEnd w:id="8"/>
            <w:r w:rsidRPr="00EF784A">
              <w:rPr>
                <w:b/>
              </w:rPr>
              <w:t xml:space="preserve"> Ex</w:t>
            </w:r>
            <w:r w:rsidR="005553D8">
              <w:rPr>
                <w:b/>
              </w:rPr>
              <w:t xml:space="preserve"> 1</w:t>
            </w:r>
            <w:r w:rsidRPr="00883F7B">
              <w:rPr>
                <w:b/>
              </w:rPr>
              <w:t>:</w:t>
            </w:r>
            <w:r w:rsidR="00883F7B" w:rsidRPr="00883F7B">
              <w:rPr>
                <w:b/>
              </w:rPr>
              <w:t xml:space="preserve"> Failure to Submit Treatment Requirement Report</w:t>
            </w:r>
            <w:r w:rsidRPr="00EF784A">
              <w:rPr>
                <w:b/>
              </w:rPr>
              <w:t xml:space="preserve"> </w:t>
            </w:r>
            <w:r>
              <w:rPr>
                <w:b/>
              </w:rPr>
              <w:t xml:space="preserve">Violation </w:t>
            </w:r>
            <w:r w:rsidR="00990781">
              <w:rPr>
                <w:b/>
              </w:rPr>
              <w:t>Object Data Elements</w:t>
            </w:r>
            <w:bookmarkEnd w:id="9"/>
          </w:p>
        </w:tc>
      </w:tr>
      <w:tr w:rsidR="00C95E9A" w:rsidRPr="00C41A1B" w:rsidTr="001E4660">
        <w:trPr>
          <w:jc w:val="center"/>
        </w:trPr>
        <w:tc>
          <w:tcPr>
            <w:tcW w:w="4140" w:type="dxa"/>
          </w:tcPr>
          <w:p w:rsidR="00C95E9A" w:rsidRPr="00C41A1B" w:rsidRDefault="00C95E9A" w:rsidP="00237D7F">
            <w:pPr>
              <w:pStyle w:val="Heading4"/>
              <w:numPr>
                <w:ilvl w:val="0"/>
                <w:numId w:val="0"/>
              </w:numPr>
            </w:pPr>
            <w:r w:rsidRPr="00C41A1B">
              <w:rPr>
                <w:u w:val="none"/>
              </w:rPr>
              <w:t>PWS ID</w:t>
            </w:r>
          </w:p>
        </w:tc>
        <w:tc>
          <w:tcPr>
            <w:tcW w:w="3060" w:type="dxa"/>
          </w:tcPr>
          <w:p w:rsidR="00C95E9A" w:rsidRPr="00C41A1B" w:rsidRDefault="00695FB0" w:rsidP="001E4660">
            <w:r>
              <w:rPr>
                <w:color w:val="000000"/>
              </w:rPr>
              <w:t>PA4236954</w:t>
            </w:r>
          </w:p>
        </w:tc>
      </w:tr>
      <w:tr w:rsidR="00C95E9A" w:rsidRPr="00C41A1B" w:rsidTr="001E4660">
        <w:trPr>
          <w:jc w:val="center"/>
        </w:trPr>
        <w:tc>
          <w:tcPr>
            <w:tcW w:w="4140" w:type="dxa"/>
          </w:tcPr>
          <w:p w:rsidR="00C95E9A" w:rsidRPr="00C41A1B" w:rsidRDefault="00C95E9A" w:rsidP="00237D7F">
            <w:r w:rsidRPr="00C41A1B">
              <w:t>Facility ID</w:t>
            </w:r>
          </w:p>
        </w:tc>
        <w:tc>
          <w:tcPr>
            <w:tcW w:w="3060" w:type="dxa"/>
          </w:tcPr>
          <w:p w:rsidR="00C95E9A" w:rsidRPr="00C41A1B" w:rsidRDefault="00695FB0" w:rsidP="001E4660">
            <w:r>
              <w:t>Do Not Report</w:t>
            </w:r>
          </w:p>
        </w:tc>
      </w:tr>
      <w:tr w:rsidR="00C95E9A" w:rsidRPr="00C41A1B" w:rsidTr="001E4660">
        <w:trPr>
          <w:jc w:val="center"/>
        </w:trPr>
        <w:tc>
          <w:tcPr>
            <w:tcW w:w="4140" w:type="dxa"/>
          </w:tcPr>
          <w:p w:rsidR="00C95E9A" w:rsidRPr="00C41A1B" w:rsidRDefault="00C95E9A" w:rsidP="00237D7F">
            <w:r w:rsidRPr="00C41A1B">
              <w:t>Violation ID</w:t>
            </w:r>
          </w:p>
        </w:tc>
        <w:tc>
          <w:tcPr>
            <w:tcW w:w="3060" w:type="dxa"/>
          </w:tcPr>
          <w:p w:rsidR="00C95E9A" w:rsidRPr="00C41A1B" w:rsidRDefault="00695FB0" w:rsidP="001E4660">
            <w:r>
              <w:t>75690</w:t>
            </w:r>
          </w:p>
        </w:tc>
      </w:tr>
      <w:tr w:rsidR="00C95E9A" w:rsidRPr="00C41A1B" w:rsidTr="001E4660">
        <w:trPr>
          <w:jc w:val="center"/>
        </w:trPr>
        <w:tc>
          <w:tcPr>
            <w:tcW w:w="4140" w:type="dxa"/>
          </w:tcPr>
          <w:p w:rsidR="00C95E9A" w:rsidRPr="00C41A1B" w:rsidRDefault="00C95E9A" w:rsidP="00237D7F">
            <w:r w:rsidRPr="00C41A1B">
              <w:t>Violation Type Code</w:t>
            </w:r>
          </w:p>
        </w:tc>
        <w:tc>
          <w:tcPr>
            <w:tcW w:w="3060" w:type="dxa"/>
          </w:tcPr>
          <w:p w:rsidR="00C95E9A" w:rsidRPr="00C41A1B" w:rsidRDefault="00695FB0" w:rsidP="001E4660">
            <w:r>
              <w:t>33</w:t>
            </w:r>
          </w:p>
        </w:tc>
      </w:tr>
      <w:tr w:rsidR="00C95E9A" w:rsidRPr="00C41A1B" w:rsidTr="001E4660">
        <w:trPr>
          <w:jc w:val="center"/>
        </w:trPr>
        <w:tc>
          <w:tcPr>
            <w:tcW w:w="4140" w:type="dxa"/>
          </w:tcPr>
          <w:p w:rsidR="00C95E9A" w:rsidRPr="00C41A1B" w:rsidRDefault="00C95E9A" w:rsidP="00237D7F">
            <w:r w:rsidRPr="00C41A1B">
              <w:t>Contaminant Code</w:t>
            </w:r>
          </w:p>
        </w:tc>
        <w:tc>
          <w:tcPr>
            <w:tcW w:w="3060" w:type="dxa"/>
          </w:tcPr>
          <w:p w:rsidR="00C95E9A" w:rsidRPr="00C41A1B" w:rsidRDefault="00695FB0" w:rsidP="001E4660">
            <w:r>
              <w:t>0800</w:t>
            </w:r>
          </w:p>
        </w:tc>
      </w:tr>
      <w:tr w:rsidR="00C95E9A" w:rsidRPr="00C41A1B" w:rsidTr="001E4660">
        <w:trPr>
          <w:jc w:val="center"/>
        </w:trPr>
        <w:tc>
          <w:tcPr>
            <w:tcW w:w="4140" w:type="dxa"/>
          </w:tcPr>
          <w:p w:rsidR="00C95E9A" w:rsidRPr="00C41A1B" w:rsidRDefault="00C95E9A" w:rsidP="00237D7F">
            <w:pPr>
              <w:pStyle w:val="TOC1"/>
            </w:pPr>
            <w:r w:rsidRPr="00C41A1B">
              <w:t>Compliance Period Begin Date</w:t>
            </w:r>
          </w:p>
        </w:tc>
        <w:tc>
          <w:tcPr>
            <w:tcW w:w="3060" w:type="dxa"/>
          </w:tcPr>
          <w:p w:rsidR="00C95E9A" w:rsidRPr="00C41A1B" w:rsidRDefault="00ED19FA" w:rsidP="001E4660">
            <w:pPr>
              <w:keepNext/>
            </w:pPr>
            <w:r>
              <w:rPr>
                <w:color w:val="000000"/>
              </w:rPr>
              <w:t>2010-10-01</w:t>
            </w:r>
          </w:p>
        </w:tc>
      </w:tr>
      <w:tr w:rsidR="00695FB0" w:rsidRPr="00C41A1B" w:rsidTr="001E4660">
        <w:trPr>
          <w:jc w:val="center"/>
        </w:trPr>
        <w:tc>
          <w:tcPr>
            <w:tcW w:w="4140" w:type="dxa"/>
          </w:tcPr>
          <w:p w:rsidR="00695FB0" w:rsidRPr="00C41A1B" w:rsidRDefault="00695FB0" w:rsidP="00237D7F">
            <w:r w:rsidRPr="00C41A1B">
              <w:t>Compliance Period End Date</w:t>
            </w:r>
          </w:p>
        </w:tc>
        <w:tc>
          <w:tcPr>
            <w:tcW w:w="3060" w:type="dxa"/>
          </w:tcPr>
          <w:p w:rsidR="00695FB0" w:rsidRPr="00C41A1B" w:rsidRDefault="00695FB0" w:rsidP="00237D7F">
            <w:r>
              <w:t>Do Not Report</w:t>
            </w:r>
          </w:p>
        </w:tc>
      </w:tr>
      <w:tr w:rsidR="00695FB0" w:rsidRPr="00C41A1B" w:rsidTr="001E4660">
        <w:trPr>
          <w:jc w:val="center"/>
        </w:trPr>
        <w:tc>
          <w:tcPr>
            <w:tcW w:w="4140" w:type="dxa"/>
          </w:tcPr>
          <w:p w:rsidR="00695FB0" w:rsidRPr="00C41A1B" w:rsidRDefault="00695FB0" w:rsidP="00237D7F">
            <w:r w:rsidRPr="00C41A1B">
              <w:t>Analysis Result</w:t>
            </w:r>
          </w:p>
        </w:tc>
        <w:tc>
          <w:tcPr>
            <w:tcW w:w="3060" w:type="dxa"/>
          </w:tcPr>
          <w:p w:rsidR="00695FB0" w:rsidRPr="00C41A1B" w:rsidRDefault="00695FB0" w:rsidP="00237D7F">
            <w:r>
              <w:t>Do Not Report</w:t>
            </w:r>
          </w:p>
        </w:tc>
      </w:tr>
      <w:tr w:rsidR="00695FB0" w:rsidRPr="00C41A1B" w:rsidTr="001E4660">
        <w:trPr>
          <w:jc w:val="center"/>
        </w:trPr>
        <w:tc>
          <w:tcPr>
            <w:tcW w:w="4140" w:type="dxa"/>
          </w:tcPr>
          <w:p w:rsidR="00695FB0" w:rsidRPr="00C41A1B" w:rsidRDefault="00695FB0" w:rsidP="00237D7F">
            <w:r>
              <w:t>Violation Unit of Measure</w:t>
            </w:r>
          </w:p>
        </w:tc>
        <w:tc>
          <w:tcPr>
            <w:tcW w:w="3060" w:type="dxa"/>
          </w:tcPr>
          <w:p w:rsidR="00695FB0" w:rsidRPr="00C41A1B" w:rsidRDefault="00695FB0" w:rsidP="00237D7F">
            <w:r>
              <w:t>Do Not Report</w:t>
            </w:r>
          </w:p>
        </w:tc>
      </w:tr>
      <w:tr w:rsidR="00695FB0" w:rsidRPr="00C41A1B" w:rsidTr="001E4660">
        <w:trPr>
          <w:jc w:val="center"/>
        </w:trPr>
        <w:tc>
          <w:tcPr>
            <w:tcW w:w="4140" w:type="dxa"/>
          </w:tcPr>
          <w:p w:rsidR="00695FB0" w:rsidRPr="00C41A1B" w:rsidRDefault="00695FB0" w:rsidP="00237D7F">
            <w:r>
              <w:t>Level Violated</w:t>
            </w:r>
          </w:p>
        </w:tc>
        <w:tc>
          <w:tcPr>
            <w:tcW w:w="3060" w:type="dxa"/>
          </w:tcPr>
          <w:p w:rsidR="00695FB0" w:rsidRPr="00C41A1B" w:rsidRDefault="00695FB0" w:rsidP="00237D7F">
            <w:r>
              <w:t>Do Not Report</w:t>
            </w:r>
          </w:p>
        </w:tc>
      </w:tr>
      <w:tr w:rsidR="00695FB0" w:rsidRPr="00C41A1B" w:rsidTr="001E4660">
        <w:trPr>
          <w:jc w:val="center"/>
        </w:trPr>
        <w:tc>
          <w:tcPr>
            <w:tcW w:w="4140" w:type="dxa"/>
          </w:tcPr>
          <w:p w:rsidR="00695FB0" w:rsidRPr="00C41A1B" w:rsidRDefault="00695FB0" w:rsidP="00237D7F">
            <w:r w:rsidRPr="00C41A1B">
              <w:t>Major Violation Indicator</w:t>
            </w:r>
          </w:p>
        </w:tc>
        <w:tc>
          <w:tcPr>
            <w:tcW w:w="3060" w:type="dxa"/>
          </w:tcPr>
          <w:p w:rsidR="00695FB0" w:rsidRPr="00C41A1B" w:rsidRDefault="00695FB0" w:rsidP="00237D7F">
            <w:r>
              <w:t>Do Not Report</w:t>
            </w:r>
          </w:p>
        </w:tc>
      </w:tr>
      <w:tr w:rsidR="00695FB0" w:rsidRPr="00C41A1B" w:rsidTr="001E4660">
        <w:trPr>
          <w:jc w:val="center"/>
        </w:trPr>
        <w:tc>
          <w:tcPr>
            <w:tcW w:w="4140" w:type="dxa"/>
          </w:tcPr>
          <w:p w:rsidR="00695FB0" w:rsidRPr="00C41A1B" w:rsidRDefault="00695FB0" w:rsidP="00237D7F">
            <w:r>
              <w:t>Public Notice Underlying  Violation ID</w:t>
            </w:r>
          </w:p>
        </w:tc>
        <w:tc>
          <w:tcPr>
            <w:tcW w:w="3060" w:type="dxa"/>
          </w:tcPr>
          <w:p w:rsidR="00695FB0" w:rsidRPr="00C41A1B" w:rsidRDefault="00695FB0" w:rsidP="00237D7F">
            <w:r>
              <w:t>Do Not Report</w:t>
            </w:r>
          </w:p>
        </w:tc>
      </w:tr>
      <w:tr w:rsidR="00695FB0" w:rsidRPr="00C41A1B" w:rsidTr="001E4660">
        <w:trPr>
          <w:jc w:val="center"/>
        </w:trPr>
        <w:tc>
          <w:tcPr>
            <w:tcW w:w="4140" w:type="dxa"/>
          </w:tcPr>
          <w:p w:rsidR="00695FB0" w:rsidRPr="00C41A1B" w:rsidRDefault="00695FB0" w:rsidP="00237D7F">
            <w:r>
              <w:t>Severity Indicator Count</w:t>
            </w:r>
          </w:p>
        </w:tc>
        <w:tc>
          <w:tcPr>
            <w:tcW w:w="3060" w:type="dxa"/>
          </w:tcPr>
          <w:p w:rsidR="00695FB0" w:rsidRPr="00C41A1B" w:rsidRDefault="00695FB0" w:rsidP="00237D7F">
            <w:r>
              <w:t>Do Not Report</w:t>
            </w:r>
          </w:p>
        </w:tc>
      </w:tr>
      <w:tr w:rsidR="007877F2" w:rsidRPr="00C41A1B" w:rsidTr="001E4660">
        <w:trPr>
          <w:jc w:val="center"/>
        </w:trPr>
        <w:tc>
          <w:tcPr>
            <w:tcW w:w="4140" w:type="dxa"/>
          </w:tcPr>
          <w:p w:rsidR="007877F2" w:rsidRPr="00FC13D0" w:rsidRDefault="007877F2" w:rsidP="00237D7F">
            <w:r w:rsidRPr="00FC13D0">
              <w:t>Underlying Object Data Type</w:t>
            </w:r>
          </w:p>
        </w:tc>
        <w:tc>
          <w:tcPr>
            <w:tcW w:w="3060" w:type="dxa"/>
          </w:tcPr>
          <w:p w:rsidR="007877F2" w:rsidRPr="00FC13D0" w:rsidRDefault="007877F2" w:rsidP="00237D7F">
            <w:r w:rsidRPr="00FC13D0">
              <w:t>Do Not Report</w:t>
            </w:r>
          </w:p>
        </w:tc>
      </w:tr>
      <w:tr w:rsidR="007877F2" w:rsidRPr="00C41A1B" w:rsidTr="001E4660">
        <w:trPr>
          <w:jc w:val="center"/>
        </w:trPr>
        <w:tc>
          <w:tcPr>
            <w:tcW w:w="4140" w:type="dxa"/>
          </w:tcPr>
          <w:p w:rsidR="007877F2" w:rsidRPr="00FC13D0" w:rsidRDefault="007877F2" w:rsidP="00237D7F">
            <w:r w:rsidRPr="00FC13D0">
              <w:t>Underlying Object ID</w:t>
            </w:r>
          </w:p>
        </w:tc>
        <w:tc>
          <w:tcPr>
            <w:tcW w:w="3060" w:type="dxa"/>
          </w:tcPr>
          <w:p w:rsidR="007877F2" w:rsidRPr="00FC13D0" w:rsidRDefault="007877F2" w:rsidP="00237D7F">
            <w:r w:rsidRPr="00FC13D0">
              <w:t>Do Not Report</w:t>
            </w:r>
          </w:p>
        </w:tc>
      </w:tr>
    </w:tbl>
    <w:p w:rsidR="00414C80" w:rsidRDefault="00414C80" w:rsidP="00A75000">
      <w:pPr>
        <w:pStyle w:val="Heading3"/>
      </w:pPr>
    </w:p>
    <w:p w:rsidR="000E5F02" w:rsidRDefault="000E5F02" w:rsidP="00A75000">
      <w:pPr>
        <w:pStyle w:val="Heading3"/>
      </w:pPr>
      <w:bookmarkStart w:id="10" w:name="Example2"/>
      <w:bookmarkStart w:id="11" w:name="_Toc360794521"/>
      <w:r w:rsidRPr="00FC13D0">
        <w:t>Exam</w:t>
      </w:r>
      <w:r w:rsidR="00414C80" w:rsidRPr="00FC13D0">
        <w:t>ple 2</w:t>
      </w:r>
      <w:r w:rsidR="0068229A" w:rsidRPr="00FC13D0">
        <w:t xml:space="preserve"> </w:t>
      </w:r>
      <w:bookmarkEnd w:id="10"/>
      <w:r w:rsidR="0068229A" w:rsidRPr="00FC13D0">
        <w:t xml:space="preserve">– </w:t>
      </w:r>
      <w:r w:rsidRPr="00FC13D0">
        <w:t xml:space="preserve">Failure to </w:t>
      </w:r>
      <w:r w:rsidR="007A6465" w:rsidRPr="00FC13D0">
        <w:t xml:space="preserve">Maintain </w:t>
      </w:r>
      <w:r w:rsidR="00E258A7" w:rsidRPr="00FC13D0">
        <w:t>Microbial Treatment</w:t>
      </w:r>
      <w:bookmarkEnd w:id="11"/>
    </w:p>
    <w:p w:rsidR="007A6465" w:rsidRDefault="007A6465" w:rsidP="00E258A7">
      <w:pPr>
        <w:rPr>
          <w:color w:val="000000"/>
          <w:szCs w:val="20"/>
        </w:rPr>
      </w:pPr>
    </w:p>
    <w:p w:rsidR="00E258A7" w:rsidRPr="00E258A7" w:rsidRDefault="00E258A7" w:rsidP="00E258A7">
      <w:pPr>
        <w:rPr>
          <w:color w:val="000000"/>
          <w:szCs w:val="20"/>
        </w:rPr>
      </w:pPr>
      <w:r w:rsidRPr="00E258A7">
        <w:rPr>
          <w:color w:val="000000"/>
          <w:szCs w:val="20"/>
        </w:rPr>
        <w:t xml:space="preserve">Failure to maintain the level </w:t>
      </w:r>
      <w:r w:rsidR="004C3C84">
        <w:rPr>
          <w:color w:val="000000"/>
          <w:szCs w:val="20"/>
        </w:rPr>
        <w:t>of treatment appropriate for Bin</w:t>
      </w:r>
      <w:r w:rsidRPr="00E258A7">
        <w:rPr>
          <w:color w:val="000000"/>
          <w:szCs w:val="20"/>
        </w:rPr>
        <w:t xml:space="preserve"> Classification  </w:t>
      </w:r>
    </w:p>
    <w:p w:rsidR="00E258A7" w:rsidRDefault="00E258A7" w:rsidP="00E258A7">
      <w:r>
        <w:rPr>
          <w:color w:val="000000"/>
          <w:szCs w:val="20"/>
        </w:rPr>
        <w:t xml:space="preserve">[CFR §141.711(c), </w:t>
      </w:r>
      <w:r>
        <w:t>(§141.715 – §141.720)]</w:t>
      </w:r>
    </w:p>
    <w:p w:rsidR="00E258A7" w:rsidRDefault="00E258A7" w:rsidP="00E258A7">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Violation Type = 41</w:t>
      </w:r>
    </w:p>
    <w:p w:rsidR="00E258A7" w:rsidRDefault="00E258A7" w:rsidP="00E258A7">
      <w:r>
        <w:t>Contaminant Code = 0800</w:t>
      </w:r>
    </w:p>
    <w:p w:rsidR="00E258A7" w:rsidRDefault="00E258A7" w:rsidP="00E258A7"/>
    <w:p w:rsidR="00BA6B91" w:rsidRDefault="00BA6B91" w:rsidP="00E258A7">
      <w:r>
        <w:t xml:space="preserve">PWS </w:t>
      </w:r>
      <w:r w:rsidRPr="009E0332">
        <w:rPr>
          <w:b/>
        </w:rPr>
        <w:t>PA</w:t>
      </w:r>
      <w:r w:rsidR="00E258A7" w:rsidRPr="009E0332">
        <w:rPr>
          <w:b/>
        </w:rPr>
        <w:t>5624945</w:t>
      </w:r>
      <w:r w:rsidR="00E258A7">
        <w:t xml:space="preserve"> is a </w:t>
      </w:r>
      <w:r w:rsidR="005B1C5D">
        <w:t>surface water</w:t>
      </w:r>
      <w:r w:rsidR="00E258A7">
        <w:t xml:space="preserve"> system serving 25,000 people.  </w:t>
      </w:r>
    </w:p>
    <w:p w:rsidR="00BA6B91" w:rsidRDefault="00E258A7" w:rsidP="00CF38C5">
      <w:pPr>
        <w:numPr>
          <w:ilvl w:val="0"/>
          <w:numId w:val="11"/>
        </w:numPr>
      </w:pPr>
      <w:r>
        <w:t xml:space="preserve">It has one </w:t>
      </w:r>
      <w:r w:rsidR="009B53F1">
        <w:t>surface water</w:t>
      </w:r>
      <w:r>
        <w:t xml:space="preserve"> source of water and one treatment plant that has conventional filtration installed.  </w:t>
      </w:r>
    </w:p>
    <w:p w:rsidR="00BA6B91" w:rsidRDefault="00E258A7" w:rsidP="00CF38C5">
      <w:pPr>
        <w:numPr>
          <w:ilvl w:val="0"/>
          <w:numId w:val="11"/>
        </w:numPr>
      </w:pPr>
      <w:r>
        <w:t xml:space="preserve">The results from initial source water monitoring indicated that the PWS is in Bin 3, which requires </w:t>
      </w:r>
      <w:r w:rsidR="0042680D">
        <w:t xml:space="preserve">2-log additional treatment for </w:t>
      </w:r>
      <w:r w:rsidR="008E27F0" w:rsidRPr="008E27F0">
        <w:rPr>
          <w:i/>
        </w:rPr>
        <w:t>Cryptosporidium</w:t>
      </w:r>
      <w:r w:rsidR="0042680D">
        <w:t xml:space="preserve"> </w:t>
      </w:r>
      <w:r>
        <w:t xml:space="preserve">(CFR §141.711(a)).  </w:t>
      </w:r>
    </w:p>
    <w:p w:rsidR="00E258A7" w:rsidRDefault="00E258A7" w:rsidP="00CF38C5">
      <w:pPr>
        <w:numPr>
          <w:ilvl w:val="0"/>
          <w:numId w:val="11"/>
        </w:numPr>
      </w:pPr>
      <w:r>
        <w:t>In addition, CFR §141.711(b)(2) requires:</w:t>
      </w:r>
    </w:p>
    <w:p w:rsidR="00E258A7" w:rsidRDefault="00E258A7" w:rsidP="00E258A7"/>
    <w:p w:rsidR="00E258A7" w:rsidRDefault="00E258A7" w:rsidP="00E258A7">
      <w:pPr>
        <w:ind w:left="720"/>
        <w:rPr>
          <w:rStyle w:val="updatebodytest"/>
        </w:rPr>
      </w:pPr>
      <w:r>
        <w:t>“</w:t>
      </w:r>
      <w:r>
        <w:rPr>
          <w:rStyle w:val="updatebodytest"/>
        </w:rPr>
        <w:t xml:space="preserve">Systems classified in Bin 3 and Bin 4 must achieve at least 1-log of the additional </w:t>
      </w:r>
      <w:r w:rsidR="008E27F0" w:rsidRPr="008E27F0">
        <w:rPr>
          <w:rStyle w:val="updatebodytest"/>
          <w:i/>
          <w:iCs/>
        </w:rPr>
        <w:t>Cryptosporidium</w:t>
      </w:r>
      <w:r>
        <w:rPr>
          <w:rStyle w:val="updatebodytest"/>
          <w:i/>
          <w:iCs/>
        </w:rPr>
        <w:t xml:space="preserve"> </w:t>
      </w:r>
      <w:r>
        <w:rPr>
          <w:rStyle w:val="updatebodytest"/>
        </w:rPr>
        <w:t>treatment required under paragraph (a) of this section using either one or a combination of the following: bag filters, bank filtration, cartridge filters, chlorine dioxide, membranes, ozone, or UV, as described in CFR §141.716 through §141.720.”</w:t>
      </w:r>
    </w:p>
    <w:p w:rsidR="00E258A7" w:rsidRDefault="00E258A7" w:rsidP="00E258A7">
      <w:pPr>
        <w:rPr>
          <w:rStyle w:val="updatebodytest"/>
        </w:rPr>
      </w:pPr>
    </w:p>
    <w:p w:rsidR="00E258A7" w:rsidRDefault="00E258A7" w:rsidP="00CF38C5">
      <w:pPr>
        <w:numPr>
          <w:ilvl w:val="0"/>
          <w:numId w:val="12"/>
        </w:numPr>
        <w:rPr>
          <w:rStyle w:val="updatebodytest"/>
        </w:rPr>
      </w:pPr>
      <w:r>
        <w:rPr>
          <w:rStyle w:val="updatebodytest"/>
        </w:rPr>
        <w:t xml:space="preserve">Thus, this PWS must </w:t>
      </w:r>
      <w:r w:rsidR="002A7706">
        <w:rPr>
          <w:rStyle w:val="updatebodytest"/>
        </w:rPr>
        <w:t xml:space="preserve">provide 2-log of </w:t>
      </w:r>
      <w:r>
        <w:rPr>
          <w:rStyle w:val="updatebodytest"/>
        </w:rPr>
        <w:t>additional treatment</w:t>
      </w:r>
      <w:r w:rsidR="002A7706">
        <w:rPr>
          <w:rStyle w:val="updatebodytest"/>
        </w:rPr>
        <w:t xml:space="preserve">, with </w:t>
      </w:r>
      <w:r>
        <w:rPr>
          <w:rStyle w:val="updatebodytest"/>
        </w:rPr>
        <w:t xml:space="preserve">1-log </w:t>
      </w:r>
      <w:r w:rsidR="002A7706">
        <w:rPr>
          <w:rStyle w:val="updatebodytest"/>
        </w:rPr>
        <w:t xml:space="preserve">of the additional </w:t>
      </w:r>
      <w:r>
        <w:rPr>
          <w:rStyle w:val="updatebodytest"/>
        </w:rPr>
        <w:t>treatment</w:t>
      </w:r>
      <w:r w:rsidR="002A7706">
        <w:rPr>
          <w:rStyle w:val="updatebodytest"/>
        </w:rPr>
        <w:t xml:space="preserve"> being achieved using a combination of the options listed in 141.711(b) (2) above.  </w:t>
      </w:r>
      <w:r w:rsidR="00DF6C18">
        <w:rPr>
          <w:rStyle w:val="updatebodytest"/>
        </w:rPr>
        <w:t>The PWS</w:t>
      </w:r>
      <w:r w:rsidR="002A7706">
        <w:rPr>
          <w:rStyle w:val="updatebodytest"/>
        </w:rPr>
        <w:t xml:space="preserve"> </w:t>
      </w:r>
      <w:r>
        <w:rPr>
          <w:rStyle w:val="updatebodytest"/>
        </w:rPr>
        <w:t>must meet the following schedule identified in CFR §141.713(c)</w:t>
      </w:r>
      <w:r w:rsidR="002A7706">
        <w:rPr>
          <w:rStyle w:val="updatebodytest"/>
        </w:rPr>
        <w:t xml:space="preserve"> for the installation of this additional treatment</w:t>
      </w:r>
      <w:r>
        <w:rPr>
          <w:rStyle w:val="updatebodytest"/>
        </w:rPr>
        <w:t xml:space="preserve"> </w:t>
      </w:r>
    </w:p>
    <w:p w:rsidR="00E258A7" w:rsidRDefault="00E258A7" w:rsidP="00E258A7">
      <w:pPr>
        <w:rPr>
          <w:rStyle w:val="updatebodytest"/>
        </w:rPr>
      </w:pPr>
    </w:p>
    <w:p w:rsidR="000D4C6C" w:rsidRDefault="000D4C6C" w:rsidP="00E258A7">
      <w:pPr>
        <w:rPr>
          <w:rStyle w:val="updatebodytest"/>
        </w:rPr>
      </w:pPr>
    </w:p>
    <w:tbl>
      <w:tblPr>
        <w:tblW w:w="3978" w:type="pct"/>
        <w:jc w:val="center"/>
        <w:tblCellSpacing w:w="7" w:type="dxa"/>
        <w:tblInd w:w="-911"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3460"/>
        <w:gridCol w:w="3484"/>
      </w:tblGrid>
      <w:tr w:rsidR="00D55463" w:rsidTr="00BA6B91">
        <w:trPr>
          <w:cantSplit/>
          <w:tblHeader/>
          <w:tblCellSpacing w:w="7" w:type="dxa"/>
          <w:jc w:val="center"/>
        </w:trPr>
        <w:tc>
          <w:tcPr>
            <w:tcW w:w="4980" w:type="pct"/>
            <w:gridSpan w:val="2"/>
            <w:shd w:val="clear" w:color="auto" w:fill="D9D9D9"/>
          </w:tcPr>
          <w:p w:rsidR="00D55463" w:rsidRPr="001A646D" w:rsidRDefault="00C20496" w:rsidP="000D4C6C">
            <w:pPr>
              <w:keepNext/>
              <w:jc w:val="center"/>
              <w:rPr>
                <w:b/>
              </w:rPr>
            </w:pPr>
            <w:bookmarkStart w:id="12" w:name="_Toc360794615"/>
            <w:r w:rsidRPr="00EF784A">
              <w:rPr>
                <w:b/>
              </w:rPr>
              <w:lastRenderedPageBreak/>
              <w:t xml:space="preserve">Exhibit </w:t>
            </w:r>
            <w:r w:rsidR="00E24ABF">
              <w:rPr>
                <w:b/>
              </w:rPr>
              <w:fldChar w:fldCharType="begin"/>
            </w:r>
            <w:r w:rsidR="005553D8">
              <w:rPr>
                <w:b/>
              </w:rPr>
              <w:instrText xml:space="preserve"> SEQ Exhibit \* ARABIC </w:instrText>
            </w:r>
            <w:r w:rsidR="00E24ABF">
              <w:rPr>
                <w:b/>
              </w:rPr>
              <w:fldChar w:fldCharType="separate"/>
            </w:r>
            <w:r w:rsidR="00F42AE2">
              <w:rPr>
                <w:b/>
                <w:noProof/>
              </w:rPr>
              <w:t>4</w:t>
            </w:r>
            <w:r w:rsidR="00E24ABF">
              <w:rPr>
                <w:b/>
              </w:rPr>
              <w:fldChar w:fldCharType="end"/>
            </w:r>
            <w:r w:rsidR="005553D8" w:rsidRPr="00EF784A">
              <w:rPr>
                <w:b/>
              </w:rPr>
              <w:t xml:space="preserve"> </w:t>
            </w:r>
            <w:r w:rsidRPr="00EF784A">
              <w:rPr>
                <w:b/>
              </w:rPr>
              <w:t xml:space="preserve"> </w:t>
            </w:r>
            <w:r>
              <w:rPr>
                <w:b/>
              </w:rPr>
              <w:t>Ex 2</w:t>
            </w:r>
            <w:r w:rsidR="00281DF3">
              <w:rPr>
                <w:b/>
              </w:rPr>
              <w:t>-A</w:t>
            </w:r>
            <w:r w:rsidR="00D55463" w:rsidRPr="001A646D">
              <w:rPr>
                <w:b/>
              </w:rPr>
              <w:t xml:space="preserve">: </w:t>
            </w:r>
            <w:r w:rsidR="008E27F0" w:rsidRPr="008E27F0">
              <w:rPr>
                <w:b/>
                <w:i/>
              </w:rPr>
              <w:t>Cryptosporidium</w:t>
            </w:r>
            <w:r w:rsidR="00D55463">
              <w:rPr>
                <w:b/>
              </w:rPr>
              <w:t xml:space="preserve"> Treatment Compliance Dates</w:t>
            </w:r>
            <w:bookmarkEnd w:id="12"/>
          </w:p>
        </w:tc>
      </w:tr>
      <w:tr w:rsidR="00E258A7" w:rsidTr="00BA6B91">
        <w:trPr>
          <w:cantSplit/>
          <w:tblHeader/>
          <w:tblCellSpacing w:w="7" w:type="dxa"/>
          <w:jc w:val="center"/>
        </w:trPr>
        <w:tc>
          <w:tcPr>
            <w:tcW w:w="2481" w:type="pct"/>
            <w:vAlign w:val="center"/>
          </w:tcPr>
          <w:p w:rsidR="00E258A7" w:rsidRDefault="00E258A7" w:rsidP="000D4C6C">
            <w:pPr>
              <w:keepNext/>
              <w:jc w:val="center"/>
              <w:rPr>
                <w:rFonts w:eastAsia="Arial Unicode MS" w:cs="Arial Unicode MS"/>
                <w:b/>
                <w:bCs/>
              </w:rPr>
            </w:pPr>
            <w:r>
              <w:rPr>
                <w:b/>
                <w:bCs/>
              </w:rPr>
              <w:t>Systems that serve . . .</w:t>
            </w:r>
          </w:p>
        </w:tc>
        <w:tc>
          <w:tcPr>
            <w:tcW w:w="2489" w:type="pct"/>
            <w:vAlign w:val="center"/>
          </w:tcPr>
          <w:p w:rsidR="00E258A7" w:rsidRDefault="00E258A7" w:rsidP="000D4C6C">
            <w:pPr>
              <w:keepNext/>
              <w:jc w:val="center"/>
              <w:rPr>
                <w:rFonts w:eastAsia="Arial Unicode MS" w:cs="Arial Unicode MS"/>
                <w:b/>
                <w:bCs/>
              </w:rPr>
            </w:pPr>
            <w:r>
              <w:rPr>
                <w:b/>
                <w:bCs/>
              </w:rPr>
              <w:t xml:space="preserve">Must comply with </w:t>
            </w:r>
            <w:r w:rsidR="008E27F0" w:rsidRPr="008E27F0">
              <w:rPr>
                <w:b/>
                <w:bCs/>
                <w:i/>
              </w:rPr>
              <w:t>Cryptosporidium</w:t>
            </w:r>
            <w:r>
              <w:rPr>
                <w:b/>
                <w:bCs/>
              </w:rPr>
              <w:t xml:space="preserve"> treatment </w:t>
            </w:r>
            <w:r w:rsidR="00BA6B91">
              <w:rPr>
                <w:b/>
                <w:bCs/>
              </w:rPr>
              <w:t xml:space="preserve">requirements no later </w:t>
            </w:r>
            <w:r w:rsidR="008E27F0">
              <w:rPr>
                <w:b/>
                <w:bCs/>
              </w:rPr>
              <w:t>than . . .</w:t>
            </w:r>
            <w:r w:rsidR="00BA6B91">
              <w:rPr>
                <w:b/>
                <w:bCs/>
              </w:rPr>
              <w:t xml:space="preserve"> </w:t>
            </w:r>
            <w:r>
              <w:rPr>
                <w:b/>
                <w:bCs/>
                <w:vertAlign w:val="superscript"/>
              </w:rPr>
              <w:t>a</w:t>
            </w:r>
          </w:p>
        </w:tc>
      </w:tr>
      <w:tr w:rsidR="00E258A7" w:rsidTr="00BA6B91">
        <w:trPr>
          <w:tblHeader/>
          <w:tblCellSpacing w:w="7" w:type="dxa"/>
          <w:jc w:val="center"/>
        </w:trPr>
        <w:tc>
          <w:tcPr>
            <w:tcW w:w="2481" w:type="pct"/>
            <w:vAlign w:val="center"/>
          </w:tcPr>
          <w:p w:rsidR="00E258A7" w:rsidRDefault="00E258A7" w:rsidP="000D4C6C">
            <w:pPr>
              <w:keepNext/>
              <w:rPr>
                <w:rFonts w:eastAsia="Arial Unicode MS" w:cs="Arial Unicode MS"/>
              </w:rPr>
            </w:pPr>
            <w:r>
              <w:t>(1) At least 100,000 people</w:t>
            </w:r>
          </w:p>
        </w:tc>
        <w:tc>
          <w:tcPr>
            <w:tcW w:w="2489" w:type="pct"/>
            <w:vAlign w:val="center"/>
          </w:tcPr>
          <w:p w:rsidR="00E258A7" w:rsidRDefault="00E258A7" w:rsidP="000D4C6C">
            <w:pPr>
              <w:keepNext/>
              <w:rPr>
                <w:rFonts w:eastAsia="Arial Unicode MS" w:cs="Arial Unicode MS"/>
              </w:rPr>
            </w:pPr>
            <w:r>
              <w:t xml:space="preserve">(i) </w:t>
            </w:r>
            <w:smartTag w:uri="urn:schemas-microsoft-com:office:smarttags" w:element="date">
              <w:smartTagPr>
                <w:attr w:name="Year" w:val="2012"/>
                <w:attr w:name="Day" w:val="1"/>
                <w:attr w:name="Month" w:val="4"/>
              </w:smartTagPr>
              <w:r>
                <w:t>April 1, 2012</w:t>
              </w:r>
            </w:smartTag>
            <w:r>
              <w:t>.</w:t>
            </w:r>
          </w:p>
        </w:tc>
      </w:tr>
      <w:tr w:rsidR="00E258A7" w:rsidTr="00BA6B91">
        <w:trPr>
          <w:tblHeader/>
          <w:tblCellSpacing w:w="7" w:type="dxa"/>
          <w:jc w:val="center"/>
        </w:trPr>
        <w:tc>
          <w:tcPr>
            <w:tcW w:w="2481" w:type="pct"/>
            <w:vAlign w:val="center"/>
          </w:tcPr>
          <w:p w:rsidR="00E258A7" w:rsidRDefault="00E258A7" w:rsidP="000D4C6C">
            <w:pPr>
              <w:keepNext/>
              <w:rPr>
                <w:rFonts w:eastAsia="Arial Unicode MS" w:cs="Arial Unicode MS"/>
              </w:rPr>
            </w:pPr>
            <w:r>
              <w:t>(2) From 50,000 to 99,999 people</w:t>
            </w:r>
          </w:p>
        </w:tc>
        <w:tc>
          <w:tcPr>
            <w:tcW w:w="2489" w:type="pct"/>
            <w:vAlign w:val="center"/>
          </w:tcPr>
          <w:p w:rsidR="00E258A7" w:rsidRDefault="00E258A7" w:rsidP="000D4C6C">
            <w:pPr>
              <w:keepNext/>
              <w:rPr>
                <w:rFonts w:eastAsia="Arial Unicode MS" w:cs="Arial Unicode MS"/>
              </w:rPr>
            </w:pPr>
            <w:r>
              <w:t xml:space="preserve">(i) </w:t>
            </w:r>
            <w:smartTag w:uri="urn:schemas-microsoft-com:office:smarttags" w:element="date">
              <w:smartTagPr>
                <w:attr w:name="Year" w:val="2012"/>
                <w:attr w:name="Day" w:val="1"/>
                <w:attr w:name="Month" w:val="10"/>
              </w:smartTagPr>
              <w:r>
                <w:t>October 1, 2012</w:t>
              </w:r>
            </w:smartTag>
            <w:r>
              <w:t>.</w:t>
            </w:r>
          </w:p>
        </w:tc>
      </w:tr>
      <w:tr w:rsidR="00E258A7" w:rsidTr="00BA6B91">
        <w:trPr>
          <w:tblHeader/>
          <w:tblCellSpacing w:w="7" w:type="dxa"/>
          <w:jc w:val="center"/>
        </w:trPr>
        <w:tc>
          <w:tcPr>
            <w:tcW w:w="2481" w:type="pct"/>
            <w:vAlign w:val="center"/>
          </w:tcPr>
          <w:p w:rsidR="00E258A7" w:rsidRPr="009E0332" w:rsidRDefault="00E258A7" w:rsidP="000D4C6C">
            <w:pPr>
              <w:keepNext/>
              <w:rPr>
                <w:rFonts w:eastAsia="Arial Unicode MS" w:cs="Arial Unicode MS"/>
                <w:b/>
              </w:rPr>
            </w:pPr>
            <w:r w:rsidRPr="009E0332">
              <w:rPr>
                <w:b/>
              </w:rPr>
              <w:t>(3) From 10,000 to 49,999 people</w:t>
            </w:r>
          </w:p>
        </w:tc>
        <w:tc>
          <w:tcPr>
            <w:tcW w:w="2489" w:type="pct"/>
            <w:vAlign w:val="center"/>
          </w:tcPr>
          <w:p w:rsidR="00E258A7" w:rsidRPr="009E0332" w:rsidRDefault="00E258A7" w:rsidP="000D4C6C">
            <w:pPr>
              <w:keepNext/>
              <w:rPr>
                <w:rFonts w:eastAsia="Arial Unicode MS" w:cs="Arial Unicode MS"/>
                <w:b/>
              </w:rPr>
            </w:pPr>
            <w:r w:rsidRPr="009E0332">
              <w:rPr>
                <w:b/>
              </w:rPr>
              <w:t>(i) October 1, 2013.</w:t>
            </w:r>
          </w:p>
        </w:tc>
      </w:tr>
      <w:tr w:rsidR="00E258A7" w:rsidTr="00BA6B91">
        <w:trPr>
          <w:tblHeader/>
          <w:tblCellSpacing w:w="7" w:type="dxa"/>
          <w:jc w:val="center"/>
        </w:trPr>
        <w:tc>
          <w:tcPr>
            <w:tcW w:w="2481" w:type="pct"/>
            <w:vAlign w:val="center"/>
          </w:tcPr>
          <w:p w:rsidR="00E258A7" w:rsidRDefault="00E258A7" w:rsidP="000D4C6C">
            <w:pPr>
              <w:keepNext/>
              <w:rPr>
                <w:rFonts w:eastAsia="Arial Unicode MS" w:cs="Arial Unicode MS"/>
              </w:rPr>
            </w:pPr>
            <w:r>
              <w:t>(4) Fewer than 10,000 people</w:t>
            </w:r>
          </w:p>
        </w:tc>
        <w:tc>
          <w:tcPr>
            <w:tcW w:w="2489" w:type="pct"/>
            <w:vAlign w:val="center"/>
          </w:tcPr>
          <w:p w:rsidR="00E258A7" w:rsidRDefault="00E258A7" w:rsidP="000D4C6C">
            <w:pPr>
              <w:pStyle w:val="NormalWeb"/>
              <w:keepNext/>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 </w:t>
            </w:r>
            <w:smartTag w:uri="urn:schemas-microsoft-com:office:smarttags" w:element="date">
              <w:smartTagPr>
                <w:attr w:name="Year" w:val="2014"/>
                <w:attr w:name="Day" w:val="1"/>
                <w:attr w:name="Month" w:val="10"/>
              </w:smartTagPr>
              <w:r>
                <w:rPr>
                  <w:rFonts w:ascii="Times New Roman" w:eastAsia="Times New Roman" w:hAnsi="Times New Roman" w:cs="Times New Roman"/>
                </w:rPr>
                <w:t>October 1, 2014</w:t>
              </w:r>
            </w:smartTag>
            <w:r>
              <w:rPr>
                <w:rFonts w:ascii="Times New Roman" w:eastAsia="Times New Roman" w:hAnsi="Times New Roman" w:cs="Times New Roman"/>
              </w:rPr>
              <w:t>.</w:t>
            </w:r>
          </w:p>
        </w:tc>
      </w:tr>
    </w:tbl>
    <w:p w:rsidR="00E258A7" w:rsidRDefault="00E258A7" w:rsidP="000D4C6C">
      <w:pPr>
        <w:pStyle w:val="tablenote"/>
        <w:keepNext/>
        <w:rPr>
          <w:rFonts w:ascii="Times New Roman" w:hAnsi="Times New Roman"/>
          <w:sz w:val="20"/>
        </w:rPr>
      </w:pPr>
      <w:proofErr w:type="gramStart"/>
      <w:r>
        <w:rPr>
          <w:rFonts w:ascii="Times New Roman" w:hAnsi="Times New Roman"/>
          <w:sz w:val="20"/>
          <w:vertAlign w:val="superscript"/>
        </w:rPr>
        <w:t>a</w:t>
      </w:r>
      <w:proofErr w:type="gramEnd"/>
      <w:r w:rsidR="008E27F0">
        <w:rPr>
          <w:rFonts w:ascii="Times New Roman" w:hAnsi="Times New Roman"/>
          <w:sz w:val="20"/>
          <w:vertAlign w:val="superscript"/>
        </w:rPr>
        <w:t xml:space="preserve"> </w:t>
      </w:r>
      <w:r>
        <w:rPr>
          <w:rFonts w:ascii="Times New Roman" w:hAnsi="Times New Roman"/>
          <w:sz w:val="20"/>
        </w:rPr>
        <w:t>States may allow up to an additional two years for complying with the treatment requirement for systems making capital improvements.</w:t>
      </w:r>
    </w:p>
    <w:p w:rsidR="00E258A7" w:rsidRDefault="0084284D" w:rsidP="00CF38C5">
      <w:pPr>
        <w:numPr>
          <w:ilvl w:val="0"/>
          <w:numId w:val="12"/>
        </w:numPr>
        <w:rPr>
          <w:rStyle w:val="updatebodytest"/>
        </w:rPr>
      </w:pPr>
      <w:r>
        <w:rPr>
          <w:rStyle w:val="updatebodytest"/>
        </w:rPr>
        <w:t>The system</w:t>
      </w:r>
      <w:r w:rsidR="00E258A7">
        <w:rPr>
          <w:rStyle w:val="updatebodytest"/>
        </w:rPr>
        <w:t xml:space="preserve"> i</w:t>
      </w:r>
      <w:r w:rsidR="00BA6B91">
        <w:rPr>
          <w:rStyle w:val="updatebodytest"/>
        </w:rPr>
        <w:t>nstalls and begins operation of the required treatment o</w:t>
      </w:r>
      <w:r w:rsidR="00E258A7">
        <w:rPr>
          <w:rStyle w:val="updatebodytest"/>
        </w:rPr>
        <w:t xml:space="preserve">n </w:t>
      </w:r>
      <w:r w:rsidR="00A07E71">
        <w:rPr>
          <w:rStyle w:val="updatebodytest"/>
        </w:rPr>
        <w:t>08/15/</w:t>
      </w:r>
      <w:r w:rsidR="00E258A7">
        <w:rPr>
          <w:rStyle w:val="updatebodytest"/>
        </w:rPr>
        <w:t>2013.  CFR §141.721(f) requires:</w:t>
      </w:r>
    </w:p>
    <w:p w:rsidR="00E258A7" w:rsidRDefault="00E258A7" w:rsidP="00E258A7">
      <w:pPr>
        <w:rPr>
          <w:rStyle w:val="updatebodytest"/>
        </w:rPr>
      </w:pPr>
    </w:p>
    <w:p w:rsidR="00E258A7" w:rsidRDefault="00E258A7" w:rsidP="00E258A7">
      <w:pPr>
        <w:ind w:left="720"/>
        <w:rPr>
          <w:rStyle w:val="updatebodytest"/>
        </w:rPr>
      </w:pPr>
      <w:r>
        <w:rPr>
          <w:rStyle w:val="updatebodytest"/>
        </w:rPr>
        <w:t>“(f) Systems must report to the State in accordance with the following table for any microbial toolbox options used to comply with treatment requirements under CFR §141.711 or CFR §141.712.”</w:t>
      </w:r>
    </w:p>
    <w:p w:rsidR="00E258A7" w:rsidRDefault="00E258A7" w:rsidP="00E258A7">
      <w:pPr>
        <w:rPr>
          <w:rStyle w:val="updatebodytest"/>
        </w:rPr>
      </w:pPr>
    </w:p>
    <w:p w:rsidR="009E0332" w:rsidRDefault="0084284D" w:rsidP="00CF38C5">
      <w:pPr>
        <w:numPr>
          <w:ilvl w:val="0"/>
          <w:numId w:val="12"/>
        </w:numPr>
        <w:rPr>
          <w:rStyle w:val="updatebodytest"/>
        </w:rPr>
      </w:pPr>
      <w:r>
        <w:rPr>
          <w:rStyle w:val="updatebodytest"/>
        </w:rPr>
        <w:t>The system</w:t>
      </w:r>
      <w:r w:rsidR="00E258A7">
        <w:rPr>
          <w:rStyle w:val="updatebodytest"/>
        </w:rPr>
        <w:t xml:space="preserve"> reports in </w:t>
      </w:r>
      <w:r w:rsidR="00FD0A48">
        <w:rPr>
          <w:rStyle w:val="updatebodytest"/>
        </w:rPr>
        <w:t>accordance with</w:t>
      </w:r>
      <w:r w:rsidR="009E0332">
        <w:rPr>
          <w:rStyle w:val="updatebodytest"/>
        </w:rPr>
        <w:t xml:space="preserve"> CFR §141.721(f).</w:t>
      </w:r>
    </w:p>
    <w:p w:rsidR="009E0332" w:rsidRDefault="00E258A7" w:rsidP="00CF38C5">
      <w:pPr>
        <w:numPr>
          <w:ilvl w:val="0"/>
          <w:numId w:val="12"/>
        </w:numPr>
        <w:rPr>
          <w:rStyle w:val="updatebodytest"/>
        </w:rPr>
      </w:pPr>
      <w:r>
        <w:rPr>
          <w:rStyle w:val="updatebodytest"/>
        </w:rPr>
        <w:t>In the course of operation, it is found that the installed treatment is not functioning as d</w:t>
      </w:r>
      <w:r w:rsidR="009E0332">
        <w:rPr>
          <w:rStyle w:val="updatebodytest"/>
        </w:rPr>
        <w:t>esigned due to poor operation.</w:t>
      </w:r>
    </w:p>
    <w:p w:rsidR="009E0332" w:rsidRDefault="00E258A7" w:rsidP="00CF38C5">
      <w:pPr>
        <w:numPr>
          <w:ilvl w:val="0"/>
          <w:numId w:val="12"/>
        </w:numPr>
        <w:rPr>
          <w:rStyle w:val="updatebodytest"/>
        </w:rPr>
      </w:pPr>
      <w:r>
        <w:rPr>
          <w:rStyle w:val="updatebodytest"/>
        </w:rPr>
        <w:t>As a result, during the month of June 2016, the treatment plant</w:t>
      </w:r>
      <w:r w:rsidR="002140D2">
        <w:rPr>
          <w:rStyle w:val="updatebodytest"/>
        </w:rPr>
        <w:t xml:space="preserve"> does not provide the required 2</w:t>
      </w:r>
      <w:r>
        <w:rPr>
          <w:rStyle w:val="updatebodytest"/>
        </w:rPr>
        <w:t>-log treatment</w:t>
      </w:r>
      <w:r w:rsidR="009E0332">
        <w:rPr>
          <w:rStyle w:val="updatebodytest"/>
        </w:rPr>
        <w:t>.</w:t>
      </w:r>
    </w:p>
    <w:p w:rsidR="00E258A7" w:rsidRDefault="00E258A7" w:rsidP="00E258A7">
      <w:pPr>
        <w:rPr>
          <w:rStyle w:val="updatebodytest"/>
        </w:rPr>
      </w:pPr>
    </w:p>
    <w:p w:rsidR="00281DF3" w:rsidRDefault="00E258A7" w:rsidP="00E258A7">
      <w:pPr>
        <w:rPr>
          <w:rStyle w:val="updatebodytest"/>
        </w:rPr>
      </w:pPr>
      <w:r>
        <w:rPr>
          <w:rStyle w:val="updatebodytest"/>
        </w:rPr>
        <w:t xml:space="preserve">The </w:t>
      </w:r>
      <w:r w:rsidR="0084284D">
        <w:rPr>
          <w:rStyle w:val="updatebodytest"/>
        </w:rPr>
        <w:t>system</w:t>
      </w:r>
      <w:r w:rsidR="007877F2">
        <w:rPr>
          <w:rStyle w:val="updatebodytest"/>
        </w:rPr>
        <w:t xml:space="preserve"> fails</w:t>
      </w:r>
      <w:r>
        <w:rPr>
          <w:rStyle w:val="updatebodytest"/>
        </w:rPr>
        <w:t xml:space="preserve"> to meet the treatment re</w:t>
      </w:r>
      <w:r w:rsidR="004C3C84">
        <w:rPr>
          <w:rStyle w:val="updatebodytest"/>
        </w:rPr>
        <w:t>quirements associated with the B</w:t>
      </w:r>
      <w:r>
        <w:rPr>
          <w:rStyle w:val="updatebodytest"/>
        </w:rPr>
        <w:t>in classification during the month of June 2016</w:t>
      </w:r>
      <w:r w:rsidR="000B5A8A">
        <w:rPr>
          <w:rStyle w:val="updatebodytest"/>
        </w:rPr>
        <w:t xml:space="preserve"> </w:t>
      </w:r>
      <w:r w:rsidR="000B5A8A">
        <w:rPr>
          <w:color w:val="000000"/>
        </w:rPr>
        <w:t xml:space="preserve">with a Compliance Period Begin Date of </w:t>
      </w:r>
      <w:r w:rsidR="000B5A8A" w:rsidRPr="009E0332">
        <w:rPr>
          <w:b/>
          <w:color w:val="000000"/>
        </w:rPr>
        <w:t>0</w:t>
      </w:r>
      <w:r w:rsidR="000B5A8A">
        <w:rPr>
          <w:b/>
          <w:color w:val="000000"/>
        </w:rPr>
        <w:t>6</w:t>
      </w:r>
      <w:r w:rsidR="000B5A8A" w:rsidRPr="009E0332">
        <w:rPr>
          <w:b/>
          <w:color w:val="000000"/>
        </w:rPr>
        <w:t>/</w:t>
      </w:r>
      <w:r w:rsidR="000B5A8A">
        <w:rPr>
          <w:b/>
          <w:color w:val="000000"/>
        </w:rPr>
        <w:t>0</w:t>
      </w:r>
      <w:r w:rsidR="000B5A8A" w:rsidRPr="009E0332">
        <w:rPr>
          <w:b/>
          <w:color w:val="000000"/>
        </w:rPr>
        <w:t>1/201</w:t>
      </w:r>
      <w:r w:rsidR="000B5A8A">
        <w:rPr>
          <w:b/>
          <w:color w:val="000000"/>
        </w:rPr>
        <w:t>6</w:t>
      </w:r>
      <w:r w:rsidR="000B5A8A">
        <w:rPr>
          <w:color w:val="000000"/>
        </w:rPr>
        <w:t xml:space="preserve"> and with a Compliance Period End Date of </w:t>
      </w:r>
      <w:r w:rsidR="000B5A8A" w:rsidRPr="009E0332">
        <w:rPr>
          <w:b/>
          <w:color w:val="000000"/>
        </w:rPr>
        <w:t>0</w:t>
      </w:r>
      <w:r w:rsidR="000B5A8A">
        <w:rPr>
          <w:b/>
          <w:color w:val="000000"/>
        </w:rPr>
        <w:t>6</w:t>
      </w:r>
      <w:r w:rsidR="000B5A8A" w:rsidRPr="009E0332">
        <w:rPr>
          <w:b/>
          <w:color w:val="000000"/>
        </w:rPr>
        <w:t>/</w:t>
      </w:r>
      <w:r w:rsidR="000B5A8A">
        <w:rPr>
          <w:b/>
          <w:color w:val="000000"/>
        </w:rPr>
        <w:t>30</w:t>
      </w:r>
      <w:r w:rsidR="000B5A8A" w:rsidRPr="009E0332">
        <w:rPr>
          <w:b/>
          <w:color w:val="000000"/>
        </w:rPr>
        <w:t>/201</w:t>
      </w:r>
      <w:r w:rsidR="000B5A8A">
        <w:rPr>
          <w:b/>
          <w:color w:val="000000"/>
        </w:rPr>
        <w:t>6</w:t>
      </w:r>
      <w:r>
        <w:rPr>
          <w:rStyle w:val="updatebodytest"/>
        </w:rPr>
        <w:t xml:space="preserve">.  </w:t>
      </w:r>
      <w:r w:rsidR="000B5A8A">
        <w:rPr>
          <w:color w:val="000000"/>
        </w:rPr>
        <w:t xml:space="preserve">The Primacy Agency must report this violation </w:t>
      </w:r>
      <w:r w:rsidR="001E7396">
        <w:rPr>
          <w:color w:val="000000"/>
        </w:rPr>
        <w:t>(</w:t>
      </w:r>
      <w:r w:rsidR="001E7396">
        <w:rPr>
          <w:rStyle w:val="updatebodytest"/>
        </w:rPr>
        <w:t>see following exhibit below)</w:t>
      </w:r>
      <w:r w:rsidR="001E7396" w:rsidRPr="00B97AD9">
        <w:t xml:space="preserve"> </w:t>
      </w:r>
      <w:r w:rsidR="000B5A8A" w:rsidRPr="00F001D0">
        <w:t>to EPA using the following violation object, data elements and values</w:t>
      </w:r>
      <w:r w:rsidR="000B5A8A">
        <w:rPr>
          <w:rStyle w:val="updatebodytest"/>
        </w:rPr>
        <w:t xml:space="preserve">.  </w:t>
      </w:r>
    </w:p>
    <w:p w:rsidR="00414C80" w:rsidRDefault="00414C80" w:rsidP="00E258A7">
      <w:pPr>
        <w:rPr>
          <w:rStyle w:val="updatebodytes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0B5A8A" w:rsidRPr="00C41A1B" w:rsidTr="00237D7F">
        <w:trPr>
          <w:cantSplit/>
          <w:tblHeader/>
          <w:jc w:val="center"/>
        </w:trPr>
        <w:tc>
          <w:tcPr>
            <w:tcW w:w="7200" w:type="dxa"/>
            <w:gridSpan w:val="2"/>
            <w:shd w:val="clear" w:color="auto" w:fill="E0E0E0"/>
            <w:vAlign w:val="bottom"/>
          </w:tcPr>
          <w:p w:rsidR="000B5A8A" w:rsidRPr="00EF784A" w:rsidRDefault="000B5A8A" w:rsidP="00237D7F">
            <w:pPr>
              <w:jc w:val="center"/>
              <w:rPr>
                <w:b/>
                <w:bCs/>
              </w:rPr>
            </w:pPr>
            <w:bookmarkStart w:id="13" w:name="_Ref245227453"/>
            <w:bookmarkStart w:id="14" w:name="_Toc360794616"/>
            <w:r w:rsidRPr="00EF784A">
              <w:rPr>
                <w:b/>
              </w:rPr>
              <w:t xml:space="preserve">Exhibit </w:t>
            </w:r>
            <w:r w:rsidR="00E24ABF">
              <w:rPr>
                <w:b/>
              </w:rPr>
              <w:fldChar w:fldCharType="begin"/>
            </w:r>
            <w:r w:rsidR="00B62518">
              <w:rPr>
                <w:b/>
              </w:rPr>
              <w:instrText xml:space="preserve"> SEQ Exhibit \* ARABIC </w:instrText>
            </w:r>
            <w:r w:rsidR="00E24ABF">
              <w:rPr>
                <w:b/>
              </w:rPr>
              <w:fldChar w:fldCharType="separate"/>
            </w:r>
            <w:r w:rsidR="00F42AE2">
              <w:rPr>
                <w:b/>
                <w:noProof/>
              </w:rPr>
              <w:t>5</w:t>
            </w:r>
            <w:r w:rsidR="00E24ABF">
              <w:rPr>
                <w:b/>
              </w:rPr>
              <w:fldChar w:fldCharType="end"/>
            </w:r>
            <w:bookmarkEnd w:id="13"/>
            <w:r w:rsidRPr="00EF784A">
              <w:rPr>
                <w:b/>
              </w:rPr>
              <w:t xml:space="preserve"> Ex</w:t>
            </w:r>
            <w:r w:rsidR="00C20496">
              <w:rPr>
                <w:b/>
              </w:rPr>
              <w:t xml:space="preserve"> 2</w:t>
            </w:r>
            <w:r>
              <w:rPr>
                <w:b/>
              </w:rPr>
              <w:t>-B</w:t>
            </w:r>
            <w:r w:rsidRPr="00883F7B">
              <w:rPr>
                <w:b/>
              </w:rPr>
              <w:t xml:space="preserve">: </w:t>
            </w:r>
            <w:r w:rsidR="00C67A7F">
              <w:rPr>
                <w:b/>
              </w:rPr>
              <w:t>Failure to Maintain  Level of T</w:t>
            </w:r>
            <w:r w:rsidR="0035291D" w:rsidRPr="0035291D">
              <w:rPr>
                <w:b/>
              </w:rPr>
              <w:t xml:space="preserve">reatment </w:t>
            </w:r>
            <w:r w:rsidR="00C67A7F">
              <w:rPr>
                <w:b/>
              </w:rPr>
              <w:t>A</w:t>
            </w:r>
            <w:r w:rsidR="0035291D" w:rsidRPr="0035291D">
              <w:rPr>
                <w:b/>
              </w:rPr>
              <w:t xml:space="preserve">ppropriate for Bin Classification </w:t>
            </w:r>
            <w:r>
              <w:rPr>
                <w:b/>
              </w:rPr>
              <w:t>Violation Object Data Elements</w:t>
            </w:r>
            <w:bookmarkEnd w:id="14"/>
          </w:p>
        </w:tc>
      </w:tr>
      <w:tr w:rsidR="000B5A8A" w:rsidRPr="00C41A1B" w:rsidTr="00237D7F">
        <w:trPr>
          <w:jc w:val="center"/>
        </w:trPr>
        <w:tc>
          <w:tcPr>
            <w:tcW w:w="4140" w:type="dxa"/>
          </w:tcPr>
          <w:p w:rsidR="000B5A8A" w:rsidRPr="00C41A1B" w:rsidRDefault="000B5A8A" w:rsidP="00237D7F">
            <w:pPr>
              <w:pStyle w:val="Heading4"/>
              <w:numPr>
                <w:ilvl w:val="0"/>
                <w:numId w:val="0"/>
              </w:numPr>
            </w:pPr>
            <w:r w:rsidRPr="00C41A1B">
              <w:rPr>
                <w:u w:val="none"/>
              </w:rPr>
              <w:t>PWS ID</w:t>
            </w:r>
          </w:p>
        </w:tc>
        <w:tc>
          <w:tcPr>
            <w:tcW w:w="3060" w:type="dxa"/>
          </w:tcPr>
          <w:p w:rsidR="000B5A8A" w:rsidRPr="001A1850" w:rsidRDefault="001A1850" w:rsidP="00237D7F">
            <w:r w:rsidRPr="001A1850">
              <w:rPr>
                <w:color w:val="000000"/>
              </w:rPr>
              <w:t>PA5624945</w:t>
            </w:r>
          </w:p>
        </w:tc>
      </w:tr>
      <w:tr w:rsidR="000B5A8A" w:rsidRPr="00C41A1B" w:rsidTr="00237D7F">
        <w:trPr>
          <w:jc w:val="center"/>
        </w:trPr>
        <w:tc>
          <w:tcPr>
            <w:tcW w:w="4140" w:type="dxa"/>
          </w:tcPr>
          <w:p w:rsidR="000B5A8A" w:rsidRPr="00C41A1B" w:rsidRDefault="000B5A8A" w:rsidP="00237D7F">
            <w:r w:rsidRPr="00C41A1B">
              <w:t>Facility ID</w:t>
            </w:r>
          </w:p>
        </w:tc>
        <w:tc>
          <w:tcPr>
            <w:tcW w:w="3060" w:type="dxa"/>
          </w:tcPr>
          <w:p w:rsidR="000B5A8A" w:rsidRPr="00C41A1B" w:rsidRDefault="000B5A8A" w:rsidP="00237D7F">
            <w:r>
              <w:t>Do Not Report</w:t>
            </w:r>
          </w:p>
        </w:tc>
      </w:tr>
      <w:tr w:rsidR="000B5A8A" w:rsidRPr="00C41A1B" w:rsidTr="00237D7F">
        <w:trPr>
          <w:jc w:val="center"/>
        </w:trPr>
        <w:tc>
          <w:tcPr>
            <w:tcW w:w="4140" w:type="dxa"/>
          </w:tcPr>
          <w:p w:rsidR="000B5A8A" w:rsidRPr="00C41A1B" w:rsidRDefault="000B5A8A" w:rsidP="00237D7F">
            <w:r w:rsidRPr="00C41A1B">
              <w:t>Violation ID</w:t>
            </w:r>
          </w:p>
        </w:tc>
        <w:tc>
          <w:tcPr>
            <w:tcW w:w="3060" w:type="dxa"/>
          </w:tcPr>
          <w:p w:rsidR="000B5A8A" w:rsidRPr="00C41A1B" w:rsidRDefault="001A1850" w:rsidP="00237D7F">
            <w:r>
              <w:t>39468</w:t>
            </w:r>
          </w:p>
        </w:tc>
      </w:tr>
      <w:tr w:rsidR="000B5A8A" w:rsidRPr="00C41A1B" w:rsidTr="00237D7F">
        <w:trPr>
          <w:jc w:val="center"/>
        </w:trPr>
        <w:tc>
          <w:tcPr>
            <w:tcW w:w="4140" w:type="dxa"/>
          </w:tcPr>
          <w:p w:rsidR="000B5A8A" w:rsidRPr="00C41A1B" w:rsidRDefault="000B5A8A" w:rsidP="00237D7F">
            <w:r w:rsidRPr="00C41A1B">
              <w:t>Violation Type Code</w:t>
            </w:r>
          </w:p>
        </w:tc>
        <w:tc>
          <w:tcPr>
            <w:tcW w:w="3060" w:type="dxa"/>
          </w:tcPr>
          <w:p w:rsidR="000B5A8A" w:rsidRPr="00C41A1B" w:rsidRDefault="001A1850" w:rsidP="00237D7F">
            <w:r>
              <w:t>41</w:t>
            </w:r>
          </w:p>
        </w:tc>
      </w:tr>
      <w:tr w:rsidR="000B5A8A" w:rsidRPr="00C41A1B" w:rsidTr="00237D7F">
        <w:trPr>
          <w:jc w:val="center"/>
        </w:trPr>
        <w:tc>
          <w:tcPr>
            <w:tcW w:w="4140" w:type="dxa"/>
          </w:tcPr>
          <w:p w:rsidR="000B5A8A" w:rsidRPr="00C41A1B" w:rsidRDefault="000B5A8A" w:rsidP="00237D7F">
            <w:r w:rsidRPr="00C41A1B">
              <w:t>Contaminant Code</w:t>
            </w:r>
          </w:p>
        </w:tc>
        <w:tc>
          <w:tcPr>
            <w:tcW w:w="3060" w:type="dxa"/>
          </w:tcPr>
          <w:p w:rsidR="000B5A8A" w:rsidRPr="00C41A1B" w:rsidRDefault="000B5A8A" w:rsidP="00237D7F">
            <w:r>
              <w:t>0800</w:t>
            </w:r>
          </w:p>
        </w:tc>
      </w:tr>
      <w:tr w:rsidR="000B5A8A" w:rsidRPr="00C41A1B" w:rsidTr="00237D7F">
        <w:trPr>
          <w:jc w:val="center"/>
        </w:trPr>
        <w:tc>
          <w:tcPr>
            <w:tcW w:w="4140" w:type="dxa"/>
          </w:tcPr>
          <w:p w:rsidR="000B5A8A" w:rsidRPr="00C41A1B" w:rsidRDefault="000B5A8A" w:rsidP="00237D7F">
            <w:pPr>
              <w:pStyle w:val="TOC1"/>
            </w:pPr>
            <w:r w:rsidRPr="00C41A1B">
              <w:t>Compliance Period Begin Date</w:t>
            </w:r>
          </w:p>
        </w:tc>
        <w:tc>
          <w:tcPr>
            <w:tcW w:w="3060" w:type="dxa"/>
          </w:tcPr>
          <w:p w:rsidR="000B5A8A" w:rsidRPr="00C41A1B" w:rsidRDefault="001A1850" w:rsidP="00237D7F">
            <w:pPr>
              <w:keepNext/>
            </w:pPr>
            <w:r>
              <w:rPr>
                <w:color w:val="000000"/>
              </w:rPr>
              <w:t>2016-</w:t>
            </w:r>
            <w:r w:rsidR="000B5A8A">
              <w:rPr>
                <w:color w:val="000000"/>
              </w:rPr>
              <w:t>0</w:t>
            </w:r>
            <w:r>
              <w:rPr>
                <w:color w:val="000000"/>
              </w:rPr>
              <w:t>6</w:t>
            </w:r>
            <w:r w:rsidR="000B5A8A">
              <w:rPr>
                <w:color w:val="000000"/>
              </w:rPr>
              <w:t>-01</w:t>
            </w:r>
          </w:p>
        </w:tc>
      </w:tr>
      <w:tr w:rsidR="000B5A8A" w:rsidRPr="00C41A1B" w:rsidTr="00237D7F">
        <w:trPr>
          <w:jc w:val="center"/>
        </w:trPr>
        <w:tc>
          <w:tcPr>
            <w:tcW w:w="4140" w:type="dxa"/>
          </w:tcPr>
          <w:p w:rsidR="000B5A8A" w:rsidRPr="00C41A1B" w:rsidRDefault="000B5A8A" w:rsidP="00237D7F">
            <w:r w:rsidRPr="00C41A1B">
              <w:t>Compliance Period End Date</w:t>
            </w:r>
          </w:p>
        </w:tc>
        <w:tc>
          <w:tcPr>
            <w:tcW w:w="3060" w:type="dxa"/>
          </w:tcPr>
          <w:p w:rsidR="000B5A8A" w:rsidRPr="00C41A1B" w:rsidRDefault="001A1850" w:rsidP="00237D7F">
            <w:r>
              <w:rPr>
                <w:color w:val="000000"/>
              </w:rPr>
              <w:t>2016-06-30</w:t>
            </w:r>
          </w:p>
        </w:tc>
      </w:tr>
      <w:tr w:rsidR="000B5A8A" w:rsidRPr="00C41A1B" w:rsidTr="00237D7F">
        <w:trPr>
          <w:jc w:val="center"/>
        </w:trPr>
        <w:tc>
          <w:tcPr>
            <w:tcW w:w="4140" w:type="dxa"/>
          </w:tcPr>
          <w:p w:rsidR="000B5A8A" w:rsidRPr="00C41A1B" w:rsidRDefault="000B5A8A" w:rsidP="00237D7F">
            <w:r w:rsidRPr="00C41A1B">
              <w:t>Analysis Result</w:t>
            </w:r>
          </w:p>
        </w:tc>
        <w:tc>
          <w:tcPr>
            <w:tcW w:w="3060" w:type="dxa"/>
          </w:tcPr>
          <w:p w:rsidR="000B5A8A" w:rsidRPr="00C41A1B" w:rsidRDefault="000B5A8A" w:rsidP="00237D7F">
            <w:r>
              <w:t>Do Not Report</w:t>
            </w:r>
          </w:p>
        </w:tc>
      </w:tr>
      <w:tr w:rsidR="000B5A8A" w:rsidRPr="00C41A1B" w:rsidTr="00237D7F">
        <w:trPr>
          <w:jc w:val="center"/>
        </w:trPr>
        <w:tc>
          <w:tcPr>
            <w:tcW w:w="4140" w:type="dxa"/>
          </w:tcPr>
          <w:p w:rsidR="000B5A8A" w:rsidRPr="00C41A1B" w:rsidRDefault="000B5A8A" w:rsidP="00237D7F">
            <w:r>
              <w:t>Violation Unit of Measure</w:t>
            </w:r>
          </w:p>
        </w:tc>
        <w:tc>
          <w:tcPr>
            <w:tcW w:w="3060" w:type="dxa"/>
          </w:tcPr>
          <w:p w:rsidR="000B5A8A" w:rsidRPr="00C41A1B" w:rsidRDefault="000B5A8A" w:rsidP="00237D7F">
            <w:r>
              <w:t>Do Not Report</w:t>
            </w:r>
          </w:p>
        </w:tc>
      </w:tr>
      <w:tr w:rsidR="000B5A8A" w:rsidRPr="00C41A1B" w:rsidTr="00237D7F">
        <w:trPr>
          <w:jc w:val="center"/>
        </w:trPr>
        <w:tc>
          <w:tcPr>
            <w:tcW w:w="4140" w:type="dxa"/>
          </w:tcPr>
          <w:p w:rsidR="000B5A8A" w:rsidRPr="00C41A1B" w:rsidRDefault="000B5A8A" w:rsidP="00237D7F">
            <w:r>
              <w:t>Level Violated</w:t>
            </w:r>
          </w:p>
        </w:tc>
        <w:tc>
          <w:tcPr>
            <w:tcW w:w="3060" w:type="dxa"/>
          </w:tcPr>
          <w:p w:rsidR="000B5A8A" w:rsidRPr="00C41A1B" w:rsidRDefault="000B5A8A" w:rsidP="00237D7F">
            <w:r>
              <w:t>Do Not Report</w:t>
            </w:r>
          </w:p>
        </w:tc>
      </w:tr>
      <w:tr w:rsidR="000B5A8A" w:rsidRPr="00C41A1B" w:rsidTr="00237D7F">
        <w:trPr>
          <w:jc w:val="center"/>
        </w:trPr>
        <w:tc>
          <w:tcPr>
            <w:tcW w:w="4140" w:type="dxa"/>
          </w:tcPr>
          <w:p w:rsidR="000B5A8A" w:rsidRPr="00C41A1B" w:rsidRDefault="000B5A8A" w:rsidP="00237D7F">
            <w:r w:rsidRPr="00C41A1B">
              <w:t>Major Violation Indicator</w:t>
            </w:r>
          </w:p>
        </w:tc>
        <w:tc>
          <w:tcPr>
            <w:tcW w:w="3060" w:type="dxa"/>
          </w:tcPr>
          <w:p w:rsidR="000B5A8A" w:rsidRPr="00C41A1B" w:rsidRDefault="000B5A8A" w:rsidP="00237D7F">
            <w:r>
              <w:t>Do Not Report</w:t>
            </w:r>
          </w:p>
        </w:tc>
      </w:tr>
      <w:tr w:rsidR="000B5A8A" w:rsidRPr="00C41A1B" w:rsidTr="00237D7F">
        <w:trPr>
          <w:jc w:val="center"/>
        </w:trPr>
        <w:tc>
          <w:tcPr>
            <w:tcW w:w="4140" w:type="dxa"/>
          </w:tcPr>
          <w:p w:rsidR="000B5A8A" w:rsidRPr="00C41A1B" w:rsidRDefault="000B5A8A" w:rsidP="00237D7F">
            <w:r>
              <w:lastRenderedPageBreak/>
              <w:t>Public Notice Underlying  Violation ID</w:t>
            </w:r>
          </w:p>
        </w:tc>
        <w:tc>
          <w:tcPr>
            <w:tcW w:w="3060" w:type="dxa"/>
          </w:tcPr>
          <w:p w:rsidR="000B5A8A" w:rsidRPr="00C41A1B" w:rsidRDefault="000B5A8A" w:rsidP="00237D7F">
            <w:r>
              <w:t>Do Not Report</w:t>
            </w:r>
          </w:p>
        </w:tc>
      </w:tr>
      <w:tr w:rsidR="000B5A8A" w:rsidRPr="00C41A1B" w:rsidTr="00237D7F">
        <w:trPr>
          <w:jc w:val="center"/>
        </w:trPr>
        <w:tc>
          <w:tcPr>
            <w:tcW w:w="4140" w:type="dxa"/>
          </w:tcPr>
          <w:p w:rsidR="000B5A8A" w:rsidRPr="00C41A1B" w:rsidRDefault="000B5A8A" w:rsidP="00237D7F">
            <w:r>
              <w:t>Severity Indicator Count</w:t>
            </w:r>
          </w:p>
        </w:tc>
        <w:tc>
          <w:tcPr>
            <w:tcW w:w="3060" w:type="dxa"/>
          </w:tcPr>
          <w:p w:rsidR="000B5A8A" w:rsidRPr="00C41A1B" w:rsidRDefault="000B5A8A" w:rsidP="00237D7F">
            <w:r>
              <w:t>Do Not Report</w:t>
            </w:r>
          </w:p>
        </w:tc>
      </w:tr>
      <w:tr w:rsidR="007877F2" w:rsidRPr="00C41A1B" w:rsidTr="00237D7F">
        <w:trPr>
          <w:jc w:val="center"/>
        </w:trPr>
        <w:tc>
          <w:tcPr>
            <w:tcW w:w="4140" w:type="dxa"/>
          </w:tcPr>
          <w:p w:rsidR="007877F2" w:rsidRPr="00FC13D0" w:rsidRDefault="007877F2" w:rsidP="00997665">
            <w:r w:rsidRPr="00FC13D0">
              <w:t>Underlying Object Data Type</w:t>
            </w:r>
          </w:p>
        </w:tc>
        <w:tc>
          <w:tcPr>
            <w:tcW w:w="3060" w:type="dxa"/>
          </w:tcPr>
          <w:p w:rsidR="007877F2" w:rsidRPr="00FC13D0" w:rsidRDefault="007877F2" w:rsidP="00997665">
            <w:r w:rsidRPr="00FC13D0">
              <w:t>Do Not Report</w:t>
            </w:r>
          </w:p>
        </w:tc>
      </w:tr>
      <w:tr w:rsidR="007877F2" w:rsidRPr="00C41A1B" w:rsidTr="00237D7F">
        <w:trPr>
          <w:jc w:val="center"/>
        </w:trPr>
        <w:tc>
          <w:tcPr>
            <w:tcW w:w="4140" w:type="dxa"/>
          </w:tcPr>
          <w:p w:rsidR="007877F2" w:rsidRPr="00FC13D0" w:rsidRDefault="007877F2" w:rsidP="00997665">
            <w:r w:rsidRPr="00FC13D0">
              <w:t>Underlying Object ID</w:t>
            </w:r>
          </w:p>
        </w:tc>
        <w:tc>
          <w:tcPr>
            <w:tcW w:w="3060" w:type="dxa"/>
          </w:tcPr>
          <w:p w:rsidR="007877F2" w:rsidRPr="00FC13D0" w:rsidRDefault="007877F2" w:rsidP="00997665">
            <w:r w:rsidRPr="00FC13D0">
              <w:t>Do Not Report</w:t>
            </w:r>
          </w:p>
        </w:tc>
      </w:tr>
    </w:tbl>
    <w:p w:rsidR="00281DF3" w:rsidRDefault="00281DF3" w:rsidP="00281DF3">
      <w:pPr>
        <w:rPr>
          <w:rStyle w:val="updatebodytest"/>
        </w:rPr>
      </w:pPr>
    </w:p>
    <w:p w:rsidR="000E5F02" w:rsidRPr="00C41A1B" w:rsidRDefault="000E5F02" w:rsidP="00A75000">
      <w:pPr>
        <w:pStyle w:val="Heading3"/>
      </w:pPr>
      <w:bookmarkStart w:id="15" w:name="Example3"/>
      <w:bookmarkStart w:id="16" w:name="_Toc360794522"/>
      <w:r w:rsidRPr="00FC13D0">
        <w:rPr>
          <w:iCs/>
        </w:rPr>
        <w:t>Example</w:t>
      </w:r>
      <w:r w:rsidR="007A61A0" w:rsidRPr="00FC13D0">
        <w:rPr>
          <w:iCs/>
        </w:rPr>
        <w:t xml:space="preserve"> 3</w:t>
      </w:r>
      <w:r w:rsidR="0068229A" w:rsidRPr="00FC13D0">
        <w:t xml:space="preserve"> </w:t>
      </w:r>
      <w:bookmarkEnd w:id="15"/>
      <w:r w:rsidR="0068229A" w:rsidRPr="00FC13D0">
        <w:t xml:space="preserve">– </w:t>
      </w:r>
      <w:r w:rsidRPr="00FC13D0">
        <w:t xml:space="preserve">Failure to </w:t>
      </w:r>
      <w:r w:rsidR="007A6465" w:rsidRPr="00FC13D0">
        <w:t>Provide Treatment</w:t>
      </w:r>
      <w:bookmarkEnd w:id="16"/>
    </w:p>
    <w:p w:rsidR="003435FB" w:rsidRDefault="003435FB" w:rsidP="007A6465">
      <w:pPr>
        <w:pStyle w:val="BodyText"/>
        <w:rPr>
          <w:b w:val="0"/>
          <w:i w:val="0"/>
          <w:sz w:val="24"/>
          <w:szCs w:val="20"/>
        </w:rPr>
      </w:pPr>
    </w:p>
    <w:p w:rsidR="007A6465" w:rsidRPr="007A6465" w:rsidRDefault="007A6465" w:rsidP="007A6465">
      <w:pPr>
        <w:pStyle w:val="BodyText"/>
        <w:rPr>
          <w:b w:val="0"/>
          <w:i w:val="0"/>
          <w:sz w:val="24"/>
          <w:szCs w:val="20"/>
        </w:rPr>
      </w:pPr>
      <w:r w:rsidRPr="007A6465">
        <w:rPr>
          <w:b w:val="0"/>
          <w:i w:val="0"/>
          <w:sz w:val="24"/>
          <w:szCs w:val="20"/>
        </w:rPr>
        <w:t xml:space="preserve">Failure to install treatment appropriate for Bin Classification  </w:t>
      </w:r>
    </w:p>
    <w:p w:rsidR="007A6465" w:rsidRDefault="007A6465" w:rsidP="007A646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CFR §141.711(a)</w:t>
      </w:r>
      <w:proofErr w:type="gramStart"/>
      <w:r>
        <w:rPr>
          <w:rFonts w:ascii="Times New Roman" w:eastAsia="Times New Roman" w:hAnsi="Times New Roman" w:cs="Times New Roman"/>
          <w:szCs w:val="20"/>
        </w:rPr>
        <w:t>,(</w:t>
      </w:r>
      <w:proofErr w:type="gramEnd"/>
      <w:r>
        <w:rPr>
          <w:rFonts w:ascii="Times New Roman" w:eastAsia="Times New Roman" w:hAnsi="Times New Roman" w:cs="Times New Roman"/>
          <w:szCs w:val="20"/>
        </w:rPr>
        <w:t>b), §141.713</w:t>
      </w:r>
    </w:p>
    <w:p w:rsidR="007A6465" w:rsidRDefault="00E67279" w:rsidP="007A646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Violation T</w:t>
      </w:r>
      <w:r w:rsidR="007A6465">
        <w:rPr>
          <w:rFonts w:ascii="Times New Roman" w:eastAsia="Times New Roman" w:hAnsi="Times New Roman" w:cs="Times New Roman"/>
          <w:szCs w:val="20"/>
        </w:rPr>
        <w:t>ype = 42</w:t>
      </w:r>
    </w:p>
    <w:p w:rsidR="007A6465" w:rsidRDefault="007A6465" w:rsidP="007A646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Contaminant code = 0800</w:t>
      </w:r>
    </w:p>
    <w:p w:rsidR="007A6465" w:rsidRDefault="007A6465" w:rsidP="007A6465"/>
    <w:p w:rsidR="00E67279" w:rsidRDefault="0084284D" w:rsidP="007A6465">
      <w:r>
        <w:t xml:space="preserve">PWS </w:t>
      </w:r>
      <w:r w:rsidRPr="0037017C">
        <w:rPr>
          <w:b/>
        </w:rPr>
        <w:t>P</w:t>
      </w:r>
      <w:r w:rsidR="007A6465" w:rsidRPr="0037017C">
        <w:rPr>
          <w:b/>
        </w:rPr>
        <w:t>A5624945</w:t>
      </w:r>
      <w:r w:rsidR="007A6465">
        <w:t xml:space="preserve"> is a subpart H</w:t>
      </w:r>
      <w:r w:rsidR="00E67279">
        <w:t xml:space="preserve"> system serving 25,000 people.</w:t>
      </w:r>
    </w:p>
    <w:p w:rsidR="00E67279" w:rsidRDefault="007A6465" w:rsidP="00CF38C5">
      <w:pPr>
        <w:numPr>
          <w:ilvl w:val="0"/>
          <w:numId w:val="12"/>
        </w:numPr>
      </w:pPr>
      <w:r>
        <w:t xml:space="preserve">It has one </w:t>
      </w:r>
      <w:r w:rsidR="009B53F1">
        <w:t>surface water</w:t>
      </w:r>
      <w:r>
        <w:t xml:space="preserve"> source of water and one treatment plant that has conv</w:t>
      </w:r>
      <w:r w:rsidR="00E67279">
        <w:t>entional filtration installed.</w:t>
      </w:r>
    </w:p>
    <w:p w:rsidR="00E67279" w:rsidRDefault="007A6465" w:rsidP="00CF38C5">
      <w:pPr>
        <w:numPr>
          <w:ilvl w:val="0"/>
          <w:numId w:val="12"/>
        </w:numPr>
      </w:pPr>
      <w:r>
        <w:t xml:space="preserve">The results from initial source water monitoring indicated that the </w:t>
      </w:r>
      <w:r w:rsidR="0084284D">
        <w:t>system</w:t>
      </w:r>
      <w:r>
        <w:t xml:space="preserve"> is in Bin 3, which requires </w:t>
      </w:r>
      <w:r w:rsidR="005E16A2">
        <w:t xml:space="preserve">an additional </w:t>
      </w:r>
      <w:r w:rsidR="00460141">
        <w:t>1</w:t>
      </w:r>
      <w:r>
        <w:t>-lo</w:t>
      </w:r>
      <w:r w:rsidR="00E67279">
        <w:t>g</w:t>
      </w:r>
      <w:r w:rsidR="005E16A2">
        <w:t xml:space="preserve"> </w:t>
      </w:r>
      <w:r w:rsidR="005E16A2" w:rsidRPr="005E16A2">
        <w:rPr>
          <w:i/>
        </w:rPr>
        <w:t>Cryptosporidium</w:t>
      </w:r>
      <w:r w:rsidR="00E67279">
        <w:t xml:space="preserve"> treatment (CFR §141.711(a)).</w:t>
      </w:r>
    </w:p>
    <w:p w:rsidR="007A6465" w:rsidRDefault="007A6465" w:rsidP="00CF38C5">
      <w:pPr>
        <w:numPr>
          <w:ilvl w:val="0"/>
          <w:numId w:val="12"/>
        </w:numPr>
      </w:pPr>
      <w:r>
        <w:t>In addition, CFR §141.711(b)(2) requires:</w:t>
      </w:r>
    </w:p>
    <w:p w:rsidR="00157BD3" w:rsidRDefault="00157BD3" w:rsidP="00E67279">
      <w:pPr>
        <w:ind w:left="720"/>
      </w:pPr>
    </w:p>
    <w:p w:rsidR="00E67279" w:rsidRDefault="007A6465" w:rsidP="00E67279">
      <w:pPr>
        <w:ind w:left="720"/>
        <w:rPr>
          <w:rStyle w:val="updatebodytest"/>
        </w:rPr>
      </w:pPr>
      <w:r>
        <w:t>“</w:t>
      </w:r>
      <w:r>
        <w:rPr>
          <w:rStyle w:val="updatebodytest"/>
        </w:rPr>
        <w:t xml:space="preserve">Systems classified in Bin 3 and Bin 4 must achieve at least 1-log of the additional </w:t>
      </w:r>
      <w:r>
        <w:rPr>
          <w:rStyle w:val="updatebodytest"/>
          <w:i/>
          <w:iCs/>
        </w:rPr>
        <w:t xml:space="preserve">Cryptosporidium </w:t>
      </w:r>
      <w:r>
        <w:rPr>
          <w:rStyle w:val="updatebodytest"/>
        </w:rPr>
        <w:t>treatment required under paragraph (a) of this section using either one or a combination of the following: bag filters, bank filtration, cartridge filters, chlorine dioxide, membranes, ozone, or UV, as described in CFR §141.716 through CFR §141.720.”</w:t>
      </w:r>
    </w:p>
    <w:p w:rsidR="00157BD3" w:rsidRDefault="00157BD3" w:rsidP="00157BD3">
      <w:pPr>
        <w:ind w:left="720"/>
        <w:rPr>
          <w:rStyle w:val="updatebodytest"/>
        </w:rPr>
      </w:pPr>
    </w:p>
    <w:p w:rsidR="007A6465" w:rsidRDefault="007A6465" w:rsidP="00CF38C5">
      <w:pPr>
        <w:numPr>
          <w:ilvl w:val="0"/>
          <w:numId w:val="15"/>
        </w:numPr>
        <w:rPr>
          <w:rStyle w:val="updatebodytest"/>
        </w:rPr>
      </w:pPr>
      <w:r>
        <w:rPr>
          <w:rStyle w:val="updatebodytest"/>
        </w:rPr>
        <w:t xml:space="preserve">Thus, this </w:t>
      </w:r>
      <w:r w:rsidR="0084284D">
        <w:rPr>
          <w:rStyle w:val="updatebodytest"/>
        </w:rPr>
        <w:t>system</w:t>
      </w:r>
      <w:r>
        <w:rPr>
          <w:rStyle w:val="updatebodytest"/>
        </w:rPr>
        <w:t xml:space="preserve"> must </w:t>
      </w:r>
      <w:r w:rsidR="0042680D">
        <w:rPr>
          <w:rStyle w:val="updatebodytest"/>
        </w:rPr>
        <w:t xml:space="preserve">provide </w:t>
      </w:r>
      <w:r>
        <w:rPr>
          <w:rStyle w:val="updatebodytest"/>
        </w:rPr>
        <w:t xml:space="preserve">additional treatment to achieve an additional 1-log treatment, and must meet the following schedule identified in CFR §141.713(c) </w:t>
      </w:r>
    </w:p>
    <w:p w:rsidR="007A6465" w:rsidRDefault="007A6465" w:rsidP="00157BD3">
      <w:pPr>
        <w:keepNext/>
        <w:rPr>
          <w:rStyle w:val="updatebodytest"/>
        </w:rPr>
      </w:pPr>
    </w:p>
    <w:tbl>
      <w:tblPr>
        <w:tblW w:w="5000" w:type="pct"/>
        <w:jc w:val="center"/>
        <w:tblCellSpacing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3997"/>
        <w:gridCol w:w="4731"/>
      </w:tblGrid>
      <w:tr w:rsidR="007A6465" w:rsidTr="00C67A7F">
        <w:trPr>
          <w:cantSplit/>
          <w:tblHeader/>
          <w:tblCellSpacing w:w="7" w:type="dxa"/>
          <w:jc w:val="center"/>
        </w:trPr>
        <w:tc>
          <w:tcPr>
            <w:tcW w:w="4984" w:type="pct"/>
            <w:gridSpan w:val="2"/>
            <w:shd w:val="clear" w:color="auto" w:fill="D9D9D9"/>
            <w:vAlign w:val="center"/>
          </w:tcPr>
          <w:p w:rsidR="007A6465" w:rsidRDefault="007A6465" w:rsidP="00157BD3">
            <w:pPr>
              <w:keepNext/>
              <w:jc w:val="center"/>
              <w:rPr>
                <w:b/>
                <w:bCs/>
              </w:rPr>
            </w:pPr>
            <w:bookmarkStart w:id="17" w:name="_Toc360794617"/>
            <w:r w:rsidRPr="001A646D">
              <w:rPr>
                <w:b/>
              </w:rPr>
              <w:t xml:space="preserve">Exhibit </w:t>
            </w:r>
            <w:r w:rsidR="00E24ABF">
              <w:rPr>
                <w:b/>
              </w:rPr>
              <w:fldChar w:fldCharType="begin"/>
            </w:r>
            <w:r w:rsidR="00B62518">
              <w:rPr>
                <w:b/>
              </w:rPr>
              <w:instrText xml:space="preserve"> SEQ Exhibit \* ARABIC </w:instrText>
            </w:r>
            <w:r w:rsidR="00E24ABF">
              <w:rPr>
                <w:b/>
              </w:rPr>
              <w:fldChar w:fldCharType="separate"/>
            </w:r>
            <w:r w:rsidR="00F42AE2">
              <w:rPr>
                <w:b/>
                <w:noProof/>
              </w:rPr>
              <w:t>6</w:t>
            </w:r>
            <w:r w:rsidR="00E24ABF">
              <w:rPr>
                <w:b/>
              </w:rPr>
              <w:fldChar w:fldCharType="end"/>
            </w:r>
            <w:r w:rsidR="007B706C">
              <w:rPr>
                <w:b/>
              </w:rPr>
              <w:t xml:space="preserve"> Ex </w:t>
            </w:r>
            <w:r w:rsidR="007A61A0">
              <w:rPr>
                <w:b/>
              </w:rPr>
              <w:t>3</w:t>
            </w:r>
            <w:r>
              <w:rPr>
                <w:b/>
              </w:rPr>
              <w:t>-A</w:t>
            </w:r>
            <w:r w:rsidRPr="001A646D">
              <w:rPr>
                <w:b/>
              </w:rPr>
              <w:t xml:space="preserve">: </w:t>
            </w:r>
            <w:r w:rsidR="008E27F0" w:rsidRPr="008E27F0">
              <w:rPr>
                <w:b/>
                <w:i/>
              </w:rPr>
              <w:t>Cryptosporidium</w:t>
            </w:r>
            <w:r>
              <w:rPr>
                <w:b/>
              </w:rPr>
              <w:t xml:space="preserve"> Treatment Compliance Dates</w:t>
            </w:r>
            <w:bookmarkEnd w:id="17"/>
          </w:p>
        </w:tc>
      </w:tr>
      <w:tr w:rsidR="007A6465" w:rsidTr="00C67A7F">
        <w:trPr>
          <w:tblCellSpacing w:w="7" w:type="dxa"/>
          <w:jc w:val="center"/>
        </w:trPr>
        <w:tc>
          <w:tcPr>
            <w:tcW w:w="2282" w:type="pct"/>
            <w:vAlign w:val="center"/>
          </w:tcPr>
          <w:p w:rsidR="007A6465" w:rsidRDefault="007A6465" w:rsidP="00157BD3">
            <w:pPr>
              <w:keepNext/>
              <w:jc w:val="center"/>
              <w:rPr>
                <w:rFonts w:eastAsia="Arial Unicode MS" w:cs="Arial Unicode MS"/>
                <w:b/>
                <w:bCs/>
              </w:rPr>
            </w:pPr>
            <w:r>
              <w:rPr>
                <w:b/>
                <w:bCs/>
              </w:rPr>
              <w:t>Systems That Serve . . .</w:t>
            </w:r>
          </w:p>
        </w:tc>
        <w:tc>
          <w:tcPr>
            <w:tcW w:w="2694" w:type="pct"/>
            <w:vAlign w:val="center"/>
          </w:tcPr>
          <w:p w:rsidR="007A6465" w:rsidRDefault="007A6465" w:rsidP="00157BD3">
            <w:pPr>
              <w:keepNext/>
              <w:jc w:val="center"/>
              <w:rPr>
                <w:rFonts w:eastAsia="Arial Unicode MS" w:cs="Arial Unicode MS"/>
                <w:b/>
                <w:bCs/>
              </w:rPr>
            </w:pPr>
            <w:r>
              <w:rPr>
                <w:b/>
                <w:bCs/>
              </w:rPr>
              <w:t xml:space="preserve">Must comply with </w:t>
            </w:r>
            <w:r w:rsidR="008E27F0" w:rsidRPr="008E27F0">
              <w:rPr>
                <w:b/>
                <w:bCs/>
                <w:i/>
              </w:rPr>
              <w:t>Cryptosporidium</w:t>
            </w:r>
            <w:r>
              <w:rPr>
                <w:b/>
                <w:bCs/>
              </w:rPr>
              <w:t xml:space="preserve"> treatment requirements no later than . . .</w:t>
            </w:r>
            <w:r>
              <w:rPr>
                <w:b/>
                <w:bCs/>
                <w:vertAlign w:val="superscript"/>
              </w:rPr>
              <w:t>a</w:t>
            </w:r>
          </w:p>
        </w:tc>
      </w:tr>
      <w:tr w:rsidR="007A6465" w:rsidTr="00C67A7F">
        <w:trPr>
          <w:tblCellSpacing w:w="7" w:type="dxa"/>
          <w:jc w:val="center"/>
        </w:trPr>
        <w:tc>
          <w:tcPr>
            <w:tcW w:w="2282" w:type="pct"/>
            <w:vAlign w:val="center"/>
          </w:tcPr>
          <w:p w:rsidR="007A6465" w:rsidRDefault="007A6465" w:rsidP="00157BD3">
            <w:pPr>
              <w:keepNext/>
              <w:rPr>
                <w:rFonts w:eastAsia="Arial Unicode MS" w:cs="Arial Unicode MS"/>
              </w:rPr>
            </w:pPr>
            <w:r>
              <w:t>(1) At least 100,000 people</w:t>
            </w:r>
          </w:p>
        </w:tc>
        <w:tc>
          <w:tcPr>
            <w:tcW w:w="2694" w:type="pct"/>
            <w:vAlign w:val="center"/>
          </w:tcPr>
          <w:p w:rsidR="007A6465" w:rsidRDefault="007A6465" w:rsidP="00157BD3">
            <w:pPr>
              <w:keepNext/>
              <w:rPr>
                <w:rFonts w:eastAsia="Arial Unicode MS" w:cs="Arial Unicode MS"/>
              </w:rPr>
            </w:pPr>
            <w:r>
              <w:t xml:space="preserve">(i) </w:t>
            </w:r>
            <w:smartTag w:uri="urn:schemas-microsoft-com:office:smarttags" w:element="date">
              <w:smartTagPr>
                <w:attr w:name="Month" w:val="4"/>
                <w:attr w:name="Day" w:val="1"/>
                <w:attr w:name="Year" w:val="2012"/>
              </w:smartTagPr>
              <w:r>
                <w:t>April 1, 2012</w:t>
              </w:r>
            </w:smartTag>
            <w:r>
              <w:t>.</w:t>
            </w:r>
          </w:p>
        </w:tc>
      </w:tr>
      <w:tr w:rsidR="007A6465" w:rsidTr="00C67A7F">
        <w:trPr>
          <w:tblCellSpacing w:w="7" w:type="dxa"/>
          <w:jc w:val="center"/>
        </w:trPr>
        <w:tc>
          <w:tcPr>
            <w:tcW w:w="2282" w:type="pct"/>
            <w:vAlign w:val="center"/>
          </w:tcPr>
          <w:p w:rsidR="007A6465" w:rsidRDefault="007A6465" w:rsidP="00157BD3">
            <w:pPr>
              <w:keepNext/>
              <w:rPr>
                <w:rFonts w:eastAsia="Arial Unicode MS" w:cs="Arial Unicode MS"/>
              </w:rPr>
            </w:pPr>
            <w:r>
              <w:t>(2) From 50,000 to 99,999 people</w:t>
            </w:r>
          </w:p>
        </w:tc>
        <w:tc>
          <w:tcPr>
            <w:tcW w:w="2694" w:type="pct"/>
            <w:vAlign w:val="center"/>
          </w:tcPr>
          <w:p w:rsidR="007A6465" w:rsidRDefault="007A6465" w:rsidP="00157BD3">
            <w:pPr>
              <w:keepNext/>
              <w:rPr>
                <w:rFonts w:eastAsia="Arial Unicode MS" w:cs="Arial Unicode MS"/>
              </w:rPr>
            </w:pPr>
            <w:r>
              <w:t xml:space="preserve">(i) </w:t>
            </w:r>
            <w:smartTag w:uri="urn:schemas-microsoft-com:office:smarttags" w:element="date">
              <w:smartTagPr>
                <w:attr w:name="Month" w:val="10"/>
                <w:attr w:name="Day" w:val="1"/>
                <w:attr w:name="Year" w:val="2012"/>
              </w:smartTagPr>
              <w:r>
                <w:t>October 1, 2012</w:t>
              </w:r>
            </w:smartTag>
            <w:r>
              <w:t>.</w:t>
            </w:r>
          </w:p>
        </w:tc>
      </w:tr>
      <w:tr w:rsidR="007A6465" w:rsidTr="00C67A7F">
        <w:trPr>
          <w:tblCellSpacing w:w="7" w:type="dxa"/>
          <w:jc w:val="center"/>
        </w:trPr>
        <w:tc>
          <w:tcPr>
            <w:tcW w:w="2282" w:type="pct"/>
            <w:vAlign w:val="center"/>
          </w:tcPr>
          <w:p w:rsidR="007A6465" w:rsidRPr="0037017C" w:rsidRDefault="007A6465" w:rsidP="00157BD3">
            <w:pPr>
              <w:keepNext/>
              <w:rPr>
                <w:rFonts w:eastAsia="Arial Unicode MS" w:cs="Arial Unicode MS"/>
                <w:b/>
              </w:rPr>
            </w:pPr>
            <w:r w:rsidRPr="0037017C">
              <w:rPr>
                <w:b/>
              </w:rPr>
              <w:t>(3) From 10,000 to 49,999 people</w:t>
            </w:r>
          </w:p>
        </w:tc>
        <w:tc>
          <w:tcPr>
            <w:tcW w:w="2694" w:type="pct"/>
            <w:vAlign w:val="center"/>
          </w:tcPr>
          <w:p w:rsidR="007A6465" w:rsidRPr="0037017C" w:rsidRDefault="007A6465" w:rsidP="00157BD3">
            <w:pPr>
              <w:keepNext/>
              <w:rPr>
                <w:rFonts w:eastAsia="Arial Unicode MS" w:cs="Arial Unicode MS"/>
                <w:b/>
              </w:rPr>
            </w:pPr>
            <w:r w:rsidRPr="0037017C">
              <w:rPr>
                <w:b/>
              </w:rPr>
              <w:t>(i) October 1, 2013.</w:t>
            </w:r>
          </w:p>
        </w:tc>
      </w:tr>
      <w:tr w:rsidR="007A6465" w:rsidTr="00C67A7F">
        <w:trPr>
          <w:tblCellSpacing w:w="7" w:type="dxa"/>
          <w:jc w:val="center"/>
        </w:trPr>
        <w:tc>
          <w:tcPr>
            <w:tcW w:w="2282" w:type="pct"/>
            <w:vAlign w:val="center"/>
          </w:tcPr>
          <w:p w:rsidR="007A6465" w:rsidRDefault="007A6465" w:rsidP="00157BD3">
            <w:pPr>
              <w:keepNext/>
              <w:rPr>
                <w:rFonts w:eastAsia="Arial Unicode MS" w:cs="Arial Unicode MS"/>
              </w:rPr>
            </w:pPr>
            <w:r>
              <w:t>(4) Fewer than 10,000 people</w:t>
            </w:r>
          </w:p>
        </w:tc>
        <w:tc>
          <w:tcPr>
            <w:tcW w:w="2694" w:type="pct"/>
            <w:vAlign w:val="center"/>
          </w:tcPr>
          <w:p w:rsidR="007A6465" w:rsidRDefault="007A6465" w:rsidP="00157BD3">
            <w:pPr>
              <w:pStyle w:val="NormalWeb"/>
              <w:keepNext/>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 </w:t>
            </w:r>
            <w:smartTag w:uri="urn:schemas-microsoft-com:office:smarttags" w:element="date">
              <w:smartTagPr>
                <w:attr w:name="Month" w:val="10"/>
                <w:attr w:name="Day" w:val="1"/>
                <w:attr w:name="Year" w:val="2014"/>
              </w:smartTagPr>
              <w:r>
                <w:rPr>
                  <w:rFonts w:ascii="Times New Roman" w:eastAsia="Times New Roman" w:hAnsi="Times New Roman" w:cs="Times New Roman"/>
                </w:rPr>
                <w:t>October 1, 2014</w:t>
              </w:r>
            </w:smartTag>
            <w:r>
              <w:rPr>
                <w:rFonts w:ascii="Times New Roman" w:eastAsia="Times New Roman" w:hAnsi="Times New Roman" w:cs="Times New Roman"/>
              </w:rPr>
              <w:t>.</w:t>
            </w:r>
          </w:p>
        </w:tc>
      </w:tr>
    </w:tbl>
    <w:p w:rsidR="007A6465" w:rsidRDefault="007A6465" w:rsidP="00157BD3">
      <w:pPr>
        <w:pStyle w:val="tablenote"/>
        <w:keepNext/>
        <w:rPr>
          <w:rFonts w:ascii="Times New Roman" w:hAnsi="Times New Roman"/>
          <w:sz w:val="20"/>
        </w:rPr>
      </w:pPr>
      <w:proofErr w:type="gramStart"/>
      <w:r>
        <w:rPr>
          <w:rFonts w:ascii="Times New Roman" w:hAnsi="Times New Roman"/>
          <w:sz w:val="20"/>
          <w:vertAlign w:val="superscript"/>
        </w:rPr>
        <w:t>a</w:t>
      </w:r>
      <w:proofErr w:type="gramEnd"/>
      <w:r w:rsidR="008E27F0">
        <w:rPr>
          <w:rFonts w:ascii="Times New Roman" w:hAnsi="Times New Roman"/>
          <w:sz w:val="20"/>
          <w:vertAlign w:val="superscript"/>
        </w:rPr>
        <w:t xml:space="preserve"> </w:t>
      </w:r>
      <w:r>
        <w:rPr>
          <w:rFonts w:ascii="Times New Roman" w:hAnsi="Times New Roman"/>
          <w:sz w:val="20"/>
        </w:rPr>
        <w:t>States may allow up to an additional two years for complying with the treatment requirement for systems making capital improvements.</w:t>
      </w:r>
    </w:p>
    <w:p w:rsidR="00E67279" w:rsidRDefault="007A6465" w:rsidP="00CF38C5">
      <w:pPr>
        <w:numPr>
          <w:ilvl w:val="0"/>
          <w:numId w:val="15"/>
        </w:numPr>
        <w:rPr>
          <w:rStyle w:val="updatebodytest"/>
        </w:rPr>
      </w:pPr>
      <w:r>
        <w:rPr>
          <w:rStyle w:val="updatebodytest"/>
        </w:rPr>
        <w:t xml:space="preserve">The </w:t>
      </w:r>
      <w:r w:rsidR="0084284D">
        <w:rPr>
          <w:rStyle w:val="updatebodytest"/>
        </w:rPr>
        <w:t>system</w:t>
      </w:r>
      <w:r>
        <w:rPr>
          <w:rStyle w:val="updatebodytest"/>
        </w:rPr>
        <w:t xml:space="preserve"> develops plans and begins construction to meet the 2-log treatment requ</w:t>
      </w:r>
      <w:r w:rsidR="004C3C84">
        <w:rPr>
          <w:rStyle w:val="updatebodytest"/>
        </w:rPr>
        <w:t>ired of B</w:t>
      </w:r>
      <w:r w:rsidR="00E67279">
        <w:rPr>
          <w:rStyle w:val="updatebodytest"/>
        </w:rPr>
        <w:t xml:space="preserve">in 3 </w:t>
      </w:r>
      <w:r w:rsidR="005E16A2">
        <w:rPr>
          <w:rStyle w:val="updatebodytest"/>
        </w:rPr>
        <w:t>systems</w:t>
      </w:r>
      <w:r w:rsidR="00E67279">
        <w:rPr>
          <w:rStyle w:val="updatebodytest"/>
        </w:rPr>
        <w:t>.</w:t>
      </w:r>
    </w:p>
    <w:p w:rsidR="00E67279" w:rsidRDefault="007A6465" w:rsidP="00CF38C5">
      <w:pPr>
        <w:numPr>
          <w:ilvl w:val="0"/>
          <w:numId w:val="15"/>
        </w:numPr>
      </w:pPr>
      <w:r>
        <w:rPr>
          <w:rStyle w:val="updatebodytest"/>
        </w:rPr>
        <w:lastRenderedPageBreak/>
        <w:t xml:space="preserve">However, the </w:t>
      </w:r>
      <w:r w:rsidR="0084284D">
        <w:rPr>
          <w:rStyle w:val="updatebodytest"/>
        </w:rPr>
        <w:t>system</w:t>
      </w:r>
      <w:r>
        <w:rPr>
          <w:rStyle w:val="updatebodytest"/>
        </w:rPr>
        <w:t xml:space="preserve"> fails to </w:t>
      </w:r>
      <w:r w:rsidR="00C725A7">
        <w:rPr>
          <w:rStyle w:val="updatebodytest"/>
        </w:rPr>
        <w:t xml:space="preserve">provide </w:t>
      </w:r>
      <w:r>
        <w:rPr>
          <w:rStyle w:val="updatebodytest"/>
        </w:rPr>
        <w:t xml:space="preserve">the additional treatment required by </w:t>
      </w:r>
      <w:r>
        <w:t>CFR §141.711(b</w:t>
      </w:r>
      <w:proofErr w:type="gramStart"/>
      <w:r>
        <w:t>)(</w:t>
      </w:r>
      <w:proofErr w:type="gramEnd"/>
      <w:r>
        <w:t>2)</w:t>
      </w:r>
      <w:r w:rsidR="00E67279">
        <w:t xml:space="preserve"> by 10/01/2013</w:t>
      </w:r>
      <w:r>
        <w:t xml:space="preserve">.  </w:t>
      </w:r>
    </w:p>
    <w:p w:rsidR="00E67279" w:rsidRDefault="007A6465" w:rsidP="00CF38C5">
      <w:pPr>
        <w:numPr>
          <w:ilvl w:val="0"/>
          <w:numId w:val="15"/>
        </w:numPr>
      </w:pPr>
      <w:r>
        <w:t xml:space="preserve">During an inspection by the Primacy Agency in </w:t>
      </w:r>
      <w:r w:rsidR="00A07E71">
        <w:t>01/15/</w:t>
      </w:r>
      <w:r>
        <w:t xml:space="preserve">2014, the </w:t>
      </w:r>
      <w:r w:rsidR="00EA3C87">
        <w:t>Primacy Agency</w:t>
      </w:r>
      <w:r>
        <w:t xml:space="preserve"> becomes aware that the </w:t>
      </w:r>
      <w:r w:rsidR="0084284D">
        <w:t>system</w:t>
      </w:r>
      <w:r w:rsidR="00460141">
        <w:t xml:space="preserve"> still needs to install</w:t>
      </w:r>
      <w:r>
        <w:t xml:space="preserve"> the additional treatment, and provides notification to the </w:t>
      </w:r>
      <w:r w:rsidR="0084284D">
        <w:t>system</w:t>
      </w:r>
      <w:r>
        <w:t xml:space="preserve">.  </w:t>
      </w:r>
    </w:p>
    <w:p w:rsidR="00E67279" w:rsidRDefault="00E67279" w:rsidP="007A6465"/>
    <w:p w:rsidR="00E67279" w:rsidRDefault="000A4003" w:rsidP="00E67279">
      <w:pPr>
        <w:rPr>
          <w:rStyle w:val="updatebodytest"/>
        </w:rPr>
      </w:pPr>
      <w:r>
        <w:rPr>
          <w:color w:val="000000"/>
        </w:rPr>
        <w:t xml:space="preserve">The system </w:t>
      </w:r>
      <w:r w:rsidR="00E67279">
        <w:rPr>
          <w:color w:val="000000"/>
        </w:rPr>
        <w:t>incur</w:t>
      </w:r>
      <w:r>
        <w:rPr>
          <w:color w:val="000000"/>
        </w:rPr>
        <w:t>s</w:t>
      </w:r>
      <w:r w:rsidR="00E67279">
        <w:rPr>
          <w:color w:val="000000"/>
        </w:rPr>
        <w:t xml:space="preserve"> a type 42 violation with a Compliance Period Begin Date of </w:t>
      </w:r>
      <w:r w:rsidR="00E67279" w:rsidRPr="0037017C">
        <w:rPr>
          <w:b/>
          <w:color w:val="000000"/>
        </w:rPr>
        <w:t>10/02/2013</w:t>
      </w:r>
      <w:r w:rsidR="00E67279">
        <w:rPr>
          <w:color w:val="000000"/>
        </w:rPr>
        <w:t xml:space="preserve"> (one day after the </w:t>
      </w:r>
      <w:r w:rsidR="0037017C">
        <w:rPr>
          <w:color w:val="000000"/>
        </w:rPr>
        <w:t>treatment should be in operation</w:t>
      </w:r>
      <w:r w:rsidR="00E67279">
        <w:rPr>
          <w:color w:val="000000"/>
        </w:rPr>
        <w:t xml:space="preserve">).  The Primacy Agency must report this violation </w:t>
      </w:r>
      <w:r w:rsidR="001E7396">
        <w:rPr>
          <w:color w:val="000000"/>
        </w:rPr>
        <w:t>(</w:t>
      </w:r>
      <w:r w:rsidR="001E7396">
        <w:rPr>
          <w:rStyle w:val="updatebodytest"/>
        </w:rPr>
        <w:t>see following exhibit below)</w:t>
      </w:r>
      <w:r w:rsidR="001E7396" w:rsidRPr="00B97AD9">
        <w:t xml:space="preserve"> </w:t>
      </w:r>
      <w:r w:rsidR="00E67279" w:rsidRPr="00F001D0">
        <w:t>to EPA using the following violation object, data elements and values</w:t>
      </w:r>
      <w:r w:rsidR="00E67279">
        <w:rPr>
          <w:rStyle w:val="updatebodytest"/>
        </w:rPr>
        <w:t xml:space="preserve">.  </w:t>
      </w:r>
      <w:r w:rsidR="00E67279" w:rsidRPr="00F001D0">
        <w:t>This is an open ended violation and thus the Compliance Period End Date is not val</w:t>
      </w:r>
      <w:r w:rsidR="00E67279">
        <w:t xml:space="preserve">ued as part of the violation.  </w:t>
      </w:r>
    </w:p>
    <w:p w:rsidR="000E5F02" w:rsidRDefault="000E5F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C95E9A" w:rsidRPr="00C41A1B" w:rsidTr="00780526">
        <w:trPr>
          <w:cantSplit/>
          <w:tblHeader/>
          <w:jc w:val="center"/>
        </w:trPr>
        <w:tc>
          <w:tcPr>
            <w:tcW w:w="7200" w:type="dxa"/>
            <w:gridSpan w:val="2"/>
            <w:shd w:val="clear" w:color="auto" w:fill="E0E0E0"/>
            <w:vAlign w:val="bottom"/>
          </w:tcPr>
          <w:p w:rsidR="00C95E9A" w:rsidRPr="0035291D" w:rsidRDefault="00C95E9A" w:rsidP="0035291D">
            <w:pPr>
              <w:jc w:val="center"/>
              <w:rPr>
                <w:b/>
              </w:rPr>
            </w:pPr>
            <w:bookmarkStart w:id="18" w:name="_Ref245227546"/>
            <w:bookmarkStart w:id="19" w:name="_Toc360794618"/>
            <w:r w:rsidRPr="00EF784A">
              <w:rPr>
                <w:b/>
              </w:rPr>
              <w:t xml:space="preserve">Exhibit </w:t>
            </w:r>
            <w:r w:rsidR="00E24ABF">
              <w:rPr>
                <w:b/>
              </w:rPr>
              <w:fldChar w:fldCharType="begin"/>
            </w:r>
            <w:r w:rsidR="00B62518">
              <w:rPr>
                <w:b/>
              </w:rPr>
              <w:instrText xml:space="preserve"> SEQ Exhibit \* ARABIC </w:instrText>
            </w:r>
            <w:r w:rsidR="00E24ABF">
              <w:rPr>
                <w:b/>
              </w:rPr>
              <w:fldChar w:fldCharType="separate"/>
            </w:r>
            <w:r w:rsidR="00F42AE2">
              <w:rPr>
                <w:b/>
                <w:noProof/>
              </w:rPr>
              <w:t>7</w:t>
            </w:r>
            <w:r w:rsidR="00E24ABF">
              <w:rPr>
                <w:b/>
              </w:rPr>
              <w:fldChar w:fldCharType="end"/>
            </w:r>
            <w:bookmarkEnd w:id="18"/>
            <w:r w:rsidRPr="00EF784A">
              <w:rPr>
                <w:b/>
              </w:rPr>
              <w:t xml:space="preserve"> Ex</w:t>
            </w:r>
            <w:r>
              <w:rPr>
                <w:b/>
              </w:rPr>
              <w:t xml:space="preserve"> </w:t>
            </w:r>
            <w:r w:rsidR="007A61A0">
              <w:rPr>
                <w:b/>
              </w:rPr>
              <w:t>3</w:t>
            </w:r>
            <w:r>
              <w:rPr>
                <w:b/>
              </w:rPr>
              <w:t>-</w:t>
            </w:r>
            <w:r w:rsidRPr="005801A4">
              <w:rPr>
                <w:b/>
              </w:rPr>
              <w:t xml:space="preserve">B: </w:t>
            </w:r>
            <w:r w:rsidR="0035291D" w:rsidRPr="0035291D">
              <w:rPr>
                <w:b/>
              </w:rPr>
              <w:t>Failure to install treatment appr</w:t>
            </w:r>
            <w:r w:rsidR="0035291D">
              <w:rPr>
                <w:b/>
              </w:rPr>
              <w:t xml:space="preserve">opriate for Bin Classification </w:t>
            </w:r>
            <w:r w:rsidRPr="005801A4">
              <w:rPr>
                <w:b/>
              </w:rPr>
              <w:t>Violation</w:t>
            </w:r>
            <w:r>
              <w:rPr>
                <w:b/>
              </w:rPr>
              <w:t xml:space="preserve"> Object Elements</w:t>
            </w:r>
            <w:bookmarkEnd w:id="19"/>
          </w:p>
        </w:tc>
      </w:tr>
      <w:tr w:rsidR="00C95E9A" w:rsidRPr="00C41A1B" w:rsidTr="00237D7F">
        <w:trPr>
          <w:jc w:val="center"/>
        </w:trPr>
        <w:tc>
          <w:tcPr>
            <w:tcW w:w="4140" w:type="dxa"/>
          </w:tcPr>
          <w:p w:rsidR="00C95E9A" w:rsidRPr="00C41A1B" w:rsidRDefault="00C95E9A" w:rsidP="00237D7F">
            <w:pPr>
              <w:pStyle w:val="Heading4"/>
              <w:numPr>
                <w:ilvl w:val="0"/>
                <w:numId w:val="0"/>
              </w:numPr>
            </w:pPr>
            <w:r w:rsidRPr="00C41A1B">
              <w:rPr>
                <w:u w:val="none"/>
              </w:rPr>
              <w:t>PWS ID</w:t>
            </w:r>
          </w:p>
        </w:tc>
        <w:tc>
          <w:tcPr>
            <w:tcW w:w="3060" w:type="dxa"/>
          </w:tcPr>
          <w:p w:rsidR="00C95E9A" w:rsidRPr="00C41A1B" w:rsidRDefault="009C4D51" w:rsidP="00237D7F">
            <w:r>
              <w:t>PA5624945</w:t>
            </w:r>
          </w:p>
        </w:tc>
      </w:tr>
      <w:tr w:rsidR="009C4D51" w:rsidRPr="00C41A1B" w:rsidTr="00237D7F">
        <w:trPr>
          <w:jc w:val="center"/>
        </w:trPr>
        <w:tc>
          <w:tcPr>
            <w:tcW w:w="4140" w:type="dxa"/>
          </w:tcPr>
          <w:p w:rsidR="009C4D51" w:rsidRPr="00C41A1B" w:rsidRDefault="009C4D51" w:rsidP="00237D7F">
            <w:r w:rsidRPr="00C41A1B">
              <w:t>Facility ID</w:t>
            </w:r>
          </w:p>
        </w:tc>
        <w:tc>
          <w:tcPr>
            <w:tcW w:w="3060" w:type="dxa"/>
          </w:tcPr>
          <w:p w:rsidR="009C4D51" w:rsidRPr="00C41A1B" w:rsidRDefault="009C4D51" w:rsidP="00237D7F">
            <w:r>
              <w:t>Do Not Report</w:t>
            </w:r>
          </w:p>
        </w:tc>
      </w:tr>
      <w:tr w:rsidR="009C4D51" w:rsidRPr="00C41A1B" w:rsidTr="00237D7F">
        <w:trPr>
          <w:jc w:val="center"/>
        </w:trPr>
        <w:tc>
          <w:tcPr>
            <w:tcW w:w="4140" w:type="dxa"/>
          </w:tcPr>
          <w:p w:rsidR="009C4D51" w:rsidRPr="00C41A1B" w:rsidRDefault="009C4D51" w:rsidP="00237D7F">
            <w:r w:rsidRPr="00C41A1B">
              <w:t>Violation ID</w:t>
            </w:r>
          </w:p>
        </w:tc>
        <w:tc>
          <w:tcPr>
            <w:tcW w:w="3060" w:type="dxa"/>
          </w:tcPr>
          <w:p w:rsidR="009C4D51" w:rsidRPr="00C41A1B" w:rsidRDefault="009C4D51" w:rsidP="00237D7F">
            <w:r>
              <w:t>74923</w:t>
            </w:r>
          </w:p>
        </w:tc>
      </w:tr>
      <w:tr w:rsidR="009C4D51" w:rsidRPr="00C41A1B" w:rsidTr="00237D7F">
        <w:trPr>
          <w:jc w:val="center"/>
        </w:trPr>
        <w:tc>
          <w:tcPr>
            <w:tcW w:w="4140" w:type="dxa"/>
          </w:tcPr>
          <w:p w:rsidR="009C4D51" w:rsidRPr="00C41A1B" w:rsidRDefault="009C4D51" w:rsidP="00237D7F">
            <w:r w:rsidRPr="00C41A1B">
              <w:t>Violation Type Code</w:t>
            </w:r>
          </w:p>
        </w:tc>
        <w:tc>
          <w:tcPr>
            <w:tcW w:w="3060" w:type="dxa"/>
          </w:tcPr>
          <w:p w:rsidR="009C4D51" w:rsidRPr="00C41A1B" w:rsidRDefault="009C4D51" w:rsidP="00237D7F">
            <w:r>
              <w:t>42</w:t>
            </w:r>
          </w:p>
        </w:tc>
      </w:tr>
      <w:tr w:rsidR="009C4D51" w:rsidRPr="00C41A1B" w:rsidTr="00237D7F">
        <w:trPr>
          <w:jc w:val="center"/>
        </w:trPr>
        <w:tc>
          <w:tcPr>
            <w:tcW w:w="4140" w:type="dxa"/>
          </w:tcPr>
          <w:p w:rsidR="009C4D51" w:rsidRPr="00C41A1B" w:rsidRDefault="009C4D51" w:rsidP="00237D7F">
            <w:r w:rsidRPr="00C41A1B">
              <w:t>Contaminant Code</w:t>
            </w:r>
          </w:p>
        </w:tc>
        <w:tc>
          <w:tcPr>
            <w:tcW w:w="3060" w:type="dxa"/>
          </w:tcPr>
          <w:p w:rsidR="009C4D51" w:rsidRPr="00C41A1B" w:rsidRDefault="009C4D51" w:rsidP="00237D7F">
            <w:r>
              <w:t>0800</w:t>
            </w:r>
          </w:p>
        </w:tc>
      </w:tr>
      <w:tr w:rsidR="009C4D51" w:rsidRPr="00C41A1B" w:rsidTr="00237D7F">
        <w:trPr>
          <w:jc w:val="center"/>
        </w:trPr>
        <w:tc>
          <w:tcPr>
            <w:tcW w:w="4140" w:type="dxa"/>
          </w:tcPr>
          <w:p w:rsidR="009C4D51" w:rsidRPr="00C41A1B" w:rsidRDefault="009C4D51" w:rsidP="00237D7F">
            <w:pPr>
              <w:pStyle w:val="TOC1"/>
            </w:pPr>
            <w:r w:rsidRPr="00C41A1B">
              <w:t>Compliance Period Begin Date</w:t>
            </w:r>
          </w:p>
        </w:tc>
        <w:tc>
          <w:tcPr>
            <w:tcW w:w="3060" w:type="dxa"/>
          </w:tcPr>
          <w:p w:rsidR="009C4D51" w:rsidRPr="00C41A1B" w:rsidRDefault="009C4D51" w:rsidP="00237D7F">
            <w:pPr>
              <w:keepNext/>
            </w:pPr>
            <w:r>
              <w:rPr>
                <w:color w:val="000000"/>
              </w:rPr>
              <w:t>2013-10-02</w:t>
            </w:r>
          </w:p>
        </w:tc>
      </w:tr>
      <w:tr w:rsidR="009C4D51" w:rsidRPr="00C41A1B" w:rsidTr="00237D7F">
        <w:trPr>
          <w:jc w:val="center"/>
        </w:trPr>
        <w:tc>
          <w:tcPr>
            <w:tcW w:w="4140" w:type="dxa"/>
          </w:tcPr>
          <w:p w:rsidR="009C4D51" w:rsidRPr="00C41A1B" w:rsidRDefault="009C4D51" w:rsidP="00237D7F">
            <w:r w:rsidRPr="00C41A1B">
              <w:t>Compliance Period End Date</w:t>
            </w:r>
          </w:p>
        </w:tc>
        <w:tc>
          <w:tcPr>
            <w:tcW w:w="3060" w:type="dxa"/>
          </w:tcPr>
          <w:p w:rsidR="009C4D51" w:rsidRPr="00C41A1B" w:rsidRDefault="009C4D51" w:rsidP="00237D7F">
            <w:r>
              <w:t>Do Not Report</w:t>
            </w:r>
          </w:p>
        </w:tc>
      </w:tr>
      <w:tr w:rsidR="009C4D51" w:rsidRPr="00C41A1B" w:rsidTr="00237D7F">
        <w:trPr>
          <w:jc w:val="center"/>
        </w:trPr>
        <w:tc>
          <w:tcPr>
            <w:tcW w:w="4140" w:type="dxa"/>
          </w:tcPr>
          <w:p w:rsidR="009C4D51" w:rsidRPr="00C41A1B" w:rsidRDefault="009C4D51" w:rsidP="00237D7F">
            <w:r w:rsidRPr="00C41A1B">
              <w:t>Analysis Result</w:t>
            </w:r>
          </w:p>
        </w:tc>
        <w:tc>
          <w:tcPr>
            <w:tcW w:w="3060" w:type="dxa"/>
          </w:tcPr>
          <w:p w:rsidR="009C4D51" w:rsidRPr="00C41A1B" w:rsidRDefault="009C4D51" w:rsidP="00237D7F">
            <w:r>
              <w:t>Do Not Report</w:t>
            </w:r>
          </w:p>
        </w:tc>
      </w:tr>
      <w:tr w:rsidR="009C4D51" w:rsidRPr="00C41A1B" w:rsidTr="00237D7F">
        <w:trPr>
          <w:jc w:val="center"/>
        </w:trPr>
        <w:tc>
          <w:tcPr>
            <w:tcW w:w="4140" w:type="dxa"/>
          </w:tcPr>
          <w:p w:rsidR="009C4D51" w:rsidRPr="00C41A1B" w:rsidRDefault="009C4D51" w:rsidP="00237D7F">
            <w:r>
              <w:t>Violation Unit of Measure</w:t>
            </w:r>
          </w:p>
        </w:tc>
        <w:tc>
          <w:tcPr>
            <w:tcW w:w="3060" w:type="dxa"/>
          </w:tcPr>
          <w:p w:rsidR="009C4D51" w:rsidRPr="00C41A1B" w:rsidRDefault="009C4D51" w:rsidP="00237D7F">
            <w:r>
              <w:t>Do Not Report</w:t>
            </w:r>
          </w:p>
        </w:tc>
      </w:tr>
      <w:tr w:rsidR="009C4D51" w:rsidRPr="00C41A1B" w:rsidTr="00237D7F">
        <w:trPr>
          <w:jc w:val="center"/>
        </w:trPr>
        <w:tc>
          <w:tcPr>
            <w:tcW w:w="4140" w:type="dxa"/>
          </w:tcPr>
          <w:p w:rsidR="009C4D51" w:rsidRPr="00C41A1B" w:rsidRDefault="009C4D51" w:rsidP="00237D7F">
            <w:r>
              <w:t>Level Violated</w:t>
            </w:r>
          </w:p>
        </w:tc>
        <w:tc>
          <w:tcPr>
            <w:tcW w:w="3060" w:type="dxa"/>
          </w:tcPr>
          <w:p w:rsidR="009C4D51" w:rsidRPr="00C41A1B" w:rsidRDefault="009C4D51" w:rsidP="00237D7F">
            <w:r>
              <w:t>Do Not Report</w:t>
            </w:r>
          </w:p>
        </w:tc>
      </w:tr>
      <w:tr w:rsidR="009C4D51" w:rsidRPr="00C41A1B" w:rsidTr="00237D7F">
        <w:trPr>
          <w:jc w:val="center"/>
        </w:trPr>
        <w:tc>
          <w:tcPr>
            <w:tcW w:w="4140" w:type="dxa"/>
          </w:tcPr>
          <w:p w:rsidR="009C4D51" w:rsidRPr="00C41A1B" w:rsidRDefault="009C4D51" w:rsidP="00237D7F">
            <w:r w:rsidRPr="00C41A1B">
              <w:t>Major Violation Indicator</w:t>
            </w:r>
          </w:p>
        </w:tc>
        <w:tc>
          <w:tcPr>
            <w:tcW w:w="3060" w:type="dxa"/>
          </w:tcPr>
          <w:p w:rsidR="009C4D51" w:rsidRPr="00C41A1B" w:rsidRDefault="009C4D51" w:rsidP="00237D7F">
            <w:r>
              <w:t>Do Not Report</w:t>
            </w:r>
          </w:p>
        </w:tc>
      </w:tr>
      <w:tr w:rsidR="009C4D51" w:rsidRPr="00C41A1B" w:rsidTr="00237D7F">
        <w:trPr>
          <w:jc w:val="center"/>
        </w:trPr>
        <w:tc>
          <w:tcPr>
            <w:tcW w:w="4140" w:type="dxa"/>
          </w:tcPr>
          <w:p w:rsidR="009C4D51" w:rsidRPr="00C41A1B" w:rsidRDefault="009C4D51" w:rsidP="00237D7F">
            <w:r>
              <w:t>Public Notice Underlying  Violation ID</w:t>
            </w:r>
          </w:p>
        </w:tc>
        <w:tc>
          <w:tcPr>
            <w:tcW w:w="3060" w:type="dxa"/>
          </w:tcPr>
          <w:p w:rsidR="009C4D51" w:rsidRPr="00C41A1B" w:rsidRDefault="009C4D51" w:rsidP="00237D7F">
            <w:r>
              <w:t>Do Not Report</w:t>
            </w:r>
          </w:p>
        </w:tc>
      </w:tr>
      <w:tr w:rsidR="009C4D51" w:rsidRPr="00C41A1B" w:rsidTr="00237D7F">
        <w:trPr>
          <w:jc w:val="center"/>
        </w:trPr>
        <w:tc>
          <w:tcPr>
            <w:tcW w:w="4140" w:type="dxa"/>
          </w:tcPr>
          <w:p w:rsidR="009C4D51" w:rsidRPr="00C41A1B" w:rsidRDefault="009C4D51" w:rsidP="00237D7F">
            <w:r>
              <w:t>Severity Indicator Count</w:t>
            </w:r>
          </w:p>
        </w:tc>
        <w:tc>
          <w:tcPr>
            <w:tcW w:w="3060" w:type="dxa"/>
          </w:tcPr>
          <w:p w:rsidR="009C4D51" w:rsidRPr="00C41A1B" w:rsidRDefault="009C4D51" w:rsidP="00237D7F">
            <w:r>
              <w:t>Do Not Report</w:t>
            </w:r>
          </w:p>
        </w:tc>
      </w:tr>
      <w:tr w:rsidR="007877F2" w:rsidRPr="00C41A1B" w:rsidTr="00237D7F">
        <w:trPr>
          <w:jc w:val="center"/>
        </w:trPr>
        <w:tc>
          <w:tcPr>
            <w:tcW w:w="4140" w:type="dxa"/>
          </w:tcPr>
          <w:p w:rsidR="007877F2" w:rsidRPr="00FC13D0" w:rsidRDefault="007877F2" w:rsidP="00997665">
            <w:r w:rsidRPr="00FC13D0">
              <w:t>Underlying Object Data Type</w:t>
            </w:r>
          </w:p>
        </w:tc>
        <w:tc>
          <w:tcPr>
            <w:tcW w:w="3060" w:type="dxa"/>
          </w:tcPr>
          <w:p w:rsidR="007877F2" w:rsidRPr="00FC13D0" w:rsidRDefault="007877F2" w:rsidP="00997665">
            <w:r w:rsidRPr="00FC13D0">
              <w:t>Do Not Report</w:t>
            </w:r>
          </w:p>
        </w:tc>
      </w:tr>
      <w:tr w:rsidR="007877F2" w:rsidRPr="00C41A1B" w:rsidTr="00237D7F">
        <w:trPr>
          <w:jc w:val="center"/>
        </w:trPr>
        <w:tc>
          <w:tcPr>
            <w:tcW w:w="4140" w:type="dxa"/>
          </w:tcPr>
          <w:p w:rsidR="007877F2" w:rsidRPr="00FC13D0" w:rsidRDefault="007877F2" w:rsidP="00997665">
            <w:r w:rsidRPr="00FC13D0">
              <w:t>Underlying Object ID</w:t>
            </w:r>
          </w:p>
        </w:tc>
        <w:tc>
          <w:tcPr>
            <w:tcW w:w="3060" w:type="dxa"/>
          </w:tcPr>
          <w:p w:rsidR="007877F2" w:rsidRPr="00FC13D0" w:rsidRDefault="007877F2" w:rsidP="00997665">
            <w:r w:rsidRPr="00FC13D0">
              <w:t>Do Not Report</w:t>
            </w:r>
          </w:p>
        </w:tc>
      </w:tr>
    </w:tbl>
    <w:p w:rsidR="00965C95" w:rsidRDefault="00965C95" w:rsidP="00A75000">
      <w:pPr>
        <w:pStyle w:val="Heading3"/>
      </w:pPr>
    </w:p>
    <w:p w:rsidR="000E5F02" w:rsidRPr="00C41A1B" w:rsidRDefault="000E5F02" w:rsidP="00A75000">
      <w:pPr>
        <w:pStyle w:val="Heading3"/>
      </w:pPr>
      <w:bookmarkStart w:id="20" w:name="Example4"/>
      <w:bookmarkStart w:id="21" w:name="_Toc360794523"/>
      <w:r w:rsidRPr="00FC13D0">
        <w:t xml:space="preserve">Example </w:t>
      </w:r>
      <w:r w:rsidR="009C05F9" w:rsidRPr="00FC13D0">
        <w:t>4</w:t>
      </w:r>
      <w:r w:rsidR="0068229A" w:rsidRPr="00FC13D0">
        <w:t xml:space="preserve"> </w:t>
      </w:r>
      <w:bookmarkEnd w:id="20"/>
      <w:r w:rsidR="0068229A" w:rsidRPr="00FC13D0">
        <w:t xml:space="preserve">– </w:t>
      </w:r>
      <w:r w:rsidRPr="00FC13D0">
        <w:t xml:space="preserve">Failure to </w:t>
      </w:r>
      <w:r w:rsidR="003B0354" w:rsidRPr="00FC13D0">
        <w:t>Address a Deficiency</w:t>
      </w:r>
      <w:bookmarkEnd w:id="21"/>
    </w:p>
    <w:p w:rsidR="00157B6E" w:rsidRDefault="00157B6E" w:rsidP="00157B6E">
      <w:pPr>
        <w:rPr>
          <w:szCs w:val="20"/>
        </w:rPr>
      </w:pPr>
    </w:p>
    <w:p w:rsidR="00157B6E" w:rsidRPr="00157B6E" w:rsidRDefault="00157B6E" w:rsidP="00157B6E">
      <w:pPr>
        <w:rPr>
          <w:szCs w:val="20"/>
        </w:rPr>
      </w:pPr>
      <w:r w:rsidRPr="00157B6E">
        <w:rPr>
          <w:szCs w:val="20"/>
        </w:rPr>
        <w:t xml:space="preserve">Failure to meet schedule of corrective actions required in either EPA-approved schedule, or within the schedule of the </w:t>
      </w:r>
      <w:r w:rsidR="0084284D">
        <w:rPr>
          <w:szCs w:val="20"/>
        </w:rPr>
        <w:t>system</w:t>
      </w:r>
      <w:r w:rsidRPr="00157B6E">
        <w:rPr>
          <w:szCs w:val="20"/>
        </w:rPr>
        <w:t xml:space="preserve"> response</w:t>
      </w:r>
    </w:p>
    <w:p w:rsidR="00157B6E" w:rsidRDefault="00157B6E" w:rsidP="007B706C">
      <w:pPr>
        <w:pStyle w:val="Heading5"/>
        <w:numPr>
          <w:ilvl w:val="0"/>
          <w:numId w:val="0"/>
        </w:numPr>
        <w:rPr>
          <w:b w:val="0"/>
          <w:szCs w:val="20"/>
        </w:rPr>
      </w:pPr>
      <w:r>
        <w:rPr>
          <w:b w:val="0"/>
          <w:szCs w:val="20"/>
        </w:rPr>
        <w:t>CFR §141.723</w:t>
      </w:r>
    </w:p>
    <w:p w:rsidR="00157B6E" w:rsidRDefault="007B706C" w:rsidP="00157B6E">
      <w:r>
        <w:t>Violation T</w:t>
      </w:r>
      <w:r w:rsidR="00157B6E">
        <w:t>ype = 45</w:t>
      </w:r>
    </w:p>
    <w:p w:rsidR="00157B6E" w:rsidRDefault="007B706C" w:rsidP="00157B6E">
      <w:r>
        <w:t>Contaminant C</w:t>
      </w:r>
      <w:r w:rsidR="00157B6E">
        <w:t>ode = 0800</w:t>
      </w:r>
    </w:p>
    <w:p w:rsidR="00157B6E" w:rsidRDefault="00157B6E" w:rsidP="00157B6E"/>
    <w:p w:rsidR="0073615C" w:rsidRDefault="0084284D" w:rsidP="00157B6E">
      <w:r>
        <w:t xml:space="preserve">PWS </w:t>
      </w:r>
      <w:r w:rsidR="003C1CCF">
        <w:rPr>
          <w:b/>
        </w:rPr>
        <w:t>01</w:t>
      </w:r>
      <w:r w:rsidR="00692A90" w:rsidRPr="0058342C">
        <w:rPr>
          <w:b/>
        </w:rPr>
        <w:t>2154376</w:t>
      </w:r>
      <w:r w:rsidR="00157B6E">
        <w:t xml:space="preserve"> is a subpart H</w:t>
      </w:r>
      <w:r w:rsidR="0073615C">
        <w:t xml:space="preserve"> sys</w:t>
      </w:r>
      <w:r w:rsidR="00692A90">
        <w:t>tem serving 8</w:t>
      </w:r>
      <w:r w:rsidR="0073615C">
        <w:t>00 people.</w:t>
      </w:r>
    </w:p>
    <w:p w:rsidR="0073615C" w:rsidRDefault="00157B6E" w:rsidP="00CF38C5">
      <w:pPr>
        <w:numPr>
          <w:ilvl w:val="0"/>
          <w:numId w:val="16"/>
        </w:numPr>
      </w:pPr>
      <w:r>
        <w:t xml:space="preserve">It has one </w:t>
      </w:r>
      <w:r w:rsidR="009B53F1">
        <w:t>surface water</w:t>
      </w:r>
      <w:r>
        <w:t xml:space="preserve"> source of water and one treatment plant that has conventional filtration installed.  </w:t>
      </w:r>
    </w:p>
    <w:p w:rsidR="0073615C" w:rsidRDefault="007877F2" w:rsidP="00CF38C5">
      <w:pPr>
        <w:numPr>
          <w:ilvl w:val="0"/>
          <w:numId w:val="16"/>
        </w:numPr>
      </w:pPr>
      <w:r>
        <w:t>EPA schedules and performs</w:t>
      </w:r>
      <w:r w:rsidR="00157B6E">
        <w:t xml:space="preserve"> a sanitary survey for this </w:t>
      </w:r>
      <w:r w:rsidR="0084284D">
        <w:t>system</w:t>
      </w:r>
      <w:r w:rsidR="0073615C">
        <w:t xml:space="preserve"> on </w:t>
      </w:r>
      <w:r w:rsidR="00692A90" w:rsidRPr="00030C09">
        <w:t>09/01/2013</w:t>
      </w:r>
      <w:r w:rsidR="00157B6E">
        <w:t xml:space="preserve">.  </w:t>
      </w:r>
    </w:p>
    <w:p w:rsidR="00157B6E" w:rsidRDefault="00025CCF" w:rsidP="00CF38C5">
      <w:pPr>
        <w:numPr>
          <w:ilvl w:val="0"/>
          <w:numId w:val="16"/>
        </w:numPr>
      </w:pPr>
      <w:r>
        <w:t>In the course of the s</w:t>
      </w:r>
      <w:r w:rsidR="00702E61">
        <w:t>urvey, three</w:t>
      </w:r>
      <w:r w:rsidR="00157B6E">
        <w:t xml:space="preserve"> significant deficienc</w:t>
      </w:r>
      <w:r w:rsidR="009674BD">
        <w:t>ies</w:t>
      </w:r>
      <w:r w:rsidR="00157B6E">
        <w:t xml:space="preserve"> w</w:t>
      </w:r>
      <w:r w:rsidR="009674BD">
        <w:t>ere</w:t>
      </w:r>
      <w:r w:rsidR="00157B6E">
        <w:t xml:space="preserve"> found in the operation of the treatment faci</w:t>
      </w:r>
      <w:r w:rsidR="007877F2">
        <w:t>lities.  The sanitarian provides</w:t>
      </w:r>
      <w:r w:rsidR="00157B6E">
        <w:t xml:space="preserve"> a copy of the report</w:t>
      </w:r>
      <w:r w:rsidR="007877F2">
        <w:t xml:space="preserve"> on</w:t>
      </w:r>
      <w:r w:rsidR="00157B6E">
        <w:t xml:space="preserve"> </w:t>
      </w:r>
      <w:r w:rsidR="00692A90" w:rsidRPr="00030C09">
        <w:t>09/14/2013</w:t>
      </w:r>
      <w:r w:rsidR="00157B6E">
        <w:t>.  CFR §141.723(c) requires:</w:t>
      </w:r>
    </w:p>
    <w:p w:rsidR="005553D8" w:rsidRDefault="005553D8" w:rsidP="00157B6E">
      <w:pPr>
        <w:ind w:left="720"/>
      </w:pPr>
    </w:p>
    <w:p w:rsidR="00157B6E" w:rsidRDefault="00157B6E" w:rsidP="00157B6E">
      <w:pPr>
        <w:ind w:left="720"/>
        <w:rPr>
          <w:rStyle w:val="updatebodytest"/>
        </w:rPr>
      </w:pPr>
      <w:r>
        <w:lastRenderedPageBreak/>
        <w:t>“</w:t>
      </w:r>
      <w:r>
        <w:rPr>
          <w:rStyle w:val="updatebodytest"/>
        </w:rPr>
        <w:t>(c) For sanitary surveys performed by EPA, systems must respond in writing to significant deficiencies identified in sanitary survey reports no later than 45 days after receipt of the report, indicating how and on what schedule the system will address significant deficiencies noted in the survey”</w:t>
      </w:r>
    </w:p>
    <w:p w:rsidR="005553D8" w:rsidRDefault="005553D8" w:rsidP="005553D8">
      <w:pPr>
        <w:ind w:left="720"/>
        <w:rPr>
          <w:rStyle w:val="updatebodytest"/>
        </w:rPr>
      </w:pPr>
    </w:p>
    <w:p w:rsidR="00157B6E" w:rsidRDefault="00157B6E" w:rsidP="00CF38C5">
      <w:pPr>
        <w:numPr>
          <w:ilvl w:val="0"/>
          <w:numId w:val="17"/>
        </w:numPr>
        <w:rPr>
          <w:rStyle w:val="updatebodytest"/>
        </w:rPr>
      </w:pPr>
      <w:r>
        <w:rPr>
          <w:rStyle w:val="updatebodytest"/>
        </w:rPr>
        <w:t>Further, CFR §141.723(d) requires:</w:t>
      </w:r>
    </w:p>
    <w:p w:rsidR="005553D8" w:rsidRDefault="005553D8" w:rsidP="0073615C">
      <w:pPr>
        <w:ind w:left="720"/>
        <w:rPr>
          <w:rStyle w:val="updatebodytest"/>
        </w:rPr>
      </w:pPr>
    </w:p>
    <w:p w:rsidR="0073615C" w:rsidRDefault="00157B6E" w:rsidP="0073615C">
      <w:pPr>
        <w:ind w:left="720"/>
        <w:rPr>
          <w:rStyle w:val="updatebodytest"/>
        </w:rPr>
      </w:pPr>
      <w:r>
        <w:rPr>
          <w:rStyle w:val="updatebodytest"/>
        </w:rPr>
        <w:t>“(d) Systems must correct significant deficiencies identified in sanitary survey reports according to the schedule approved by EPA, or if there is no approved schedule, according to the schedule reported under paragraph (c) of this section if such deficiencies are within the control of the system.”</w:t>
      </w:r>
    </w:p>
    <w:p w:rsidR="005553D8" w:rsidRDefault="005553D8" w:rsidP="005553D8">
      <w:pPr>
        <w:ind w:left="720"/>
        <w:rPr>
          <w:rStyle w:val="updatebodytest"/>
        </w:rPr>
      </w:pPr>
    </w:p>
    <w:p w:rsidR="0024237B" w:rsidRDefault="00157B6E" w:rsidP="0024237B">
      <w:pPr>
        <w:numPr>
          <w:ilvl w:val="0"/>
          <w:numId w:val="17"/>
        </w:numPr>
        <w:rPr>
          <w:rStyle w:val="updatebodytest"/>
        </w:rPr>
      </w:pPr>
      <w:r>
        <w:rPr>
          <w:rStyle w:val="updatebodytest"/>
        </w:rPr>
        <w:t xml:space="preserve">The </w:t>
      </w:r>
      <w:r w:rsidR="0084284D">
        <w:rPr>
          <w:rStyle w:val="updatebodytest"/>
        </w:rPr>
        <w:t>system</w:t>
      </w:r>
      <w:r>
        <w:rPr>
          <w:rStyle w:val="updatebodytest"/>
        </w:rPr>
        <w:t xml:space="preserve"> prepares a respon</w:t>
      </w:r>
      <w:r w:rsidR="009674BD">
        <w:rPr>
          <w:rStyle w:val="updatebodytest"/>
        </w:rPr>
        <w:t>se to the significant deficiencies</w:t>
      </w:r>
      <w:r>
        <w:rPr>
          <w:rStyle w:val="updatebodytest"/>
        </w:rPr>
        <w:t xml:space="preserve"> found, and submits the report</w:t>
      </w:r>
      <w:r w:rsidR="009674BD">
        <w:rPr>
          <w:rStyle w:val="updatebodytest"/>
        </w:rPr>
        <w:t xml:space="preserve">.  </w:t>
      </w:r>
    </w:p>
    <w:p w:rsidR="00B70DB4" w:rsidRDefault="003C1CCF" w:rsidP="00B70DB4">
      <w:pPr>
        <w:numPr>
          <w:ilvl w:val="0"/>
          <w:numId w:val="17"/>
        </w:numPr>
        <w:rPr>
          <w:rStyle w:val="updatebodytest"/>
        </w:rPr>
      </w:pPr>
      <w:r>
        <w:rPr>
          <w:rStyle w:val="updatebodytest"/>
        </w:rPr>
        <w:t>EPA</w:t>
      </w:r>
      <w:r w:rsidR="00B70DB4">
        <w:rPr>
          <w:rStyle w:val="updatebodytest"/>
        </w:rPr>
        <w:t xml:space="preserve"> approves the following schedule and creates two corrective actions with Event Schedule Activity IDs of </w:t>
      </w:r>
      <w:r w:rsidR="00B70DB4">
        <w:rPr>
          <w:rStyle w:val="updatebodytest"/>
          <w:b/>
        </w:rPr>
        <w:t xml:space="preserve">648, 649 </w:t>
      </w:r>
      <w:r w:rsidR="00B70DB4" w:rsidRPr="00947356">
        <w:rPr>
          <w:rStyle w:val="updatebodytest"/>
        </w:rPr>
        <w:t xml:space="preserve">and </w:t>
      </w:r>
      <w:r w:rsidR="00B70DB4">
        <w:rPr>
          <w:rStyle w:val="updatebodytest"/>
          <w:b/>
        </w:rPr>
        <w:t>650</w:t>
      </w:r>
      <w:r w:rsidR="00B70DB4">
        <w:rPr>
          <w:rStyle w:val="updatebodytest"/>
        </w:rPr>
        <w:t>.  Reporting of corrective actions is detailed in Section 5-Other Reporting.</w:t>
      </w:r>
    </w:p>
    <w:p w:rsidR="00B70DB4" w:rsidRDefault="00B70DB4" w:rsidP="00B70DB4">
      <w:pPr>
        <w:numPr>
          <w:ilvl w:val="1"/>
          <w:numId w:val="17"/>
        </w:numPr>
        <w:rPr>
          <w:rStyle w:val="updatebodytest"/>
        </w:rPr>
      </w:pPr>
      <w:r>
        <w:rPr>
          <w:rStyle w:val="updatebodytest"/>
        </w:rPr>
        <w:t>Deficiency A</w:t>
      </w:r>
    </w:p>
    <w:p w:rsidR="00B70DB4" w:rsidRDefault="00B70DB4" w:rsidP="00B70DB4">
      <w:pPr>
        <w:numPr>
          <w:ilvl w:val="2"/>
          <w:numId w:val="17"/>
        </w:numPr>
        <w:rPr>
          <w:rStyle w:val="updatebodytest"/>
        </w:rPr>
      </w:pPr>
      <w:r>
        <w:rPr>
          <w:rStyle w:val="updatebodytest"/>
        </w:rPr>
        <w:t>Interim Action completed by 10/01/2013</w:t>
      </w:r>
    </w:p>
    <w:p w:rsidR="00B70DB4" w:rsidRDefault="00B70DB4" w:rsidP="00B70DB4">
      <w:pPr>
        <w:numPr>
          <w:ilvl w:val="2"/>
          <w:numId w:val="17"/>
        </w:numPr>
        <w:rPr>
          <w:rStyle w:val="updatebodytest"/>
        </w:rPr>
      </w:pPr>
      <w:r>
        <w:rPr>
          <w:rStyle w:val="updatebodytest"/>
        </w:rPr>
        <w:t>Final Action completed by 12/01/2013</w:t>
      </w:r>
    </w:p>
    <w:p w:rsidR="00B70DB4" w:rsidRDefault="00B70DB4" w:rsidP="00B70DB4">
      <w:pPr>
        <w:numPr>
          <w:ilvl w:val="1"/>
          <w:numId w:val="17"/>
        </w:numPr>
        <w:rPr>
          <w:rStyle w:val="updatebodytest"/>
        </w:rPr>
      </w:pPr>
      <w:r>
        <w:rPr>
          <w:rStyle w:val="updatebodytest"/>
        </w:rPr>
        <w:t>Deficiency B</w:t>
      </w:r>
    </w:p>
    <w:p w:rsidR="00B70DB4" w:rsidRDefault="00B70DB4" w:rsidP="00B70DB4">
      <w:pPr>
        <w:numPr>
          <w:ilvl w:val="2"/>
          <w:numId w:val="17"/>
        </w:numPr>
        <w:rPr>
          <w:rStyle w:val="updatebodytest"/>
        </w:rPr>
      </w:pPr>
      <w:r>
        <w:rPr>
          <w:rStyle w:val="updatebodytest"/>
        </w:rPr>
        <w:t>Final Action completed by 12/01/2013</w:t>
      </w:r>
    </w:p>
    <w:p w:rsidR="00B70DB4" w:rsidRDefault="00B70DB4" w:rsidP="00B70DB4">
      <w:pPr>
        <w:numPr>
          <w:ilvl w:val="1"/>
          <w:numId w:val="17"/>
        </w:numPr>
        <w:rPr>
          <w:rStyle w:val="updatebodytest"/>
        </w:rPr>
      </w:pPr>
      <w:r>
        <w:rPr>
          <w:rStyle w:val="updatebodytest"/>
        </w:rPr>
        <w:t>Deficiency C</w:t>
      </w:r>
    </w:p>
    <w:p w:rsidR="00B70DB4" w:rsidRDefault="00B70DB4" w:rsidP="00B70DB4">
      <w:pPr>
        <w:numPr>
          <w:ilvl w:val="2"/>
          <w:numId w:val="17"/>
        </w:numPr>
      </w:pPr>
      <w:r>
        <w:rPr>
          <w:rStyle w:val="updatebodytest"/>
        </w:rPr>
        <w:t>Final Action completed by 12/01/2013</w:t>
      </w:r>
    </w:p>
    <w:p w:rsidR="00B70DB4" w:rsidRPr="00BC4DBD" w:rsidRDefault="00B70DB4" w:rsidP="00B70DB4">
      <w:pPr>
        <w:ind w:left="720"/>
      </w:pPr>
    </w:p>
    <w:p w:rsidR="00B70DB4" w:rsidRDefault="00B70DB4" w:rsidP="00B70DB4">
      <w:pPr>
        <w:numPr>
          <w:ilvl w:val="0"/>
          <w:numId w:val="17"/>
        </w:numPr>
      </w:pPr>
      <w:r>
        <w:t>The system fails to complete the interim action for Deficiency A by 10/01/2013.</w:t>
      </w:r>
    </w:p>
    <w:p w:rsidR="00B70DB4" w:rsidRPr="00BC4DBD" w:rsidRDefault="00B70DB4" w:rsidP="00B70DB4">
      <w:pPr>
        <w:ind w:left="720"/>
      </w:pPr>
    </w:p>
    <w:p w:rsidR="00B70DB4" w:rsidRDefault="00B70DB4" w:rsidP="00B70DB4">
      <w:r w:rsidRPr="00BC4DBD">
        <w:rPr>
          <w:color w:val="000000"/>
        </w:rPr>
        <w:t>The system</w:t>
      </w:r>
      <w:r>
        <w:rPr>
          <w:color w:val="000000"/>
        </w:rPr>
        <w:t xml:space="preserve"> </w:t>
      </w:r>
      <w:r w:rsidRPr="00BC4DBD">
        <w:rPr>
          <w:color w:val="000000"/>
        </w:rPr>
        <w:t>incur</w:t>
      </w:r>
      <w:r>
        <w:rPr>
          <w:color w:val="000000"/>
        </w:rPr>
        <w:t>s</w:t>
      </w:r>
      <w:r w:rsidRPr="00BC4DBD">
        <w:rPr>
          <w:color w:val="000000"/>
        </w:rPr>
        <w:t xml:space="preserve"> a type 45 violation with a Compliance Period Begin Date of </w:t>
      </w:r>
      <w:r>
        <w:t xml:space="preserve">10/02/2013 </w:t>
      </w:r>
      <w:r w:rsidRPr="00BC4DBD">
        <w:rPr>
          <w:color w:val="000000"/>
        </w:rPr>
        <w:t xml:space="preserve">(one day after the interim action </w:t>
      </w:r>
      <w:r>
        <w:rPr>
          <w:color w:val="000000"/>
        </w:rPr>
        <w:t>is</w:t>
      </w:r>
      <w:r w:rsidRPr="00BC4DBD">
        <w:rPr>
          <w:color w:val="000000"/>
        </w:rPr>
        <w:t xml:space="preserve"> to be completed).  </w:t>
      </w:r>
      <w:r w:rsidR="003C1CCF">
        <w:t>EPA</w:t>
      </w:r>
      <w:r>
        <w:t xml:space="preserve"> must report this</w:t>
      </w:r>
      <w:r w:rsidRPr="00F001D0">
        <w:t xml:space="preserve"> violation </w:t>
      </w:r>
      <w:r w:rsidRPr="00BC4DBD">
        <w:rPr>
          <w:color w:val="000000"/>
        </w:rPr>
        <w:t>(</w:t>
      </w:r>
      <w:r>
        <w:rPr>
          <w:rStyle w:val="updatebodytest"/>
        </w:rPr>
        <w:t>see following exhibits below)</w:t>
      </w:r>
      <w:r w:rsidRPr="00B97AD9">
        <w:t xml:space="preserve"> </w:t>
      </w:r>
      <w:r w:rsidRPr="00F001D0">
        <w:t>to EPA</w:t>
      </w:r>
      <w:r w:rsidR="003C1CCF">
        <w:t xml:space="preserve"> HQ</w:t>
      </w:r>
      <w:r w:rsidRPr="00F001D0">
        <w:t>, using the violation object, data elements and values.  This is an open ended violation and thus the Compliance Period End Date is not val</w:t>
      </w:r>
      <w:r>
        <w:t xml:space="preserve">ued as part of the violation.  </w:t>
      </w:r>
    </w:p>
    <w:p w:rsidR="00B70DB4" w:rsidRDefault="00B70DB4" w:rsidP="00B70DB4"/>
    <w:p w:rsidR="00B70DB4" w:rsidRDefault="003C1CCF" w:rsidP="00B70DB4">
      <w:r>
        <w:t>EPA</w:t>
      </w:r>
      <w:r w:rsidR="00B70DB4">
        <w:t xml:space="preserve"> creates another corrective action, #753, for the failed interim activity.  The corrective action is reported as an Event Schedule Activity.</w:t>
      </w:r>
      <w:r w:rsidR="00B70DB4" w:rsidRPr="00BC4DBD">
        <w:t xml:space="preserve"> </w:t>
      </w:r>
      <w:r w:rsidR="00B70DB4">
        <w:t xml:space="preserve"> Reporting of corrective actions is detailed in Section 5-Other Reporting.</w:t>
      </w:r>
    </w:p>
    <w:p w:rsidR="00B70DB4" w:rsidRDefault="00B70DB4" w:rsidP="00B70DB4"/>
    <w:p w:rsidR="00B70DB4" w:rsidRDefault="00B70DB4" w:rsidP="00B70DB4">
      <w:r>
        <w:t xml:space="preserve">To make the violations unique with </w:t>
      </w:r>
      <w:smartTag w:uri="urn:schemas-microsoft-com:office:smarttags" w:element="PersonName">
        <w:r>
          <w:t>SDWIS</w:t>
        </w:r>
      </w:smartTag>
      <w:r>
        <w:t xml:space="preserve">/ODS, the underlying object type and ID must be reported.  For type 45 violations, the underlying is the corrective action for the deficiency which is not completed or is not completed on time.    The violation underlying object type is “CORATION”-Corrective Action.  The violation underlying ID is the Event Schedule Activity ID for the corrective action   </w:t>
      </w:r>
    </w:p>
    <w:p w:rsidR="00C67A7F" w:rsidRDefault="00C67A7F" w:rsidP="00B70DB4"/>
    <w:p w:rsidR="00C67A7F" w:rsidRDefault="00C67A7F" w:rsidP="00B70DB4"/>
    <w:p w:rsidR="00B70DB4" w:rsidRDefault="00B70DB4"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B70DB4" w:rsidRPr="00C41A1B" w:rsidTr="006E3F52">
        <w:trPr>
          <w:cantSplit/>
          <w:tblHeader/>
          <w:jc w:val="center"/>
        </w:trPr>
        <w:tc>
          <w:tcPr>
            <w:tcW w:w="7200" w:type="dxa"/>
            <w:gridSpan w:val="2"/>
            <w:shd w:val="clear" w:color="auto" w:fill="E0E0E0"/>
            <w:vAlign w:val="bottom"/>
          </w:tcPr>
          <w:p w:rsidR="00B70DB4" w:rsidRPr="0037017C" w:rsidRDefault="00B70DB4" w:rsidP="006E3F52">
            <w:pPr>
              <w:jc w:val="center"/>
              <w:rPr>
                <w:b/>
                <w:bCs/>
              </w:rPr>
            </w:pPr>
            <w:bookmarkStart w:id="22" w:name="_Toc360794619"/>
            <w:r w:rsidRPr="0037017C">
              <w:rPr>
                <w:b/>
              </w:rPr>
              <w:lastRenderedPageBreak/>
              <w:t xml:space="preserve">Exhibit </w:t>
            </w:r>
            <w:r w:rsidR="00E24ABF">
              <w:rPr>
                <w:b/>
              </w:rPr>
              <w:fldChar w:fldCharType="begin"/>
            </w:r>
            <w:r>
              <w:rPr>
                <w:b/>
              </w:rPr>
              <w:instrText xml:space="preserve"> SEQ Exhibit \* ARABIC </w:instrText>
            </w:r>
            <w:r w:rsidR="00E24ABF">
              <w:rPr>
                <w:b/>
              </w:rPr>
              <w:fldChar w:fldCharType="separate"/>
            </w:r>
            <w:r w:rsidR="00F42AE2">
              <w:rPr>
                <w:b/>
                <w:noProof/>
              </w:rPr>
              <w:t>8</w:t>
            </w:r>
            <w:r w:rsidR="00E24ABF">
              <w:rPr>
                <w:b/>
              </w:rPr>
              <w:fldChar w:fldCharType="end"/>
            </w:r>
            <w:r w:rsidRPr="0037017C">
              <w:rPr>
                <w:b/>
              </w:rPr>
              <w:t xml:space="preserve"> Ex </w:t>
            </w:r>
            <w:r>
              <w:rPr>
                <w:b/>
              </w:rPr>
              <w:t>4-A</w:t>
            </w:r>
            <w:r w:rsidRPr="0037017C">
              <w:rPr>
                <w:b/>
              </w:rPr>
              <w:t>: Failure to Address a Deficiency Violation Object Data Elements</w:t>
            </w:r>
            <w:bookmarkEnd w:id="22"/>
          </w:p>
        </w:tc>
      </w:tr>
      <w:tr w:rsidR="00B70DB4" w:rsidRPr="00C41A1B" w:rsidTr="006E3F52">
        <w:trPr>
          <w:jc w:val="center"/>
        </w:trPr>
        <w:tc>
          <w:tcPr>
            <w:tcW w:w="4140" w:type="dxa"/>
          </w:tcPr>
          <w:p w:rsidR="00B70DB4" w:rsidRPr="00C41A1B" w:rsidRDefault="00B70DB4" w:rsidP="006E3F52">
            <w:pPr>
              <w:pStyle w:val="Heading4"/>
              <w:numPr>
                <w:ilvl w:val="0"/>
                <w:numId w:val="0"/>
              </w:numPr>
            </w:pPr>
            <w:r w:rsidRPr="00C41A1B">
              <w:rPr>
                <w:u w:val="none"/>
              </w:rPr>
              <w:t>PWS ID</w:t>
            </w:r>
          </w:p>
        </w:tc>
        <w:tc>
          <w:tcPr>
            <w:tcW w:w="3060" w:type="dxa"/>
          </w:tcPr>
          <w:p w:rsidR="00B70DB4" w:rsidRPr="00C41A1B" w:rsidRDefault="003C1CCF" w:rsidP="006E3F52">
            <w:r>
              <w:t>01</w:t>
            </w:r>
            <w:r w:rsidR="00B70DB4" w:rsidRPr="00030C09">
              <w:t>2154376</w:t>
            </w:r>
          </w:p>
        </w:tc>
      </w:tr>
      <w:tr w:rsidR="00B70DB4" w:rsidRPr="00C41A1B" w:rsidTr="006E3F52">
        <w:trPr>
          <w:jc w:val="center"/>
        </w:trPr>
        <w:tc>
          <w:tcPr>
            <w:tcW w:w="4140" w:type="dxa"/>
          </w:tcPr>
          <w:p w:rsidR="00B70DB4" w:rsidRPr="00C41A1B" w:rsidRDefault="00B70DB4" w:rsidP="006E3F52">
            <w:r w:rsidRPr="00C41A1B">
              <w:t>Facility ID</w:t>
            </w:r>
          </w:p>
        </w:tc>
        <w:tc>
          <w:tcPr>
            <w:tcW w:w="3060" w:type="dxa"/>
          </w:tcPr>
          <w:p w:rsidR="00B70DB4" w:rsidRPr="00C41A1B" w:rsidRDefault="00B70DB4" w:rsidP="006E3F52">
            <w:r>
              <w:t>Do Not Report</w:t>
            </w:r>
          </w:p>
        </w:tc>
      </w:tr>
      <w:tr w:rsidR="00B70DB4" w:rsidRPr="00C41A1B" w:rsidTr="006E3F52">
        <w:trPr>
          <w:jc w:val="center"/>
        </w:trPr>
        <w:tc>
          <w:tcPr>
            <w:tcW w:w="4140" w:type="dxa"/>
          </w:tcPr>
          <w:p w:rsidR="00B70DB4" w:rsidRPr="00C41A1B" w:rsidRDefault="00B70DB4" w:rsidP="006E3F52">
            <w:r w:rsidRPr="00C41A1B">
              <w:t>Violation ID</w:t>
            </w:r>
          </w:p>
        </w:tc>
        <w:tc>
          <w:tcPr>
            <w:tcW w:w="3060" w:type="dxa"/>
          </w:tcPr>
          <w:p w:rsidR="00B70DB4" w:rsidRPr="00C41A1B" w:rsidRDefault="00B70DB4" w:rsidP="006E3F52">
            <w:r>
              <w:t>50832</w:t>
            </w:r>
          </w:p>
        </w:tc>
      </w:tr>
      <w:tr w:rsidR="00B70DB4" w:rsidRPr="00C41A1B" w:rsidTr="006E3F52">
        <w:trPr>
          <w:jc w:val="center"/>
        </w:trPr>
        <w:tc>
          <w:tcPr>
            <w:tcW w:w="4140" w:type="dxa"/>
          </w:tcPr>
          <w:p w:rsidR="00B70DB4" w:rsidRPr="00C41A1B" w:rsidRDefault="00B70DB4" w:rsidP="006E3F52">
            <w:r w:rsidRPr="00C41A1B">
              <w:t>Violation Type Code</w:t>
            </w:r>
          </w:p>
        </w:tc>
        <w:tc>
          <w:tcPr>
            <w:tcW w:w="3060" w:type="dxa"/>
          </w:tcPr>
          <w:p w:rsidR="00B70DB4" w:rsidRPr="00C41A1B" w:rsidRDefault="00B70DB4" w:rsidP="006E3F52">
            <w:r>
              <w:t>45</w:t>
            </w:r>
          </w:p>
        </w:tc>
      </w:tr>
      <w:tr w:rsidR="00B70DB4" w:rsidRPr="00C41A1B" w:rsidTr="006E3F52">
        <w:trPr>
          <w:jc w:val="center"/>
        </w:trPr>
        <w:tc>
          <w:tcPr>
            <w:tcW w:w="4140" w:type="dxa"/>
          </w:tcPr>
          <w:p w:rsidR="00B70DB4" w:rsidRPr="00C41A1B" w:rsidRDefault="00B70DB4" w:rsidP="006E3F52">
            <w:r w:rsidRPr="00C41A1B">
              <w:t>Contaminant Code</w:t>
            </w:r>
          </w:p>
        </w:tc>
        <w:tc>
          <w:tcPr>
            <w:tcW w:w="3060" w:type="dxa"/>
          </w:tcPr>
          <w:p w:rsidR="00B70DB4" w:rsidRPr="00C41A1B" w:rsidRDefault="00B70DB4" w:rsidP="006E3F52">
            <w:r>
              <w:t>0800</w:t>
            </w:r>
          </w:p>
        </w:tc>
      </w:tr>
      <w:tr w:rsidR="00B70DB4" w:rsidRPr="00C41A1B" w:rsidTr="006E3F52">
        <w:trPr>
          <w:jc w:val="center"/>
        </w:trPr>
        <w:tc>
          <w:tcPr>
            <w:tcW w:w="4140" w:type="dxa"/>
          </w:tcPr>
          <w:p w:rsidR="00B70DB4" w:rsidRPr="00C41A1B" w:rsidRDefault="00B70DB4" w:rsidP="006E3F52">
            <w:pPr>
              <w:pStyle w:val="TOC1"/>
            </w:pPr>
            <w:r w:rsidRPr="00C41A1B">
              <w:t>Compliance Period Begin Date</w:t>
            </w:r>
          </w:p>
        </w:tc>
        <w:tc>
          <w:tcPr>
            <w:tcW w:w="3060" w:type="dxa"/>
          </w:tcPr>
          <w:p w:rsidR="00B70DB4" w:rsidRPr="00C41A1B" w:rsidRDefault="00B70DB4" w:rsidP="006E3F52">
            <w:pPr>
              <w:keepNext/>
            </w:pPr>
            <w:r>
              <w:rPr>
                <w:rStyle w:val="updatebodytest"/>
              </w:rPr>
              <w:t>2013-10-02</w:t>
            </w:r>
          </w:p>
        </w:tc>
      </w:tr>
      <w:tr w:rsidR="00B70DB4" w:rsidRPr="00C41A1B" w:rsidTr="006E3F52">
        <w:trPr>
          <w:jc w:val="center"/>
        </w:trPr>
        <w:tc>
          <w:tcPr>
            <w:tcW w:w="4140" w:type="dxa"/>
          </w:tcPr>
          <w:p w:rsidR="00B70DB4" w:rsidRPr="00C41A1B" w:rsidRDefault="00B70DB4" w:rsidP="006E3F52">
            <w:r w:rsidRPr="00C41A1B">
              <w:t>Compliance Period End Date</w:t>
            </w:r>
          </w:p>
        </w:tc>
        <w:tc>
          <w:tcPr>
            <w:tcW w:w="3060" w:type="dxa"/>
          </w:tcPr>
          <w:p w:rsidR="00B70DB4" w:rsidRPr="00C41A1B" w:rsidRDefault="00B70DB4" w:rsidP="006E3F52">
            <w:r>
              <w:t>Do Not Report</w:t>
            </w:r>
          </w:p>
        </w:tc>
      </w:tr>
      <w:tr w:rsidR="00B70DB4" w:rsidRPr="00C41A1B" w:rsidTr="006E3F52">
        <w:trPr>
          <w:jc w:val="center"/>
        </w:trPr>
        <w:tc>
          <w:tcPr>
            <w:tcW w:w="4140" w:type="dxa"/>
          </w:tcPr>
          <w:p w:rsidR="00B70DB4" w:rsidRPr="00C41A1B" w:rsidRDefault="00B70DB4" w:rsidP="006E3F52">
            <w:r w:rsidRPr="00C41A1B">
              <w:t>Analysis Result</w:t>
            </w:r>
          </w:p>
        </w:tc>
        <w:tc>
          <w:tcPr>
            <w:tcW w:w="3060" w:type="dxa"/>
          </w:tcPr>
          <w:p w:rsidR="00B70DB4" w:rsidRPr="00C41A1B" w:rsidRDefault="00B70DB4" w:rsidP="006E3F52">
            <w:r>
              <w:t>Do Not Report</w:t>
            </w:r>
          </w:p>
        </w:tc>
      </w:tr>
      <w:tr w:rsidR="00B70DB4" w:rsidRPr="00C41A1B" w:rsidTr="006E3F52">
        <w:trPr>
          <w:jc w:val="center"/>
        </w:trPr>
        <w:tc>
          <w:tcPr>
            <w:tcW w:w="4140" w:type="dxa"/>
          </w:tcPr>
          <w:p w:rsidR="00B70DB4" w:rsidRPr="00C41A1B" w:rsidRDefault="00B70DB4" w:rsidP="006E3F52">
            <w:r>
              <w:t>Violation Unit of Measure</w:t>
            </w:r>
          </w:p>
        </w:tc>
        <w:tc>
          <w:tcPr>
            <w:tcW w:w="3060" w:type="dxa"/>
          </w:tcPr>
          <w:p w:rsidR="00B70DB4" w:rsidRPr="00C41A1B" w:rsidRDefault="00B70DB4" w:rsidP="006E3F52">
            <w:r>
              <w:t>Do Not Report</w:t>
            </w:r>
          </w:p>
        </w:tc>
      </w:tr>
      <w:tr w:rsidR="00B70DB4" w:rsidRPr="00C41A1B" w:rsidTr="006E3F52">
        <w:trPr>
          <w:jc w:val="center"/>
        </w:trPr>
        <w:tc>
          <w:tcPr>
            <w:tcW w:w="4140" w:type="dxa"/>
          </w:tcPr>
          <w:p w:rsidR="00B70DB4" w:rsidRPr="00C41A1B" w:rsidRDefault="00B70DB4" w:rsidP="006E3F52">
            <w:r>
              <w:t>Level Violated</w:t>
            </w:r>
          </w:p>
        </w:tc>
        <w:tc>
          <w:tcPr>
            <w:tcW w:w="3060" w:type="dxa"/>
          </w:tcPr>
          <w:p w:rsidR="00B70DB4" w:rsidRPr="00C41A1B" w:rsidRDefault="00B70DB4" w:rsidP="006E3F52">
            <w:r>
              <w:t>Do Not Report</w:t>
            </w:r>
          </w:p>
        </w:tc>
      </w:tr>
      <w:tr w:rsidR="00B70DB4" w:rsidRPr="00C41A1B" w:rsidTr="006E3F52">
        <w:trPr>
          <w:jc w:val="center"/>
        </w:trPr>
        <w:tc>
          <w:tcPr>
            <w:tcW w:w="4140" w:type="dxa"/>
          </w:tcPr>
          <w:p w:rsidR="00B70DB4" w:rsidRPr="00C41A1B" w:rsidRDefault="00B70DB4" w:rsidP="006E3F52">
            <w:r w:rsidRPr="00C41A1B">
              <w:t>Major Violation Indicator</w:t>
            </w:r>
          </w:p>
        </w:tc>
        <w:tc>
          <w:tcPr>
            <w:tcW w:w="3060" w:type="dxa"/>
          </w:tcPr>
          <w:p w:rsidR="00B70DB4" w:rsidRPr="00C41A1B" w:rsidRDefault="00B70DB4" w:rsidP="006E3F52">
            <w:r>
              <w:t>Do Not Report</w:t>
            </w:r>
          </w:p>
        </w:tc>
      </w:tr>
      <w:tr w:rsidR="00B70DB4" w:rsidRPr="00C41A1B" w:rsidTr="006E3F52">
        <w:trPr>
          <w:jc w:val="center"/>
        </w:trPr>
        <w:tc>
          <w:tcPr>
            <w:tcW w:w="4140" w:type="dxa"/>
          </w:tcPr>
          <w:p w:rsidR="00B70DB4" w:rsidRPr="00C41A1B" w:rsidRDefault="00B70DB4" w:rsidP="006E3F52">
            <w:r>
              <w:t>Public Notice Underlying  Violation ID</w:t>
            </w:r>
          </w:p>
        </w:tc>
        <w:tc>
          <w:tcPr>
            <w:tcW w:w="3060" w:type="dxa"/>
          </w:tcPr>
          <w:p w:rsidR="00B70DB4" w:rsidRPr="00C41A1B" w:rsidRDefault="00B70DB4" w:rsidP="006E3F52">
            <w:r>
              <w:t>Do Not Report</w:t>
            </w:r>
          </w:p>
        </w:tc>
      </w:tr>
      <w:tr w:rsidR="00B70DB4" w:rsidRPr="00C41A1B" w:rsidTr="006E3F52">
        <w:trPr>
          <w:jc w:val="center"/>
        </w:trPr>
        <w:tc>
          <w:tcPr>
            <w:tcW w:w="4140" w:type="dxa"/>
          </w:tcPr>
          <w:p w:rsidR="00B70DB4" w:rsidRPr="00C41A1B" w:rsidRDefault="00B70DB4" w:rsidP="006E3F52">
            <w:r>
              <w:t>Severity Indicator Count</w:t>
            </w:r>
          </w:p>
        </w:tc>
        <w:tc>
          <w:tcPr>
            <w:tcW w:w="3060" w:type="dxa"/>
          </w:tcPr>
          <w:p w:rsidR="00B70DB4" w:rsidRPr="00C41A1B" w:rsidRDefault="00B70DB4" w:rsidP="006E3F52">
            <w:r>
              <w:t>Do Not Report</w:t>
            </w:r>
          </w:p>
        </w:tc>
      </w:tr>
      <w:tr w:rsidR="00B70DB4" w:rsidRPr="00FC13D0" w:rsidTr="006E3F52">
        <w:trPr>
          <w:jc w:val="center"/>
        </w:trPr>
        <w:tc>
          <w:tcPr>
            <w:tcW w:w="4140" w:type="dxa"/>
          </w:tcPr>
          <w:p w:rsidR="00B70DB4" w:rsidRPr="00FC13D0" w:rsidRDefault="00B70DB4" w:rsidP="006E3F52">
            <w:r w:rsidRPr="00FC13D0">
              <w:t>Underlying Object Data Type</w:t>
            </w:r>
          </w:p>
        </w:tc>
        <w:tc>
          <w:tcPr>
            <w:tcW w:w="3060" w:type="dxa"/>
          </w:tcPr>
          <w:p w:rsidR="00B70DB4" w:rsidRPr="00FC13D0" w:rsidRDefault="00B70DB4" w:rsidP="006E3F52">
            <w:r w:rsidRPr="00FC13D0">
              <w:t>CORACTION</w:t>
            </w:r>
          </w:p>
        </w:tc>
      </w:tr>
      <w:tr w:rsidR="00B70DB4" w:rsidRPr="00FC13D0" w:rsidTr="006E3F52">
        <w:trPr>
          <w:jc w:val="center"/>
        </w:trPr>
        <w:tc>
          <w:tcPr>
            <w:tcW w:w="4140" w:type="dxa"/>
          </w:tcPr>
          <w:p w:rsidR="00B70DB4" w:rsidRPr="00FC13D0" w:rsidRDefault="00B70DB4" w:rsidP="006E3F52">
            <w:r w:rsidRPr="00FC13D0">
              <w:t>Underlying Object ID</w:t>
            </w:r>
          </w:p>
        </w:tc>
        <w:tc>
          <w:tcPr>
            <w:tcW w:w="3060" w:type="dxa"/>
          </w:tcPr>
          <w:p w:rsidR="00B70DB4" w:rsidRPr="00FC13D0" w:rsidRDefault="00B70DB4" w:rsidP="006E3F52">
            <w:r>
              <w:t>753</w:t>
            </w:r>
          </w:p>
        </w:tc>
      </w:tr>
    </w:tbl>
    <w:p w:rsidR="00B70DB4" w:rsidRDefault="00B70DB4" w:rsidP="00B70DB4">
      <w:pPr>
        <w:numPr>
          <w:ilvl w:val="0"/>
          <w:numId w:val="17"/>
        </w:numPr>
        <w:rPr>
          <w:rStyle w:val="updatebodytest"/>
        </w:rPr>
      </w:pPr>
      <w:r>
        <w:rPr>
          <w:rStyle w:val="updatebodytest"/>
        </w:rPr>
        <w:t xml:space="preserve"> The system completed the final action for Deficiency C ahead of schedule on 11/15/2013.</w:t>
      </w:r>
    </w:p>
    <w:p w:rsidR="00B70DB4" w:rsidRDefault="00B70DB4" w:rsidP="00B70DB4">
      <w:pPr>
        <w:numPr>
          <w:ilvl w:val="0"/>
          <w:numId w:val="17"/>
        </w:numPr>
        <w:rPr>
          <w:rStyle w:val="updatebodytest"/>
        </w:rPr>
      </w:pPr>
      <w:r>
        <w:rPr>
          <w:rStyle w:val="updatebodytest"/>
        </w:rPr>
        <w:t>The system does not address Deficiencies A and B by completing the final actions by 12/01/2013.</w:t>
      </w:r>
    </w:p>
    <w:p w:rsidR="00B70DB4" w:rsidRPr="0024237B" w:rsidRDefault="00B70DB4" w:rsidP="00B70DB4"/>
    <w:p w:rsidR="00FC13D0" w:rsidRDefault="00A12EA8" w:rsidP="00FC13D0">
      <w:r>
        <w:rPr>
          <w:color w:val="000000"/>
        </w:rPr>
        <w:t>The system incurs</w:t>
      </w:r>
      <w:r w:rsidR="009674BD">
        <w:rPr>
          <w:color w:val="000000"/>
        </w:rPr>
        <w:t xml:space="preserve"> </w:t>
      </w:r>
      <w:r w:rsidR="002B6343">
        <w:rPr>
          <w:color w:val="000000"/>
        </w:rPr>
        <w:t>two</w:t>
      </w:r>
      <w:r w:rsidR="0073615C">
        <w:rPr>
          <w:color w:val="000000"/>
        </w:rPr>
        <w:t xml:space="preserve"> </w:t>
      </w:r>
      <w:r w:rsidR="00BC4DBD">
        <w:rPr>
          <w:color w:val="000000"/>
        </w:rPr>
        <w:t xml:space="preserve">more </w:t>
      </w:r>
      <w:r w:rsidR="0073615C">
        <w:rPr>
          <w:color w:val="000000"/>
        </w:rPr>
        <w:t>type 4</w:t>
      </w:r>
      <w:r w:rsidR="00FB7B25">
        <w:rPr>
          <w:color w:val="000000"/>
        </w:rPr>
        <w:t>5</w:t>
      </w:r>
      <w:r w:rsidR="0073615C">
        <w:rPr>
          <w:color w:val="000000"/>
        </w:rPr>
        <w:t xml:space="preserve"> violation</w:t>
      </w:r>
      <w:r w:rsidR="009674BD">
        <w:rPr>
          <w:color w:val="000000"/>
        </w:rPr>
        <w:t>s</w:t>
      </w:r>
      <w:r w:rsidR="0073615C">
        <w:rPr>
          <w:color w:val="000000"/>
        </w:rPr>
        <w:t xml:space="preserve"> with a Compliance Period Begin Date of </w:t>
      </w:r>
      <w:r w:rsidR="001B0121">
        <w:t xml:space="preserve">12/02/2013 </w:t>
      </w:r>
      <w:r w:rsidR="0073615C">
        <w:rPr>
          <w:color w:val="000000"/>
        </w:rPr>
        <w:t>(one day after</w:t>
      </w:r>
      <w:r w:rsidR="009674BD">
        <w:rPr>
          <w:color w:val="000000"/>
        </w:rPr>
        <w:t xml:space="preserve"> the deficiencies were</w:t>
      </w:r>
      <w:r w:rsidR="0073615C">
        <w:rPr>
          <w:color w:val="000000"/>
        </w:rPr>
        <w:t xml:space="preserve"> to be addressed).  </w:t>
      </w:r>
      <w:r w:rsidR="003C1CCF">
        <w:t>EPA</w:t>
      </w:r>
      <w:r w:rsidR="009674BD">
        <w:t xml:space="preserve"> must report these</w:t>
      </w:r>
      <w:r w:rsidR="0073615C" w:rsidRPr="00F001D0">
        <w:t xml:space="preserve"> violation</w:t>
      </w:r>
      <w:r w:rsidR="009674BD">
        <w:t>s</w:t>
      </w:r>
      <w:r w:rsidR="0073615C" w:rsidRPr="00F001D0">
        <w:t xml:space="preserve"> </w:t>
      </w:r>
      <w:r w:rsidR="001E7396">
        <w:rPr>
          <w:color w:val="000000"/>
        </w:rPr>
        <w:t>(</w:t>
      </w:r>
      <w:r w:rsidR="001E7396">
        <w:rPr>
          <w:rStyle w:val="updatebodytest"/>
        </w:rPr>
        <w:t>see following exhibits below)</w:t>
      </w:r>
      <w:r w:rsidR="001E7396" w:rsidRPr="00B97AD9">
        <w:t xml:space="preserve"> </w:t>
      </w:r>
      <w:r w:rsidR="0073615C" w:rsidRPr="00F001D0">
        <w:t>to EPA</w:t>
      </w:r>
      <w:r w:rsidR="003C1CCF">
        <w:t xml:space="preserve"> HQ</w:t>
      </w:r>
      <w:r w:rsidR="0073615C" w:rsidRPr="00F001D0">
        <w:t>, using the violation object, data elements and values.  This is an open ended violation and thus the Compliance Period End Date is not val</w:t>
      </w:r>
      <w:r w:rsidR="004E3A5F">
        <w:t>ued as part of the violation</w:t>
      </w:r>
      <w:r w:rsidR="007877F2">
        <w:t>.</w:t>
      </w:r>
      <w:r w:rsidR="007877F2" w:rsidRPr="00FC13D0">
        <w:t xml:space="preserve"> </w:t>
      </w:r>
      <w:r w:rsidR="007877F2">
        <w:t xml:space="preserve"> To make the violations unique with </w:t>
      </w:r>
      <w:smartTag w:uri="urn:schemas-microsoft-com:office:smarttags" w:element="PersonName">
        <w:r w:rsidR="007877F2">
          <w:t>SDWIS</w:t>
        </w:r>
      </w:smartTag>
      <w:r w:rsidR="007877F2">
        <w:t xml:space="preserve">/ODS, the underlying object type and ID must be reported.  For type 45 violations, the underlying is the corrective action for the deficiency which is not completed or is not completed on time.  The corrective action is reported as an Event Schedule Activity.  The violation underlying object type is “CORATION”-Corrective Action.  The violation underlying ID is the Event Schedule Activity ID for the corrective action.  Reporting of corrective actions is detailed in Section 5-Other Reporting.   </w:t>
      </w:r>
      <w:r w:rsidR="00FC13D0">
        <w:t xml:space="preserve"> </w:t>
      </w:r>
    </w:p>
    <w:p w:rsidR="0073615C" w:rsidRDefault="0073615C" w:rsidP="0073615C">
      <w:r>
        <w:t xml:space="preserve"> </w:t>
      </w:r>
    </w:p>
    <w:p w:rsidR="0073615C" w:rsidRDefault="0073615C" w:rsidP="00157B6E"/>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4860"/>
      </w:tblGrid>
      <w:tr w:rsidR="00990781" w:rsidRPr="00C41A1B" w:rsidTr="000D4C6C">
        <w:trPr>
          <w:cantSplit/>
          <w:tblHeader/>
          <w:jc w:val="center"/>
        </w:trPr>
        <w:tc>
          <w:tcPr>
            <w:tcW w:w="9000" w:type="dxa"/>
            <w:gridSpan w:val="2"/>
            <w:shd w:val="clear" w:color="auto" w:fill="E0E0E0"/>
            <w:vAlign w:val="bottom"/>
          </w:tcPr>
          <w:p w:rsidR="00990781" w:rsidRPr="0037017C" w:rsidRDefault="00990781" w:rsidP="009C05F9">
            <w:pPr>
              <w:jc w:val="center"/>
              <w:rPr>
                <w:b/>
                <w:bCs/>
              </w:rPr>
            </w:pPr>
            <w:bookmarkStart w:id="23" w:name="_Ref245227592"/>
            <w:bookmarkStart w:id="24" w:name="_Toc360794620"/>
            <w:r w:rsidRPr="0037017C">
              <w:rPr>
                <w:b/>
              </w:rPr>
              <w:t xml:space="preserve">Exhibit </w:t>
            </w:r>
            <w:r w:rsidR="00E24ABF">
              <w:rPr>
                <w:b/>
              </w:rPr>
              <w:fldChar w:fldCharType="begin"/>
            </w:r>
            <w:r w:rsidR="00B62518">
              <w:rPr>
                <w:b/>
              </w:rPr>
              <w:instrText xml:space="preserve"> SEQ Exhibit \* ARABIC </w:instrText>
            </w:r>
            <w:r w:rsidR="00E24ABF">
              <w:rPr>
                <w:b/>
              </w:rPr>
              <w:fldChar w:fldCharType="separate"/>
            </w:r>
            <w:r w:rsidR="00F42AE2">
              <w:rPr>
                <w:b/>
                <w:noProof/>
              </w:rPr>
              <w:t>9</w:t>
            </w:r>
            <w:r w:rsidR="00E24ABF">
              <w:rPr>
                <w:b/>
              </w:rPr>
              <w:fldChar w:fldCharType="end"/>
            </w:r>
            <w:bookmarkEnd w:id="23"/>
            <w:r w:rsidRPr="0037017C">
              <w:rPr>
                <w:b/>
              </w:rPr>
              <w:t xml:space="preserve"> Ex </w:t>
            </w:r>
            <w:r w:rsidR="009C05F9">
              <w:rPr>
                <w:b/>
              </w:rPr>
              <w:t>4</w:t>
            </w:r>
            <w:r w:rsidR="009A4C70">
              <w:rPr>
                <w:b/>
              </w:rPr>
              <w:t>-B</w:t>
            </w:r>
            <w:r w:rsidRPr="0037017C">
              <w:rPr>
                <w:b/>
              </w:rPr>
              <w:t>:</w:t>
            </w:r>
            <w:r w:rsidR="0037017C" w:rsidRPr="0037017C">
              <w:rPr>
                <w:b/>
              </w:rPr>
              <w:t xml:space="preserve"> Failure to Address a Deficiency</w:t>
            </w:r>
            <w:r w:rsidRPr="0037017C">
              <w:rPr>
                <w:b/>
              </w:rPr>
              <w:t xml:space="preserve"> Violation Object Data Elements</w:t>
            </w:r>
            <w:bookmarkEnd w:id="24"/>
          </w:p>
        </w:tc>
      </w:tr>
      <w:tr w:rsidR="00990781" w:rsidRPr="00C41A1B" w:rsidTr="000D4C6C">
        <w:trPr>
          <w:jc w:val="center"/>
        </w:trPr>
        <w:tc>
          <w:tcPr>
            <w:tcW w:w="4140" w:type="dxa"/>
          </w:tcPr>
          <w:p w:rsidR="00990781" w:rsidRPr="00C41A1B" w:rsidRDefault="00990781" w:rsidP="00237D7F">
            <w:pPr>
              <w:pStyle w:val="Heading4"/>
              <w:numPr>
                <w:ilvl w:val="0"/>
                <w:numId w:val="0"/>
              </w:numPr>
            </w:pPr>
            <w:r w:rsidRPr="00C41A1B">
              <w:rPr>
                <w:u w:val="none"/>
              </w:rPr>
              <w:t>PWS ID</w:t>
            </w:r>
          </w:p>
        </w:tc>
        <w:tc>
          <w:tcPr>
            <w:tcW w:w="4860" w:type="dxa"/>
          </w:tcPr>
          <w:p w:rsidR="00990781" w:rsidRPr="00C41A1B" w:rsidRDefault="008B740C" w:rsidP="00237D7F">
            <w:r>
              <w:t>01</w:t>
            </w:r>
            <w:r w:rsidR="00A12EA8" w:rsidRPr="00030C09">
              <w:t>2154376</w:t>
            </w:r>
          </w:p>
        </w:tc>
      </w:tr>
      <w:tr w:rsidR="005154BE" w:rsidRPr="00C41A1B" w:rsidTr="000D4C6C">
        <w:trPr>
          <w:jc w:val="center"/>
        </w:trPr>
        <w:tc>
          <w:tcPr>
            <w:tcW w:w="4140" w:type="dxa"/>
          </w:tcPr>
          <w:p w:rsidR="005154BE" w:rsidRPr="00C41A1B" w:rsidRDefault="005154BE" w:rsidP="00237D7F">
            <w:r w:rsidRPr="00C41A1B">
              <w:t>Facility ID</w:t>
            </w:r>
          </w:p>
        </w:tc>
        <w:tc>
          <w:tcPr>
            <w:tcW w:w="4860" w:type="dxa"/>
          </w:tcPr>
          <w:p w:rsidR="005154BE" w:rsidRPr="00C41A1B" w:rsidRDefault="005154BE" w:rsidP="00237D7F">
            <w:r>
              <w:t>Do Not Report</w:t>
            </w:r>
          </w:p>
        </w:tc>
      </w:tr>
      <w:tr w:rsidR="005154BE" w:rsidRPr="00C41A1B" w:rsidTr="000D4C6C">
        <w:trPr>
          <w:jc w:val="center"/>
        </w:trPr>
        <w:tc>
          <w:tcPr>
            <w:tcW w:w="4140" w:type="dxa"/>
          </w:tcPr>
          <w:p w:rsidR="005154BE" w:rsidRPr="00C41A1B" w:rsidRDefault="005154BE" w:rsidP="00237D7F">
            <w:r w:rsidRPr="00C41A1B">
              <w:t>Violation ID</w:t>
            </w:r>
          </w:p>
        </w:tc>
        <w:tc>
          <w:tcPr>
            <w:tcW w:w="4860" w:type="dxa"/>
          </w:tcPr>
          <w:p w:rsidR="005154BE" w:rsidRPr="00C41A1B" w:rsidRDefault="005154BE" w:rsidP="00237D7F">
            <w:r>
              <w:t>50832</w:t>
            </w:r>
          </w:p>
        </w:tc>
      </w:tr>
      <w:tr w:rsidR="005154BE" w:rsidRPr="00C41A1B" w:rsidTr="000D4C6C">
        <w:trPr>
          <w:jc w:val="center"/>
        </w:trPr>
        <w:tc>
          <w:tcPr>
            <w:tcW w:w="4140" w:type="dxa"/>
          </w:tcPr>
          <w:p w:rsidR="005154BE" w:rsidRPr="00C41A1B" w:rsidRDefault="005154BE" w:rsidP="00237D7F">
            <w:r w:rsidRPr="00C41A1B">
              <w:t>Violation Type Code</w:t>
            </w:r>
          </w:p>
        </w:tc>
        <w:tc>
          <w:tcPr>
            <w:tcW w:w="4860" w:type="dxa"/>
          </w:tcPr>
          <w:p w:rsidR="005154BE" w:rsidRPr="00C41A1B" w:rsidRDefault="0073615C" w:rsidP="00237D7F">
            <w:r>
              <w:t>45</w:t>
            </w:r>
          </w:p>
        </w:tc>
      </w:tr>
      <w:tr w:rsidR="005154BE" w:rsidRPr="00C41A1B" w:rsidTr="000D4C6C">
        <w:trPr>
          <w:jc w:val="center"/>
        </w:trPr>
        <w:tc>
          <w:tcPr>
            <w:tcW w:w="4140" w:type="dxa"/>
          </w:tcPr>
          <w:p w:rsidR="005154BE" w:rsidRPr="00C41A1B" w:rsidRDefault="005154BE" w:rsidP="00237D7F">
            <w:r w:rsidRPr="00C41A1B">
              <w:t>Contaminant Code</w:t>
            </w:r>
          </w:p>
        </w:tc>
        <w:tc>
          <w:tcPr>
            <w:tcW w:w="4860" w:type="dxa"/>
          </w:tcPr>
          <w:p w:rsidR="005154BE" w:rsidRPr="00C41A1B" w:rsidRDefault="0073615C" w:rsidP="00237D7F">
            <w:r>
              <w:t>0800</w:t>
            </w:r>
          </w:p>
        </w:tc>
      </w:tr>
      <w:tr w:rsidR="005154BE" w:rsidRPr="00C41A1B" w:rsidTr="000D4C6C">
        <w:trPr>
          <w:jc w:val="center"/>
        </w:trPr>
        <w:tc>
          <w:tcPr>
            <w:tcW w:w="4140" w:type="dxa"/>
          </w:tcPr>
          <w:p w:rsidR="005154BE" w:rsidRPr="00C41A1B" w:rsidRDefault="005154BE" w:rsidP="00237D7F">
            <w:pPr>
              <w:pStyle w:val="TOC1"/>
            </w:pPr>
            <w:r w:rsidRPr="00C41A1B">
              <w:t>Compliance Period Begin Date</w:t>
            </w:r>
          </w:p>
        </w:tc>
        <w:tc>
          <w:tcPr>
            <w:tcW w:w="4860" w:type="dxa"/>
          </w:tcPr>
          <w:p w:rsidR="005154BE" w:rsidRPr="00C41A1B" w:rsidRDefault="0073615C" w:rsidP="00F07D8F">
            <w:pPr>
              <w:keepNext/>
            </w:pPr>
            <w:r>
              <w:rPr>
                <w:rStyle w:val="updatebodytest"/>
              </w:rPr>
              <w:t>201</w:t>
            </w:r>
            <w:r w:rsidR="00E24512">
              <w:rPr>
                <w:rStyle w:val="updatebodytest"/>
              </w:rPr>
              <w:t>3</w:t>
            </w:r>
            <w:r>
              <w:rPr>
                <w:rStyle w:val="updatebodytest"/>
              </w:rPr>
              <w:t>-</w:t>
            </w:r>
            <w:r w:rsidR="00F07D8F">
              <w:rPr>
                <w:rStyle w:val="updatebodytest"/>
              </w:rPr>
              <w:t>12</w:t>
            </w:r>
            <w:r>
              <w:rPr>
                <w:rStyle w:val="updatebodytest"/>
              </w:rPr>
              <w:t>-</w:t>
            </w:r>
            <w:r w:rsidR="00F07D8F">
              <w:rPr>
                <w:rStyle w:val="updatebodytest"/>
              </w:rPr>
              <w:t>0</w:t>
            </w:r>
            <w:r w:rsidR="002E5C28">
              <w:rPr>
                <w:rStyle w:val="updatebodytest"/>
              </w:rPr>
              <w:t>2</w:t>
            </w:r>
          </w:p>
        </w:tc>
      </w:tr>
      <w:tr w:rsidR="005154BE" w:rsidRPr="00C41A1B" w:rsidTr="000D4C6C">
        <w:trPr>
          <w:jc w:val="center"/>
        </w:trPr>
        <w:tc>
          <w:tcPr>
            <w:tcW w:w="4140" w:type="dxa"/>
          </w:tcPr>
          <w:p w:rsidR="005154BE" w:rsidRPr="00C41A1B" w:rsidRDefault="005154BE" w:rsidP="00237D7F">
            <w:r w:rsidRPr="00C41A1B">
              <w:t>Compliance Period End Date</w:t>
            </w:r>
          </w:p>
        </w:tc>
        <w:tc>
          <w:tcPr>
            <w:tcW w:w="4860" w:type="dxa"/>
          </w:tcPr>
          <w:p w:rsidR="005154BE" w:rsidRPr="00C41A1B" w:rsidRDefault="005154BE" w:rsidP="00237D7F">
            <w:r>
              <w:t>Do Not Report</w:t>
            </w:r>
          </w:p>
        </w:tc>
      </w:tr>
      <w:tr w:rsidR="005154BE" w:rsidRPr="00C41A1B" w:rsidTr="000D4C6C">
        <w:trPr>
          <w:jc w:val="center"/>
        </w:trPr>
        <w:tc>
          <w:tcPr>
            <w:tcW w:w="4140" w:type="dxa"/>
          </w:tcPr>
          <w:p w:rsidR="005154BE" w:rsidRPr="00C41A1B" w:rsidRDefault="005154BE" w:rsidP="00237D7F">
            <w:r w:rsidRPr="00C41A1B">
              <w:t>Analysis Result</w:t>
            </w:r>
          </w:p>
        </w:tc>
        <w:tc>
          <w:tcPr>
            <w:tcW w:w="4860" w:type="dxa"/>
          </w:tcPr>
          <w:p w:rsidR="005154BE" w:rsidRPr="00C41A1B" w:rsidRDefault="005154BE" w:rsidP="00237D7F">
            <w:r>
              <w:t>Do Not Report</w:t>
            </w:r>
          </w:p>
        </w:tc>
      </w:tr>
      <w:tr w:rsidR="005154BE" w:rsidRPr="00C41A1B" w:rsidTr="000D4C6C">
        <w:trPr>
          <w:jc w:val="center"/>
        </w:trPr>
        <w:tc>
          <w:tcPr>
            <w:tcW w:w="4140" w:type="dxa"/>
          </w:tcPr>
          <w:p w:rsidR="005154BE" w:rsidRPr="00C41A1B" w:rsidRDefault="005154BE" w:rsidP="00237D7F">
            <w:r>
              <w:t>Violation Unit of Measure</w:t>
            </w:r>
          </w:p>
        </w:tc>
        <w:tc>
          <w:tcPr>
            <w:tcW w:w="4860" w:type="dxa"/>
          </w:tcPr>
          <w:p w:rsidR="005154BE" w:rsidRPr="00C41A1B" w:rsidRDefault="005154BE" w:rsidP="00237D7F">
            <w:r>
              <w:t>Do Not Report</w:t>
            </w:r>
          </w:p>
        </w:tc>
      </w:tr>
      <w:tr w:rsidR="005154BE" w:rsidRPr="00C41A1B" w:rsidTr="000D4C6C">
        <w:trPr>
          <w:jc w:val="center"/>
        </w:trPr>
        <w:tc>
          <w:tcPr>
            <w:tcW w:w="4140" w:type="dxa"/>
          </w:tcPr>
          <w:p w:rsidR="005154BE" w:rsidRPr="00C41A1B" w:rsidRDefault="005154BE" w:rsidP="00237D7F">
            <w:r>
              <w:lastRenderedPageBreak/>
              <w:t>Level Violated</w:t>
            </w:r>
          </w:p>
        </w:tc>
        <w:tc>
          <w:tcPr>
            <w:tcW w:w="4860" w:type="dxa"/>
          </w:tcPr>
          <w:p w:rsidR="005154BE" w:rsidRPr="00C41A1B" w:rsidRDefault="005154BE" w:rsidP="00237D7F">
            <w:r>
              <w:t>Do Not Report</w:t>
            </w:r>
          </w:p>
        </w:tc>
      </w:tr>
      <w:tr w:rsidR="005154BE" w:rsidRPr="00C41A1B" w:rsidTr="000D4C6C">
        <w:trPr>
          <w:jc w:val="center"/>
        </w:trPr>
        <w:tc>
          <w:tcPr>
            <w:tcW w:w="4140" w:type="dxa"/>
          </w:tcPr>
          <w:p w:rsidR="005154BE" w:rsidRPr="00C41A1B" w:rsidRDefault="005154BE" w:rsidP="00237D7F">
            <w:r w:rsidRPr="00C41A1B">
              <w:t>Major Violation Indicator</w:t>
            </w:r>
          </w:p>
        </w:tc>
        <w:tc>
          <w:tcPr>
            <w:tcW w:w="4860" w:type="dxa"/>
          </w:tcPr>
          <w:p w:rsidR="005154BE" w:rsidRPr="00C41A1B" w:rsidRDefault="005154BE" w:rsidP="00237D7F">
            <w:r>
              <w:t>Do Not Report</w:t>
            </w:r>
          </w:p>
        </w:tc>
      </w:tr>
      <w:tr w:rsidR="005154BE" w:rsidRPr="00C41A1B" w:rsidTr="000D4C6C">
        <w:trPr>
          <w:jc w:val="center"/>
        </w:trPr>
        <w:tc>
          <w:tcPr>
            <w:tcW w:w="4140" w:type="dxa"/>
          </w:tcPr>
          <w:p w:rsidR="005154BE" w:rsidRPr="00C41A1B" w:rsidRDefault="005154BE" w:rsidP="00237D7F">
            <w:r>
              <w:t>Public Notice Underlying  Violation ID</w:t>
            </w:r>
          </w:p>
        </w:tc>
        <w:tc>
          <w:tcPr>
            <w:tcW w:w="4860" w:type="dxa"/>
          </w:tcPr>
          <w:p w:rsidR="005154BE" w:rsidRPr="00C41A1B" w:rsidRDefault="005154BE" w:rsidP="00237D7F">
            <w:r>
              <w:t>Do Not Report</w:t>
            </w:r>
          </w:p>
        </w:tc>
      </w:tr>
      <w:tr w:rsidR="005154BE" w:rsidRPr="00C41A1B" w:rsidTr="000D4C6C">
        <w:trPr>
          <w:jc w:val="center"/>
        </w:trPr>
        <w:tc>
          <w:tcPr>
            <w:tcW w:w="4140" w:type="dxa"/>
          </w:tcPr>
          <w:p w:rsidR="005154BE" w:rsidRPr="00C41A1B" w:rsidRDefault="005154BE" w:rsidP="00237D7F">
            <w:r>
              <w:t>Severity Indicator Count</w:t>
            </w:r>
          </w:p>
        </w:tc>
        <w:tc>
          <w:tcPr>
            <w:tcW w:w="4860" w:type="dxa"/>
          </w:tcPr>
          <w:p w:rsidR="005154BE" w:rsidRPr="00C41A1B" w:rsidRDefault="005154BE" w:rsidP="00237D7F">
            <w:r>
              <w:t>Do Not Report</w:t>
            </w:r>
          </w:p>
        </w:tc>
      </w:tr>
      <w:tr w:rsidR="00F74077" w:rsidRPr="00C41A1B" w:rsidTr="000D4C6C">
        <w:trPr>
          <w:jc w:val="center"/>
        </w:trPr>
        <w:tc>
          <w:tcPr>
            <w:tcW w:w="4140" w:type="dxa"/>
          </w:tcPr>
          <w:p w:rsidR="00F74077" w:rsidRDefault="00F74077" w:rsidP="00177A30">
            <w:r w:rsidRPr="00FC13D0">
              <w:t>Underlying Object Data Type</w:t>
            </w:r>
          </w:p>
        </w:tc>
        <w:tc>
          <w:tcPr>
            <w:tcW w:w="4860" w:type="dxa"/>
          </w:tcPr>
          <w:p w:rsidR="00F74077" w:rsidRDefault="00F74077" w:rsidP="00177A30">
            <w:r w:rsidRPr="00FC13D0">
              <w:t>CORACTION</w:t>
            </w:r>
          </w:p>
        </w:tc>
      </w:tr>
      <w:tr w:rsidR="00F74077" w:rsidRPr="00C41A1B" w:rsidTr="000D4C6C">
        <w:trPr>
          <w:jc w:val="center"/>
        </w:trPr>
        <w:tc>
          <w:tcPr>
            <w:tcW w:w="4140" w:type="dxa"/>
            <w:tcBorders>
              <w:bottom w:val="single" w:sz="4" w:space="0" w:color="auto"/>
            </w:tcBorders>
          </w:tcPr>
          <w:p w:rsidR="00F74077" w:rsidRDefault="00F74077" w:rsidP="00177A30">
            <w:r w:rsidRPr="00FC13D0">
              <w:t>Underlying Object ID</w:t>
            </w:r>
          </w:p>
        </w:tc>
        <w:tc>
          <w:tcPr>
            <w:tcW w:w="4860" w:type="dxa"/>
            <w:tcBorders>
              <w:bottom w:val="single" w:sz="4" w:space="0" w:color="auto"/>
            </w:tcBorders>
          </w:tcPr>
          <w:p w:rsidR="00F74077" w:rsidRDefault="00F74077" w:rsidP="00177A30">
            <w:r>
              <w:t>648</w:t>
            </w:r>
          </w:p>
        </w:tc>
      </w:tr>
    </w:tbl>
    <w:p w:rsidR="00B70DB4" w:rsidRDefault="00B70DB4" w:rsidP="00B70DB4">
      <w:pPr>
        <w:pStyle w:val="Heading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B70DB4" w:rsidRPr="00FC13D0" w:rsidTr="006E3F52">
        <w:trPr>
          <w:cantSplit/>
          <w:tblHeader/>
          <w:jc w:val="center"/>
        </w:trPr>
        <w:tc>
          <w:tcPr>
            <w:tcW w:w="7200" w:type="dxa"/>
            <w:gridSpan w:val="2"/>
            <w:shd w:val="clear" w:color="auto" w:fill="E0E0E0"/>
            <w:vAlign w:val="bottom"/>
          </w:tcPr>
          <w:p w:rsidR="00B70DB4" w:rsidRPr="00FC13D0" w:rsidRDefault="00B70DB4" w:rsidP="006E3F52">
            <w:pPr>
              <w:jc w:val="center"/>
              <w:rPr>
                <w:b/>
                <w:bCs/>
              </w:rPr>
            </w:pPr>
            <w:bookmarkStart w:id="25" w:name="_Toc360794621"/>
            <w:r w:rsidRPr="00FC13D0">
              <w:rPr>
                <w:b/>
              </w:rPr>
              <w:t xml:space="preserve">Exhibit </w:t>
            </w:r>
            <w:r w:rsidR="00E24ABF" w:rsidRPr="00FC13D0">
              <w:rPr>
                <w:b/>
              </w:rPr>
              <w:fldChar w:fldCharType="begin"/>
            </w:r>
            <w:r w:rsidRPr="00FC13D0">
              <w:rPr>
                <w:b/>
              </w:rPr>
              <w:instrText xml:space="preserve"> SEQ Exhibit \* ARABIC </w:instrText>
            </w:r>
            <w:r w:rsidR="00E24ABF" w:rsidRPr="00FC13D0">
              <w:rPr>
                <w:b/>
              </w:rPr>
              <w:fldChar w:fldCharType="separate"/>
            </w:r>
            <w:r w:rsidR="00F42AE2">
              <w:rPr>
                <w:b/>
                <w:noProof/>
              </w:rPr>
              <w:t>10</w:t>
            </w:r>
            <w:r w:rsidR="00E24ABF" w:rsidRPr="00FC13D0">
              <w:rPr>
                <w:b/>
              </w:rPr>
              <w:fldChar w:fldCharType="end"/>
            </w:r>
            <w:r w:rsidRPr="00FC13D0">
              <w:rPr>
                <w:b/>
              </w:rPr>
              <w:t xml:space="preserve"> Ex 4-</w:t>
            </w:r>
            <w:r>
              <w:rPr>
                <w:b/>
              </w:rPr>
              <w:t>C</w:t>
            </w:r>
            <w:r w:rsidRPr="00FC13D0">
              <w:rPr>
                <w:b/>
              </w:rPr>
              <w:t>: Failure to Address a Deficiency Violation Object Data Elements</w:t>
            </w:r>
            <w:bookmarkEnd w:id="25"/>
          </w:p>
        </w:tc>
      </w:tr>
      <w:tr w:rsidR="00B70DB4" w:rsidRPr="00FC13D0" w:rsidTr="006E3F52">
        <w:trPr>
          <w:jc w:val="center"/>
        </w:trPr>
        <w:tc>
          <w:tcPr>
            <w:tcW w:w="4140" w:type="dxa"/>
          </w:tcPr>
          <w:p w:rsidR="00B70DB4" w:rsidRPr="00FC13D0" w:rsidRDefault="00B70DB4" w:rsidP="006E3F52">
            <w:pPr>
              <w:pStyle w:val="Heading4"/>
              <w:numPr>
                <w:ilvl w:val="0"/>
                <w:numId w:val="0"/>
              </w:numPr>
            </w:pPr>
            <w:r w:rsidRPr="00FC13D0">
              <w:rPr>
                <w:u w:val="none"/>
              </w:rPr>
              <w:t>PWS ID</w:t>
            </w:r>
          </w:p>
        </w:tc>
        <w:tc>
          <w:tcPr>
            <w:tcW w:w="3060" w:type="dxa"/>
          </w:tcPr>
          <w:p w:rsidR="00B70DB4" w:rsidRPr="00FC13D0" w:rsidRDefault="008B740C" w:rsidP="006E3F52">
            <w:r>
              <w:t>01</w:t>
            </w:r>
            <w:r w:rsidR="00B70DB4" w:rsidRPr="00030C09">
              <w:t>2154376</w:t>
            </w:r>
          </w:p>
        </w:tc>
      </w:tr>
      <w:tr w:rsidR="00B70DB4" w:rsidRPr="00FC13D0" w:rsidTr="006E3F52">
        <w:trPr>
          <w:jc w:val="center"/>
        </w:trPr>
        <w:tc>
          <w:tcPr>
            <w:tcW w:w="4140" w:type="dxa"/>
          </w:tcPr>
          <w:p w:rsidR="00B70DB4" w:rsidRPr="00FC13D0" w:rsidRDefault="00B70DB4" w:rsidP="006E3F52">
            <w:r w:rsidRPr="00FC13D0">
              <w:t>Facility ID</w:t>
            </w:r>
          </w:p>
        </w:tc>
        <w:tc>
          <w:tcPr>
            <w:tcW w:w="3060" w:type="dxa"/>
          </w:tcPr>
          <w:p w:rsidR="00B70DB4" w:rsidRPr="00FC13D0" w:rsidRDefault="00B70DB4" w:rsidP="006E3F52">
            <w:r w:rsidRPr="00FC13D0">
              <w:t>Do Not Report</w:t>
            </w:r>
          </w:p>
        </w:tc>
      </w:tr>
      <w:tr w:rsidR="00B70DB4" w:rsidRPr="00FC13D0" w:rsidTr="006E3F52">
        <w:trPr>
          <w:jc w:val="center"/>
        </w:trPr>
        <w:tc>
          <w:tcPr>
            <w:tcW w:w="4140" w:type="dxa"/>
          </w:tcPr>
          <w:p w:rsidR="00B70DB4" w:rsidRPr="00FC13D0" w:rsidRDefault="00B70DB4" w:rsidP="006E3F52">
            <w:r w:rsidRPr="00FC13D0">
              <w:t>Violation ID</w:t>
            </w:r>
          </w:p>
        </w:tc>
        <w:tc>
          <w:tcPr>
            <w:tcW w:w="3060" w:type="dxa"/>
          </w:tcPr>
          <w:p w:rsidR="00B70DB4" w:rsidRPr="00FC13D0" w:rsidRDefault="00B70DB4" w:rsidP="006E3F52">
            <w:r w:rsidRPr="00FC13D0">
              <w:t>50833</w:t>
            </w:r>
          </w:p>
        </w:tc>
      </w:tr>
      <w:tr w:rsidR="00B70DB4" w:rsidRPr="00FC13D0" w:rsidTr="006E3F52">
        <w:trPr>
          <w:jc w:val="center"/>
        </w:trPr>
        <w:tc>
          <w:tcPr>
            <w:tcW w:w="4140" w:type="dxa"/>
          </w:tcPr>
          <w:p w:rsidR="00B70DB4" w:rsidRPr="00FC13D0" w:rsidRDefault="00B70DB4" w:rsidP="006E3F52">
            <w:r w:rsidRPr="00FC13D0">
              <w:t>Violation Type Code</w:t>
            </w:r>
          </w:p>
        </w:tc>
        <w:tc>
          <w:tcPr>
            <w:tcW w:w="3060" w:type="dxa"/>
          </w:tcPr>
          <w:p w:rsidR="00B70DB4" w:rsidRPr="00FC13D0" w:rsidRDefault="00B70DB4" w:rsidP="006E3F52">
            <w:r w:rsidRPr="00FC13D0">
              <w:t>45</w:t>
            </w:r>
          </w:p>
        </w:tc>
      </w:tr>
      <w:tr w:rsidR="00B70DB4" w:rsidRPr="00FC13D0" w:rsidTr="006E3F52">
        <w:trPr>
          <w:jc w:val="center"/>
        </w:trPr>
        <w:tc>
          <w:tcPr>
            <w:tcW w:w="4140" w:type="dxa"/>
          </w:tcPr>
          <w:p w:rsidR="00B70DB4" w:rsidRPr="00FC13D0" w:rsidRDefault="00B70DB4" w:rsidP="006E3F52">
            <w:r w:rsidRPr="00FC13D0">
              <w:t>Contaminant Code</w:t>
            </w:r>
          </w:p>
        </w:tc>
        <w:tc>
          <w:tcPr>
            <w:tcW w:w="3060" w:type="dxa"/>
          </w:tcPr>
          <w:p w:rsidR="00B70DB4" w:rsidRPr="00FC13D0" w:rsidRDefault="00B70DB4" w:rsidP="006E3F52">
            <w:r w:rsidRPr="00FC13D0">
              <w:t>0800</w:t>
            </w:r>
          </w:p>
        </w:tc>
      </w:tr>
      <w:tr w:rsidR="00B70DB4" w:rsidRPr="00FC13D0" w:rsidTr="006E3F52">
        <w:trPr>
          <w:jc w:val="center"/>
        </w:trPr>
        <w:tc>
          <w:tcPr>
            <w:tcW w:w="4140" w:type="dxa"/>
          </w:tcPr>
          <w:p w:rsidR="00B70DB4" w:rsidRPr="00FC13D0" w:rsidRDefault="00B70DB4" w:rsidP="006E3F52">
            <w:pPr>
              <w:pStyle w:val="TOC1"/>
            </w:pPr>
            <w:r w:rsidRPr="00FC13D0">
              <w:t>Compliance Period Begin Date</w:t>
            </w:r>
          </w:p>
        </w:tc>
        <w:tc>
          <w:tcPr>
            <w:tcW w:w="3060" w:type="dxa"/>
          </w:tcPr>
          <w:p w:rsidR="00B70DB4" w:rsidRPr="00FC13D0" w:rsidRDefault="00B70DB4" w:rsidP="006E3F52">
            <w:pPr>
              <w:keepNext/>
            </w:pPr>
            <w:r>
              <w:rPr>
                <w:rStyle w:val="updatebodytest"/>
              </w:rPr>
              <w:t>2013-12-02</w:t>
            </w:r>
          </w:p>
        </w:tc>
      </w:tr>
      <w:tr w:rsidR="00B70DB4" w:rsidRPr="00FC13D0" w:rsidTr="006E3F52">
        <w:trPr>
          <w:jc w:val="center"/>
        </w:trPr>
        <w:tc>
          <w:tcPr>
            <w:tcW w:w="4140" w:type="dxa"/>
          </w:tcPr>
          <w:p w:rsidR="00B70DB4" w:rsidRPr="00FC13D0" w:rsidRDefault="00B70DB4" w:rsidP="006E3F52">
            <w:r w:rsidRPr="00FC13D0">
              <w:t>Compliance Period End Date</w:t>
            </w:r>
          </w:p>
        </w:tc>
        <w:tc>
          <w:tcPr>
            <w:tcW w:w="3060" w:type="dxa"/>
          </w:tcPr>
          <w:p w:rsidR="00B70DB4" w:rsidRPr="00FC13D0" w:rsidRDefault="00B70DB4" w:rsidP="006E3F52">
            <w:r w:rsidRPr="00FC13D0">
              <w:t>Do Not Report</w:t>
            </w:r>
          </w:p>
        </w:tc>
      </w:tr>
      <w:tr w:rsidR="00B70DB4" w:rsidRPr="00FC13D0" w:rsidTr="006E3F52">
        <w:trPr>
          <w:jc w:val="center"/>
        </w:trPr>
        <w:tc>
          <w:tcPr>
            <w:tcW w:w="4140" w:type="dxa"/>
          </w:tcPr>
          <w:p w:rsidR="00B70DB4" w:rsidRPr="00FC13D0" w:rsidRDefault="00B70DB4" w:rsidP="006E3F52">
            <w:r w:rsidRPr="00FC13D0">
              <w:t>Analysis Result</w:t>
            </w:r>
          </w:p>
        </w:tc>
        <w:tc>
          <w:tcPr>
            <w:tcW w:w="3060" w:type="dxa"/>
          </w:tcPr>
          <w:p w:rsidR="00B70DB4" w:rsidRPr="00FC13D0" w:rsidRDefault="00B70DB4" w:rsidP="006E3F52">
            <w:r w:rsidRPr="00FC13D0">
              <w:t>Do Not Report</w:t>
            </w:r>
          </w:p>
        </w:tc>
      </w:tr>
      <w:tr w:rsidR="00B70DB4" w:rsidRPr="00FC13D0" w:rsidTr="006E3F52">
        <w:trPr>
          <w:jc w:val="center"/>
        </w:trPr>
        <w:tc>
          <w:tcPr>
            <w:tcW w:w="4140" w:type="dxa"/>
          </w:tcPr>
          <w:p w:rsidR="00B70DB4" w:rsidRPr="00FC13D0" w:rsidRDefault="00B70DB4" w:rsidP="006E3F52">
            <w:r w:rsidRPr="00FC13D0">
              <w:t>Violation Unit of Measure</w:t>
            </w:r>
          </w:p>
        </w:tc>
        <w:tc>
          <w:tcPr>
            <w:tcW w:w="3060" w:type="dxa"/>
          </w:tcPr>
          <w:p w:rsidR="00B70DB4" w:rsidRPr="00FC13D0" w:rsidRDefault="00B70DB4" w:rsidP="006E3F52">
            <w:r w:rsidRPr="00FC13D0">
              <w:t>Do Not Report</w:t>
            </w:r>
          </w:p>
        </w:tc>
      </w:tr>
      <w:tr w:rsidR="00B70DB4" w:rsidRPr="00FC13D0" w:rsidTr="006E3F52">
        <w:trPr>
          <w:jc w:val="center"/>
        </w:trPr>
        <w:tc>
          <w:tcPr>
            <w:tcW w:w="4140" w:type="dxa"/>
          </w:tcPr>
          <w:p w:rsidR="00B70DB4" w:rsidRPr="00FC13D0" w:rsidRDefault="00B70DB4" w:rsidP="006E3F52">
            <w:r w:rsidRPr="00FC13D0">
              <w:t>Level Violated</w:t>
            </w:r>
          </w:p>
        </w:tc>
        <w:tc>
          <w:tcPr>
            <w:tcW w:w="3060" w:type="dxa"/>
          </w:tcPr>
          <w:p w:rsidR="00B70DB4" w:rsidRPr="00FC13D0" w:rsidRDefault="00B70DB4" w:rsidP="006E3F52">
            <w:r w:rsidRPr="00FC13D0">
              <w:t>Do Not Report</w:t>
            </w:r>
          </w:p>
        </w:tc>
      </w:tr>
      <w:tr w:rsidR="00B70DB4" w:rsidRPr="00FC13D0" w:rsidTr="006E3F52">
        <w:trPr>
          <w:jc w:val="center"/>
        </w:trPr>
        <w:tc>
          <w:tcPr>
            <w:tcW w:w="4140" w:type="dxa"/>
          </w:tcPr>
          <w:p w:rsidR="00B70DB4" w:rsidRPr="00FC13D0" w:rsidRDefault="00B70DB4" w:rsidP="006E3F52">
            <w:r w:rsidRPr="00FC13D0">
              <w:t>Major Violation Indicator</w:t>
            </w:r>
          </w:p>
        </w:tc>
        <w:tc>
          <w:tcPr>
            <w:tcW w:w="3060" w:type="dxa"/>
          </w:tcPr>
          <w:p w:rsidR="00B70DB4" w:rsidRPr="00FC13D0" w:rsidRDefault="00B70DB4" w:rsidP="006E3F52">
            <w:r w:rsidRPr="00FC13D0">
              <w:t>Do Not Report</w:t>
            </w:r>
          </w:p>
        </w:tc>
      </w:tr>
      <w:tr w:rsidR="00B70DB4" w:rsidRPr="00FC13D0" w:rsidTr="006E3F52">
        <w:trPr>
          <w:jc w:val="center"/>
        </w:trPr>
        <w:tc>
          <w:tcPr>
            <w:tcW w:w="4140" w:type="dxa"/>
          </w:tcPr>
          <w:p w:rsidR="00B70DB4" w:rsidRPr="00FC13D0" w:rsidRDefault="00B70DB4" w:rsidP="006E3F52">
            <w:r w:rsidRPr="00FC13D0">
              <w:t>Public Notice Underlying  Violation ID</w:t>
            </w:r>
          </w:p>
        </w:tc>
        <w:tc>
          <w:tcPr>
            <w:tcW w:w="3060" w:type="dxa"/>
          </w:tcPr>
          <w:p w:rsidR="00B70DB4" w:rsidRPr="00FC13D0" w:rsidRDefault="00B70DB4" w:rsidP="006E3F52">
            <w:r w:rsidRPr="00FC13D0">
              <w:t>Do Not Report</w:t>
            </w:r>
          </w:p>
        </w:tc>
      </w:tr>
      <w:tr w:rsidR="00B70DB4" w:rsidRPr="00FC13D0" w:rsidTr="006E3F52">
        <w:trPr>
          <w:jc w:val="center"/>
        </w:trPr>
        <w:tc>
          <w:tcPr>
            <w:tcW w:w="4140" w:type="dxa"/>
          </w:tcPr>
          <w:p w:rsidR="00B70DB4" w:rsidRPr="00FC13D0" w:rsidRDefault="00B70DB4" w:rsidP="006E3F52">
            <w:r w:rsidRPr="00FC13D0">
              <w:t>Severity Indicator Count</w:t>
            </w:r>
          </w:p>
        </w:tc>
        <w:tc>
          <w:tcPr>
            <w:tcW w:w="3060" w:type="dxa"/>
          </w:tcPr>
          <w:p w:rsidR="00B70DB4" w:rsidRPr="00FC13D0" w:rsidRDefault="00B70DB4" w:rsidP="006E3F52">
            <w:r w:rsidRPr="00FC13D0">
              <w:t>Do Not Report</w:t>
            </w:r>
          </w:p>
        </w:tc>
      </w:tr>
      <w:tr w:rsidR="00B70DB4" w:rsidRPr="00FC13D0" w:rsidTr="006E3F52">
        <w:trPr>
          <w:jc w:val="center"/>
        </w:trPr>
        <w:tc>
          <w:tcPr>
            <w:tcW w:w="4140" w:type="dxa"/>
          </w:tcPr>
          <w:p w:rsidR="00B70DB4" w:rsidRPr="00FC13D0" w:rsidRDefault="00B70DB4" w:rsidP="006E3F52">
            <w:r w:rsidRPr="00FC13D0">
              <w:t>Underlying Object Data Type</w:t>
            </w:r>
          </w:p>
        </w:tc>
        <w:tc>
          <w:tcPr>
            <w:tcW w:w="3060" w:type="dxa"/>
          </w:tcPr>
          <w:p w:rsidR="00B70DB4" w:rsidRPr="00FC13D0" w:rsidRDefault="00B70DB4" w:rsidP="006E3F52">
            <w:r w:rsidRPr="00FC13D0">
              <w:t>CORACTION</w:t>
            </w:r>
          </w:p>
        </w:tc>
      </w:tr>
      <w:tr w:rsidR="00B70DB4" w:rsidRPr="00C41A1B" w:rsidTr="006E3F52">
        <w:trPr>
          <w:jc w:val="center"/>
        </w:trPr>
        <w:tc>
          <w:tcPr>
            <w:tcW w:w="4140" w:type="dxa"/>
          </w:tcPr>
          <w:p w:rsidR="00B70DB4" w:rsidRPr="00FC13D0" w:rsidRDefault="00B70DB4" w:rsidP="006E3F52">
            <w:r w:rsidRPr="00FC13D0">
              <w:t>Underlying Object ID</w:t>
            </w:r>
          </w:p>
        </w:tc>
        <w:tc>
          <w:tcPr>
            <w:tcW w:w="3060" w:type="dxa"/>
          </w:tcPr>
          <w:p w:rsidR="00B70DB4" w:rsidRPr="00FC13D0" w:rsidRDefault="00B70DB4" w:rsidP="006E3F52">
            <w:r>
              <w:t>649</w:t>
            </w:r>
          </w:p>
        </w:tc>
      </w:tr>
    </w:tbl>
    <w:p w:rsidR="001B0121" w:rsidRDefault="001B0121" w:rsidP="001B0121"/>
    <w:p w:rsidR="00B70DB4" w:rsidRPr="001B0121" w:rsidRDefault="00B70DB4" w:rsidP="001B0121"/>
    <w:p w:rsidR="000E5F02" w:rsidRDefault="00C20496" w:rsidP="00A75000">
      <w:pPr>
        <w:pStyle w:val="Heading3"/>
      </w:pPr>
      <w:bookmarkStart w:id="26" w:name="Example5"/>
      <w:bookmarkStart w:id="27" w:name="_Toc360794524"/>
      <w:r w:rsidRPr="00FC13D0">
        <w:t xml:space="preserve">Example </w:t>
      </w:r>
      <w:r w:rsidR="009C05F9" w:rsidRPr="00FC13D0">
        <w:t>5</w:t>
      </w:r>
      <w:bookmarkEnd w:id="26"/>
      <w:r w:rsidR="0068229A" w:rsidRPr="00FC13D0">
        <w:t xml:space="preserve">– </w:t>
      </w:r>
      <w:r w:rsidR="000E5F02" w:rsidRPr="00FC13D0">
        <w:t>Treatment</w:t>
      </w:r>
      <w:r w:rsidR="00E95048" w:rsidRPr="00FC13D0">
        <w:t xml:space="preserve"> Technique Uncovered Reservoir</w:t>
      </w:r>
      <w:bookmarkEnd w:id="27"/>
    </w:p>
    <w:p w:rsidR="00E95048" w:rsidRPr="00E95048" w:rsidRDefault="00E95048" w:rsidP="00E95048"/>
    <w:p w:rsidR="00E95048" w:rsidRPr="00783122" w:rsidRDefault="00E95048" w:rsidP="00E95048">
      <w:pPr>
        <w:rPr>
          <w:color w:val="000000"/>
          <w:szCs w:val="20"/>
        </w:rPr>
      </w:pPr>
      <w:r w:rsidRPr="00783122">
        <w:rPr>
          <w:color w:val="000000"/>
          <w:szCs w:val="20"/>
        </w:rPr>
        <w:t xml:space="preserve">Failure </w:t>
      </w:r>
      <w:r w:rsidR="007F69D2">
        <w:rPr>
          <w:color w:val="000000"/>
          <w:szCs w:val="20"/>
        </w:rPr>
        <w:t>to</w:t>
      </w:r>
      <w:r w:rsidRPr="00783122">
        <w:rPr>
          <w:color w:val="000000"/>
          <w:szCs w:val="20"/>
        </w:rPr>
        <w:t xml:space="preserve"> Take Action </w:t>
      </w:r>
      <w:r w:rsidR="00137472">
        <w:rPr>
          <w:color w:val="000000"/>
          <w:szCs w:val="20"/>
        </w:rPr>
        <w:t>o</w:t>
      </w:r>
      <w:r w:rsidRPr="00783122">
        <w:rPr>
          <w:color w:val="000000"/>
          <w:szCs w:val="20"/>
        </w:rPr>
        <w:t>n Uncovered Finished Water Reservoir</w:t>
      </w:r>
    </w:p>
    <w:p w:rsidR="00E95048" w:rsidRDefault="00E95048" w:rsidP="00E95048">
      <w:pPr>
        <w:rPr>
          <w:color w:val="000000"/>
          <w:szCs w:val="20"/>
        </w:rPr>
      </w:pPr>
      <w:r>
        <w:rPr>
          <w:color w:val="000000"/>
          <w:szCs w:val="20"/>
        </w:rPr>
        <w:t>CFR §141.714</w:t>
      </w:r>
    </w:p>
    <w:p w:rsidR="00E95048" w:rsidRDefault="00E95048" w:rsidP="00E95048">
      <w:pPr>
        <w:rPr>
          <w:color w:val="000000"/>
          <w:szCs w:val="20"/>
        </w:rPr>
      </w:pPr>
      <w:r>
        <w:rPr>
          <w:color w:val="000000"/>
          <w:szCs w:val="20"/>
        </w:rPr>
        <w:t>Violation Type = 47</w:t>
      </w:r>
    </w:p>
    <w:p w:rsidR="00E95048" w:rsidRDefault="00E95048" w:rsidP="00E95048">
      <w:pPr>
        <w:rPr>
          <w:color w:val="000000"/>
          <w:szCs w:val="20"/>
        </w:rPr>
      </w:pPr>
      <w:r>
        <w:rPr>
          <w:color w:val="000000"/>
          <w:szCs w:val="20"/>
        </w:rPr>
        <w:t xml:space="preserve">Contaminant Code = </w:t>
      </w:r>
      <w:r w:rsidR="00674373">
        <w:rPr>
          <w:color w:val="000000"/>
          <w:szCs w:val="20"/>
        </w:rPr>
        <w:t>0800</w:t>
      </w:r>
    </w:p>
    <w:p w:rsidR="00E95048" w:rsidRDefault="00E95048" w:rsidP="00E95048">
      <w:pPr>
        <w:rPr>
          <w:color w:val="000000"/>
          <w:szCs w:val="20"/>
        </w:rPr>
      </w:pPr>
    </w:p>
    <w:p w:rsidR="00E35573" w:rsidRDefault="0084284D" w:rsidP="00E95048">
      <w:pPr>
        <w:autoSpaceDE w:val="0"/>
        <w:autoSpaceDN w:val="0"/>
        <w:adjustRightInd w:val="0"/>
        <w:rPr>
          <w:szCs w:val="22"/>
        </w:rPr>
      </w:pPr>
      <w:r>
        <w:rPr>
          <w:color w:val="000000"/>
          <w:szCs w:val="20"/>
        </w:rPr>
        <w:t xml:space="preserve">PWS </w:t>
      </w:r>
      <w:r w:rsidRPr="00674373">
        <w:rPr>
          <w:b/>
          <w:color w:val="000000"/>
          <w:szCs w:val="20"/>
        </w:rPr>
        <w:t>PA</w:t>
      </w:r>
      <w:r w:rsidR="00E95048" w:rsidRPr="00674373">
        <w:rPr>
          <w:b/>
          <w:color w:val="000000"/>
          <w:szCs w:val="20"/>
        </w:rPr>
        <w:t>8746921</w:t>
      </w:r>
      <w:r w:rsidR="00E35573">
        <w:rPr>
          <w:szCs w:val="22"/>
        </w:rPr>
        <w:t xml:space="preserve"> provides water to 32,000 persons</w:t>
      </w:r>
    </w:p>
    <w:p w:rsidR="00E35573" w:rsidRDefault="00E35573" w:rsidP="00CF38C5">
      <w:pPr>
        <w:numPr>
          <w:ilvl w:val="0"/>
          <w:numId w:val="19"/>
        </w:numPr>
        <w:autoSpaceDE w:val="0"/>
        <w:autoSpaceDN w:val="0"/>
        <w:adjustRightInd w:val="0"/>
        <w:rPr>
          <w:szCs w:val="22"/>
        </w:rPr>
      </w:pPr>
      <w:r>
        <w:rPr>
          <w:szCs w:val="22"/>
        </w:rPr>
        <w:t xml:space="preserve">The system </w:t>
      </w:r>
      <w:r w:rsidR="00E95048">
        <w:rPr>
          <w:szCs w:val="22"/>
        </w:rPr>
        <w:t xml:space="preserve">is an unfiltered subpart H system. </w:t>
      </w:r>
    </w:p>
    <w:p w:rsidR="00E35573" w:rsidRDefault="00B90908" w:rsidP="00CF38C5">
      <w:pPr>
        <w:numPr>
          <w:ilvl w:val="0"/>
          <w:numId w:val="18"/>
        </w:numPr>
        <w:autoSpaceDE w:val="0"/>
        <w:autoSpaceDN w:val="0"/>
        <w:adjustRightInd w:val="0"/>
        <w:rPr>
          <w:szCs w:val="22"/>
        </w:rPr>
      </w:pPr>
      <w:r>
        <w:rPr>
          <w:szCs w:val="22"/>
        </w:rPr>
        <w:t xml:space="preserve">An uncovered water reservoir </w:t>
      </w:r>
      <w:r w:rsidR="00E95048">
        <w:rPr>
          <w:szCs w:val="22"/>
        </w:rPr>
        <w:t xml:space="preserve">storage facility </w:t>
      </w:r>
      <w:r w:rsidR="00381E1D">
        <w:rPr>
          <w:szCs w:val="22"/>
        </w:rPr>
        <w:t>is</w:t>
      </w:r>
      <w:r w:rsidR="00E95048">
        <w:rPr>
          <w:szCs w:val="22"/>
        </w:rPr>
        <w:t xml:space="preserve"> constructed and put on-line on </w:t>
      </w:r>
      <w:r w:rsidR="00783122">
        <w:rPr>
          <w:szCs w:val="22"/>
        </w:rPr>
        <w:t>10/31/</w:t>
      </w:r>
      <w:r>
        <w:rPr>
          <w:szCs w:val="22"/>
        </w:rPr>
        <w:t>1998</w:t>
      </w:r>
      <w:r w:rsidR="00E35573">
        <w:rPr>
          <w:szCs w:val="22"/>
        </w:rPr>
        <w:t>.</w:t>
      </w:r>
    </w:p>
    <w:p w:rsidR="00E35573" w:rsidRDefault="00E95048" w:rsidP="00CF38C5">
      <w:pPr>
        <w:numPr>
          <w:ilvl w:val="0"/>
          <w:numId w:val="18"/>
        </w:numPr>
        <w:autoSpaceDE w:val="0"/>
        <w:autoSpaceDN w:val="0"/>
        <w:adjustRightInd w:val="0"/>
        <w:rPr>
          <w:szCs w:val="22"/>
        </w:rPr>
      </w:pPr>
      <w:r>
        <w:rPr>
          <w:szCs w:val="22"/>
        </w:rPr>
        <w:t>Its existence</w:t>
      </w:r>
      <w:r w:rsidR="00B90908">
        <w:rPr>
          <w:szCs w:val="22"/>
        </w:rPr>
        <w:t xml:space="preserve"> </w:t>
      </w:r>
      <w:r>
        <w:rPr>
          <w:szCs w:val="22"/>
        </w:rPr>
        <w:t>and use</w:t>
      </w:r>
      <w:r w:rsidR="00B90908">
        <w:rPr>
          <w:szCs w:val="22"/>
        </w:rPr>
        <w:t xml:space="preserve"> </w:t>
      </w:r>
      <w:r w:rsidR="00381E1D">
        <w:rPr>
          <w:szCs w:val="22"/>
        </w:rPr>
        <w:t>is</w:t>
      </w:r>
      <w:r>
        <w:rPr>
          <w:szCs w:val="22"/>
        </w:rPr>
        <w:t xml:space="preserve"> discovered by the Primacy Agency during a sanitary survey conducted on </w:t>
      </w:r>
      <w:r w:rsidR="00783122">
        <w:rPr>
          <w:szCs w:val="22"/>
        </w:rPr>
        <w:t>3/</w:t>
      </w:r>
      <w:r>
        <w:rPr>
          <w:szCs w:val="22"/>
        </w:rPr>
        <w:t>3</w:t>
      </w:r>
      <w:r w:rsidR="00783122">
        <w:rPr>
          <w:szCs w:val="22"/>
        </w:rPr>
        <w:t>/</w:t>
      </w:r>
      <w:r>
        <w:rPr>
          <w:szCs w:val="22"/>
        </w:rPr>
        <w:t>201</w:t>
      </w:r>
      <w:r w:rsidR="00587AC2">
        <w:rPr>
          <w:szCs w:val="22"/>
        </w:rPr>
        <w:t>0</w:t>
      </w:r>
      <w:r>
        <w:rPr>
          <w:szCs w:val="22"/>
        </w:rPr>
        <w:t xml:space="preserve">.  </w:t>
      </w:r>
    </w:p>
    <w:p w:rsidR="00E95048" w:rsidRDefault="00E95048" w:rsidP="00CF38C5">
      <w:pPr>
        <w:numPr>
          <w:ilvl w:val="0"/>
          <w:numId w:val="18"/>
        </w:numPr>
        <w:autoSpaceDE w:val="0"/>
        <w:autoSpaceDN w:val="0"/>
        <w:adjustRightInd w:val="0"/>
        <w:rPr>
          <w:szCs w:val="22"/>
        </w:rPr>
      </w:pPr>
      <w:r>
        <w:rPr>
          <w:szCs w:val="22"/>
        </w:rPr>
        <w:t xml:space="preserve">The inspector informs the </w:t>
      </w:r>
      <w:r w:rsidR="0084284D">
        <w:rPr>
          <w:szCs w:val="22"/>
        </w:rPr>
        <w:t>system</w:t>
      </w:r>
      <w:r>
        <w:rPr>
          <w:szCs w:val="22"/>
        </w:rPr>
        <w:t xml:space="preserve"> operator that the </w:t>
      </w:r>
      <w:r w:rsidR="0084284D">
        <w:rPr>
          <w:szCs w:val="22"/>
        </w:rPr>
        <w:t>system</w:t>
      </w:r>
      <w:r>
        <w:rPr>
          <w:szCs w:val="22"/>
        </w:rPr>
        <w:t xml:space="preserve"> is in violation of CFR §141.714(b) which states:</w:t>
      </w:r>
    </w:p>
    <w:p w:rsidR="00E95048" w:rsidRDefault="00E95048" w:rsidP="00E95048">
      <w:pPr>
        <w:autoSpaceDE w:val="0"/>
        <w:autoSpaceDN w:val="0"/>
        <w:adjustRightInd w:val="0"/>
        <w:rPr>
          <w:szCs w:val="22"/>
        </w:rPr>
      </w:pPr>
    </w:p>
    <w:p w:rsidR="00E95048" w:rsidRDefault="00E95048" w:rsidP="005553D8">
      <w:pPr>
        <w:autoSpaceDE w:val="0"/>
        <w:autoSpaceDN w:val="0"/>
        <w:adjustRightInd w:val="0"/>
        <w:ind w:left="720"/>
        <w:rPr>
          <w:rStyle w:val="updatebodytest"/>
        </w:rPr>
      </w:pPr>
      <w:r>
        <w:rPr>
          <w:szCs w:val="22"/>
        </w:rPr>
        <w:t>“</w:t>
      </w:r>
      <w:r>
        <w:rPr>
          <w:rStyle w:val="updatebodytest"/>
        </w:rPr>
        <w:t>(</w:t>
      </w:r>
      <w:proofErr w:type="gramStart"/>
      <w:r>
        <w:rPr>
          <w:rStyle w:val="updatebodytest"/>
        </w:rPr>
        <w:t>b</w:t>
      </w:r>
      <w:proofErr w:type="gramEnd"/>
      <w:r>
        <w:rPr>
          <w:rStyle w:val="updatebodytest"/>
        </w:rPr>
        <w:t>) Systems must notify the State of the use of each uncovered finished water storage facility no later than April 1, 2008.”</w:t>
      </w:r>
    </w:p>
    <w:p w:rsidR="00E95048" w:rsidRDefault="00E95048" w:rsidP="00E95048">
      <w:pPr>
        <w:autoSpaceDE w:val="0"/>
        <w:autoSpaceDN w:val="0"/>
        <w:adjustRightInd w:val="0"/>
        <w:rPr>
          <w:rStyle w:val="updatebodytest"/>
        </w:rPr>
      </w:pPr>
    </w:p>
    <w:p w:rsidR="00E95048" w:rsidRDefault="00E95048" w:rsidP="00CF38C5">
      <w:pPr>
        <w:numPr>
          <w:ilvl w:val="0"/>
          <w:numId w:val="20"/>
        </w:numPr>
        <w:autoSpaceDE w:val="0"/>
        <w:autoSpaceDN w:val="0"/>
        <w:adjustRightInd w:val="0"/>
        <w:rPr>
          <w:rStyle w:val="updatebodytest"/>
        </w:rPr>
      </w:pPr>
      <w:r>
        <w:rPr>
          <w:rStyle w:val="updatebodytest"/>
        </w:rPr>
        <w:t xml:space="preserve">The inspector further informs the operator that the </w:t>
      </w:r>
      <w:r w:rsidR="0084284D">
        <w:rPr>
          <w:rStyle w:val="updatebodytest"/>
        </w:rPr>
        <w:t>system</w:t>
      </w:r>
      <w:r>
        <w:rPr>
          <w:rStyle w:val="updatebodytest"/>
        </w:rPr>
        <w:t xml:space="preserve"> has several options to reconcile the violation including removing it from the water system operations, or, as stated in CFR §141.714(c)(1),(2), install a cover or treat the discharge:</w:t>
      </w:r>
    </w:p>
    <w:p w:rsidR="00951D24" w:rsidRDefault="00951D24" w:rsidP="00951D24">
      <w:pPr>
        <w:autoSpaceDE w:val="0"/>
        <w:autoSpaceDN w:val="0"/>
        <w:adjustRightInd w:val="0"/>
        <w:ind w:left="1440"/>
        <w:rPr>
          <w:rStyle w:val="updatebodytest"/>
        </w:rPr>
      </w:pPr>
    </w:p>
    <w:p w:rsidR="00951D24" w:rsidRDefault="005553D8" w:rsidP="005553D8">
      <w:pPr>
        <w:autoSpaceDE w:val="0"/>
        <w:autoSpaceDN w:val="0"/>
        <w:adjustRightInd w:val="0"/>
        <w:ind w:left="720"/>
        <w:rPr>
          <w:rStyle w:val="updatebodytest"/>
        </w:rPr>
      </w:pPr>
      <w:r>
        <w:rPr>
          <w:rStyle w:val="updatebodytest"/>
        </w:rPr>
        <w:t>“</w:t>
      </w:r>
      <w:r w:rsidR="00951D24">
        <w:rPr>
          <w:rStyle w:val="updatebodytest"/>
        </w:rPr>
        <w:t>(c) Systems must meet the conditions of paragraph (c</w:t>
      </w:r>
      <w:proofErr w:type="gramStart"/>
      <w:r w:rsidR="00951D24">
        <w:rPr>
          <w:rStyle w:val="updatebodytest"/>
        </w:rPr>
        <w:t>)(</w:t>
      </w:r>
      <w:proofErr w:type="gramEnd"/>
      <w:r w:rsidR="00951D24">
        <w:rPr>
          <w:rStyle w:val="updatebodytest"/>
        </w:rPr>
        <w:t>1) or (2) of this section for each uncovered finished water storage facility or be in compliance with a State-approved schedule to meet these conditions no later than April 1, 2009.</w:t>
      </w:r>
    </w:p>
    <w:p w:rsidR="00E95048" w:rsidRDefault="00432662" w:rsidP="00E95048">
      <w:pPr>
        <w:pStyle w:val="NormalWeb"/>
        <w:rPr>
          <w:rFonts w:ascii="Times New Roman" w:hAnsi="Times New Roman"/>
        </w:rPr>
      </w:pPr>
      <w:r>
        <w:rPr>
          <w:rStyle w:val="updatebodytest"/>
        </w:rPr>
        <w:tab/>
      </w:r>
      <w:r w:rsidR="00E95048">
        <w:rPr>
          <w:rFonts w:ascii="Times New Roman" w:hAnsi="Times New Roman"/>
        </w:rPr>
        <w:t>(1) Systems must cover any uncovered finished water storage facility.</w:t>
      </w:r>
    </w:p>
    <w:p w:rsidR="00E95048" w:rsidRDefault="00E95048" w:rsidP="005553D8">
      <w:pPr>
        <w:pStyle w:val="NormalWeb"/>
        <w:ind w:left="720"/>
        <w:rPr>
          <w:rFonts w:ascii="Times New Roman" w:hAnsi="Times New Roman"/>
        </w:rPr>
      </w:pPr>
      <w:r>
        <w:rPr>
          <w:rFonts w:ascii="Times New Roman" w:hAnsi="Times New Roman"/>
        </w:rPr>
        <w:t xml:space="preserve">(2) Systems must treat the discharge from the uncovered finished water storage facility to the distribution system to achieve inactivation and/or removal of at least 4-log virus, 3-log </w:t>
      </w:r>
      <w:r>
        <w:rPr>
          <w:rFonts w:ascii="Times New Roman" w:hAnsi="Times New Roman"/>
          <w:i/>
          <w:iCs/>
        </w:rPr>
        <w:t xml:space="preserve">Giardia lamblia, </w:t>
      </w:r>
      <w:r>
        <w:rPr>
          <w:rFonts w:ascii="Times New Roman" w:hAnsi="Times New Roman"/>
        </w:rPr>
        <w:t xml:space="preserve">and 2-log </w:t>
      </w:r>
      <w:r>
        <w:rPr>
          <w:rFonts w:ascii="Times New Roman" w:hAnsi="Times New Roman"/>
          <w:i/>
          <w:iCs/>
        </w:rPr>
        <w:t xml:space="preserve">Cryptosporidium </w:t>
      </w:r>
      <w:r>
        <w:rPr>
          <w:rFonts w:ascii="Times New Roman" w:hAnsi="Times New Roman"/>
        </w:rPr>
        <w:t>using a protocol approved by the State.”</w:t>
      </w:r>
    </w:p>
    <w:p w:rsidR="00E95048" w:rsidRDefault="00E95048" w:rsidP="00CF38C5">
      <w:pPr>
        <w:pStyle w:val="NormalWeb"/>
        <w:numPr>
          <w:ilvl w:val="0"/>
          <w:numId w:val="20"/>
        </w:numPr>
        <w:rPr>
          <w:rFonts w:ascii="Times New Roman" w:hAnsi="Times New Roman"/>
        </w:rPr>
      </w:pPr>
      <w:r>
        <w:rPr>
          <w:rFonts w:ascii="Times New Roman" w:hAnsi="Times New Roman"/>
        </w:rPr>
        <w:t xml:space="preserve">The </w:t>
      </w:r>
      <w:r w:rsidR="0084284D">
        <w:rPr>
          <w:rFonts w:ascii="Times New Roman" w:hAnsi="Times New Roman"/>
        </w:rPr>
        <w:t>system</w:t>
      </w:r>
      <w:r>
        <w:rPr>
          <w:rFonts w:ascii="Times New Roman" w:hAnsi="Times New Roman"/>
        </w:rPr>
        <w:t xml:space="preserve"> decides to remove the reservoir from the water system flow until financing can be arranged to eithe</w:t>
      </w:r>
      <w:r w:rsidR="00E35573">
        <w:rPr>
          <w:rFonts w:ascii="Times New Roman" w:hAnsi="Times New Roman"/>
        </w:rPr>
        <w:t>r install a cover or treatment.</w:t>
      </w:r>
    </w:p>
    <w:p w:rsidR="00E35573" w:rsidRDefault="00AF00FF" w:rsidP="00E35573">
      <w:pPr>
        <w:rPr>
          <w:rStyle w:val="updatebodytest"/>
        </w:rPr>
      </w:pPr>
      <w:r>
        <w:t>The system is out of c</w:t>
      </w:r>
      <w:r w:rsidR="000A4003">
        <w:t>ompliance with CFR §141.714 and</w:t>
      </w:r>
      <w:r w:rsidR="005F36C4">
        <w:rPr>
          <w:color w:val="000000"/>
        </w:rPr>
        <w:t xml:space="preserve"> incur</w:t>
      </w:r>
      <w:r w:rsidR="000A4003">
        <w:rPr>
          <w:color w:val="000000"/>
        </w:rPr>
        <w:t>s</w:t>
      </w:r>
      <w:r w:rsidR="005F36C4">
        <w:rPr>
          <w:color w:val="000000"/>
        </w:rPr>
        <w:t xml:space="preserve"> a type 47</w:t>
      </w:r>
      <w:r w:rsidR="00E35573">
        <w:rPr>
          <w:color w:val="000000"/>
        </w:rPr>
        <w:t xml:space="preserve"> violation with a Compliance Period Begin Date of </w:t>
      </w:r>
      <w:r w:rsidR="00587AC2">
        <w:rPr>
          <w:b/>
        </w:rPr>
        <w:t>04/02/200</w:t>
      </w:r>
      <w:r w:rsidR="00187A16">
        <w:rPr>
          <w:b/>
        </w:rPr>
        <w:t>8</w:t>
      </w:r>
      <w:r w:rsidR="006034D0">
        <w:rPr>
          <w:color w:val="000000"/>
        </w:rPr>
        <w:t xml:space="preserve"> </w:t>
      </w:r>
      <w:r w:rsidR="00E35573">
        <w:rPr>
          <w:color w:val="000000"/>
        </w:rPr>
        <w:t>(</w:t>
      </w:r>
      <w:r w:rsidR="006034D0">
        <w:t xml:space="preserve">the date </w:t>
      </w:r>
      <w:r w:rsidR="00137472">
        <w:t xml:space="preserve">after use </w:t>
      </w:r>
      <w:r w:rsidR="00137472" w:rsidDel="00587AC2">
        <w:t>of</w:t>
      </w:r>
      <w:r w:rsidR="00137472">
        <w:t xml:space="preserve"> the uncovered finished water reservoir must be reported</w:t>
      </w:r>
      <w:r w:rsidR="00137472">
        <w:rPr>
          <w:color w:val="000000"/>
        </w:rPr>
        <w:t>).  The contaminant code must be 0800 when a system either fails to notify the Primacy Agency by 04/01/2008 or fails to cover the reservoir by 04/01/2009.  If the system began construction of an uncovered reservoir after 02/16/</w:t>
      </w:r>
      <w:r w:rsidR="00137472" w:rsidRPr="003F6830">
        <w:rPr>
          <w:color w:val="000000"/>
        </w:rPr>
        <w:t xml:space="preserve">1999 </w:t>
      </w:r>
      <w:r w:rsidR="00137472">
        <w:rPr>
          <w:color w:val="000000"/>
        </w:rPr>
        <w:t xml:space="preserve">the contaminant code would be Interim Enhanced Surface Water Treatment Rule-0300. </w:t>
      </w:r>
      <w:r w:rsidR="00E35573">
        <w:rPr>
          <w:color w:val="000000"/>
        </w:rPr>
        <w:t xml:space="preserve">The Primacy Agency must report this violation </w:t>
      </w:r>
      <w:r w:rsidR="001E7396">
        <w:rPr>
          <w:color w:val="000000"/>
        </w:rPr>
        <w:t>(</w:t>
      </w:r>
      <w:r w:rsidR="001E7396">
        <w:rPr>
          <w:rStyle w:val="updatebodytest"/>
        </w:rPr>
        <w:t>see following exhibit below)</w:t>
      </w:r>
      <w:r w:rsidR="001E7396" w:rsidRPr="00B97AD9">
        <w:t xml:space="preserve"> </w:t>
      </w:r>
      <w:r w:rsidR="00E35573" w:rsidRPr="00F001D0">
        <w:t>to EPA using the following violation object, data elements and values</w:t>
      </w:r>
      <w:r w:rsidR="00E35573">
        <w:rPr>
          <w:rStyle w:val="updatebodytest"/>
        </w:rPr>
        <w:t xml:space="preserve">.  </w:t>
      </w:r>
    </w:p>
    <w:p w:rsidR="00E95048" w:rsidRDefault="00E95048" w:rsidP="00E950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990781" w:rsidRPr="00C41A1B" w:rsidTr="00780526">
        <w:trPr>
          <w:cantSplit/>
          <w:tblHeader/>
          <w:jc w:val="center"/>
        </w:trPr>
        <w:tc>
          <w:tcPr>
            <w:tcW w:w="7200" w:type="dxa"/>
            <w:gridSpan w:val="2"/>
            <w:shd w:val="clear" w:color="auto" w:fill="E0E0E0"/>
            <w:vAlign w:val="bottom"/>
          </w:tcPr>
          <w:p w:rsidR="00990781" w:rsidRPr="00EF784A" w:rsidRDefault="00990781" w:rsidP="009C05F9">
            <w:pPr>
              <w:jc w:val="center"/>
              <w:rPr>
                <w:b/>
                <w:bCs/>
              </w:rPr>
            </w:pPr>
            <w:bookmarkStart w:id="28" w:name="_Ref245227678"/>
            <w:bookmarkStart w:id="29" w:name="_Toc360794622"/>
            <w:r w:rsidRPr="00EF784A">
              <w:rPr>
                <w:b/>
              </w:rPr>
              <w:t xml:space="preserve">Exhibit </w:t>
            </w:r>
            <w:r w:rsidR="00E24ABF">
              <w:rPr>
                <w:b/>
              </w:rPr>
              <w:fldChar w:fldCharType="begin"/>
            </w:r>
            <w:r w:rsidR="00B62518">
              <w:rPr>
                <w:b/>
              </w:rPr>
              <w:instrText xml:space="preserve"> SEQ Exhibit \* ARABIC </w:instrText>
            </w:r>
            <w:r w:rsidR="00E24ABF">
              <w:rPr>
                <w:b/>
              </w:rPr>
              <w:fldChar w:fldCharType="separate"/>
            </w:r>
            <w:r w:rsidR="00F42AE2">
              <w:rPr>
                <w:b/>
                <w:noProof/>
              </w:rPr>
              <w:t>11</w:t>
            </w:r>
            <w:r w:rsidR="00E24ABF">
              <w:rPr>
                <w:b/>
              </w:rPr>
              <w:fldChar w:fldCharType="end"/>
            </w:r>
            <w:bookmarkEnd w:id="28"/>
            <w:r w:rsidRPr="00EF784A">
              <w:rPr>
                <w:b/>
              </w:rPr>
              <w:t xml:space="preserve"> Ex</w:t>
            </w:r>
            <w:r>
              <w:rPr>
                <w:b/>
              </w:rPr>
              <w:t xml:space="preserve"> </w:t>
            </w:r>
            <w:r w:rsidR="009C05F9">
              <w:rPr>
                <w:b/>
              </w:rPr>
              <w:t>5</w:t>
            </w:r>
            <w:r w:rsidRPr="006034D0">
              <w:rPr>
                <w:b/>
              </w:rPr>
              <w:t>:</w:t>
            </w:r>
            <w:r w:rsidR="006034D0" w:rsidRPr="006034D0">
              <w:rPr>
                <w:b/>
              </w:rPr>
              <w:t xml:space="preserve"> Treatment Technique Uncovered Reservoir</w:t>
            </w:r>
            <w:r w:rsidRPr="001A646D">
              <w:rPr>
                <w:b/>
              </w:rPr>
              <w:t xml:space="preserve"> </w:t>
            </w:r>
            <w:r>
              <w:rPr>
                <w:b/>
              </w:rPr>
              <w:t>Violation Object Data Elements</w:t>
            </w:r>
            <w:bookmarkEnd w:id="29"/>
          </w:p>
        </w:tc>
      </w:tr>
      <w:tr w:rsidR="00990781" w:rsidRPr="00C41A1B" w:rsidTr="00237D7F">
        <w:trPr>
          <w:jc w:val="center"/>
        </w:trPr>
        <w:tc>
          <w:tcPr>
            <w:tcW w:w="4140" w:type="dxa"/>
          </w:tcPr>
          <w:p w:rsidR="00990781" w:rsidRPr="00C41A1B" w:rsidRDefault="00990781" w:rsidP="00237D7F">
            <w:pPr>
              <w:pStyle w:val="Heading4"/>
              <w:numPr>
                <w:ilvl w:val="0"/>
                <w:numId w:val="0"/>
              </w:numPr>
            </w:pPr>
            <w:r w:rsidRPr="00C41A1B">
              <w:rPr>
                <w:u w:val="none"/>
              </w:rPr>
              <w:t>PWS ID</w:t>
            </w:r>
          </w:p>
        </w:tc>
        <w:tc>
          <w:tcPr>
            <w:tcW w:w="3060" w:type="dxa"/>
          </w:tcPr>
          <w:p w:rsidR="00990781" w:rsidRPr="00C41A1B" w:rsidRDefault="0084284D" w:rsidP="00237D7F">
            <w:r>
              <w:rPr>
                <w:color w:val="000000"/>
                <w:szCs w:val="20"/>
              </w:rPr>
              <w:t>PA8746921</w:t>
            </w:r>
          </w:p>
        </w:tc>
      </w:tr>
      <w:tr w:rsidR="006034D0" w:rsidRPr="00C41A1B" w:rsidTr="00237D7F">
        <w:trPr>
          <w:jc w:val="center"/>
        </w:trPr>
        <w:tc>
          <w:tcPr>
            <w:tcW w:w="4140" w:type="dxa"/>
          </w:tcPr>
          <w:p w:rsidR="006034D0" w:rsidRPr="00C41A1B" w:rsidRDefault="006034D0" w:rsidP="00237D7F">
            <w:r w:rsidRPr="00C41A1B">
              <w:t>Facility ID</w:t>
            </w:r>
          </w:p>
        </w:tc>
        <w:tc>
          <w:tcPr>
            <w:tcW w:w="3060" w:type="dxa"/>
          </w:tcPr>
          <w:p w:rsidR="006034D0" w:rsidRPr="00C41A1B" w:rsidRDefault="006034D0" w:rsidP="00237D7F">
            <w:r>
              <w:t>Do Not Report</w:t>
            </w:r>
          </w:p>
        </w:tc>
      </w:tr>
      <w:tr w:rsidR="006034D0" w:rsidRPr="00C41A1B" w:rsidTr="00237D7F">
        <w:trPr>
          <w:jc w:val="center"/>
        </w:trPr>
        <w:tc>
          <w:tcPr>
            <w:tcW w:w="4140" w:type="dxa"/>
          </w:tcPr>
          <w:p w:rsidR="006034D0" w:rsidRPr="00C41A1B" w:rsidRDefault="006034D0" w:rsidP="00237D7F">
            <w:r w:rsidRPr="00C41A1B">
              <w:t>Violation ID</w:t>
            </w:r>
          </w:p>
        </w:tc>
        <w:tc>
          <w:tcPr>
            <w:tcW w:w="3060" w:type="dxa"/>
          </w:tcPr>
          <w:p w:rsidR="006034D0" w:rsidRPr="00C41A1B" w:rsidRDefault="006034D0" w:rsidP="00237D7F">
            <w:r>
              <w:t>695432</w:t>
            </w:r>
          </w:p>
        </w:tc>
      </w:tr>
      <w:tr w:rsidR="006034D0" w:rsidRPr="00C41A1B" w:rsidTr="00237D7F">
        <w:trPr>
          <w:jc w:val="center"/>
        </w:trPr>
        <w:tc>
          <w:tcPr>
            <w:tcW w:w="4140" w:type="dxa"/>
          </w:tcPr>
          <w:p w:rsidR="006034D0" w:rsidRPr="00C41A1B" w:rsidRDefault="006034D0" w:rsidP="00237D7F">
            <w:r w:rsidRPr="00C41A1B">
              <w:t>Violation Type Code</w:t>
            </w:r>
          </w:p>
        </w:tc>
        <w:tc>
          <w:tcPr>
            <w:tcW w:w="3060" w:type="dxa"/>
          </w:tcPr>
          <w:p w:rsidR="006034D0" w:rsidRPr="00C41A1B" w:rsidRDefault="006034D0" w:rsidP="00237D7F">
            <w:r>
              <w:t>47</w:t>
            </w:r>
          </w:p>
        </w:tc>
      </w:tr>
      <w:tr w:rsidR="006034D0" w:rsidRPr="00C41A1B" w:rsidTr="00237D7F">
        <w:trPr>
          <w:jc w:val="center"/>
        </w:trPr>
        <w:tc>
          <w:tcPr>
            <w:tcW w:w="4140" w:type="dxa"/>
          </w:tcPr>
          <w:p w:rsidR="006034D0" w:rsidRPr="00C41A1B" w:rsidRDefault="006034D0" w:rsidP="00237D7F">
            <w:r w:rsidRPr="00C41A1B">
              <w:t>Contaminant Code</w:t>
            </w:r>
          </w:p>
        </w:tc>
        <w:tc>
          <w:tcPr>
            <w:tcW w:w="3060" w:type="dxa"/>
          </w:tcPr>
          <w:p w:rsidR="006034D0" w:rsidRPr="00C41A1B" w:rsidRDefault="006034D0" w:rsidP="00237D7F">
            <w:r>
              <w:t>0800</w:t>
            </w:r>
          </w:p>
        </w:tc>
      </w:tr>
      <w:tr w:rsidR="006034D0" w:rsidRPr="00C41A1B" w:rsidTr="00237D7F">
        <w:trPr>
          <w:jc w:val="center"/>
        </w:trPr>
        <w:tc>
          <w:tcPr>
            <w:tcW w:w="4140" w:type="dxa"/>
          </w:tcPr>
          <w:p w:rsidR="006034D0" w:rsidRPr="00C41A1B" w:rsidRDefault="006034D0" w:rsidP="00237D7F">
            <w:pPr>
              <w:pStyle w:val="TOC1"/>
            </w:pPr>
            <w:r w:rsidRPr="00C41A1B">
              <w:t>Compliance Period Begin Date</w:t>
            </w:r>
          </w:p>
        </w:tc>
        <w:tc>
          <w:tcPr>
            <w:tcW w:w="3060" w:type="dxa"/>
          </w:tcPr>
          <w:p w:rsidR="006034D0" w:rsidRPr="00C41A1B" w:rsidRDefault="00951D24" w:rsidP="00237D7F">
            <w:pPr>
              <w:keepNext/>
            </w:pPr>
            <w:r>
              <w:t>2008-04-02</w:t>
            </w:r>
          </w:p>
        </w:tc>
      </w:tr>
      <w:tr w:rsidR="006034D0" w:rsidRPr="00C41A1B" w:rsidTr="00237D7F">
        <w:trPr>
          <w:jc w:val="center"/>
        </w:trPr>
        <w:tc>
          <w:tcPr>
            <w:tcW w:w="4140" w:type="dxa"/>
          </w:tcPr>
          <w:p w:rsidR="006034D0" w:rsidRPr="00C41A1B" w:rsidRDefault="006034D0" w:rsidP="00237D7F">
            <w:r w:rsidRPr="00C41A1B">
              <w:t>Compliance Period End Date</w:t>
            </w:r>
          </w:p>
        </w:tc>
        <w:tc>
          <w:tcPr>
            <w:tcW w:w="3060" w:type="dxa"/>
          </w:tcPr>
          <w:p w:rsidR="006034D0" w:rsidRPr="00C41A1B" w:rsidRDefault="006034D0" w:rsidP="00237D7F">
            <w:r>
              <w:t>Do Not Report</w:t>
            </w:r>
          </w:p>
        </w:tc>
      </w:tr>
      <w:tr w:rsidR="006034D0" w:rsidRPr="00C41A1B" w:rsidTr="00237D7F">
        <w:trPr>
          <w:jc w:val="center"/>
        </w:trPr>
        <w:tc>
          <w:tcPr>
            <w:tcW w:w="4140" w:type="dxa"/>
          </w:tcPr>
          <w:p w:rsidR="006034D0" w:rsidRPr="00C41A1B" w:rsidRDefault="006034D0" w:rsidP="00237D7F">
            <w:r w:rsidRPr="00C41A1B">
              <w:t>Analysis Result</w:t>
            </w:r>
          </w:p>
        </w:tc>
        <w:tc>
          <w:tcPr>
            <w:tcW w:w="3060" w:type="dxa"/>
          </w:tcPr>
          <w:p w:rsidR="006034D0" w:rsidRPr="00C41A1B" w:rsidRDefault="006034D0" w:rsidP="00237D7F">
            <w:r>
              <w:t>Do Not Report</w:t>
            </w:r>
          </w:p>
        </w:tc>
      </w:tr>
      <w:tr w:rsidR="006034D0" w:rsidRPr="00C41A1B" w:rsidTr="00237D7F">
        <w:trPr>
          <w:jc w:val="center"/>
        </w:trPr>
        <w:tc>
          <w:tcPr>
            <w:tcW w:w="4140" w:type="dxa"/>
          </w:tcPr>
          <w:p w:rsidR="006034D0" w:rsidRPr="00C41A1B" w:rsidRDefault="006034D0" w:rsidP="00237D7F">
            <w:r>
              <w:t>Violation Unit of Measure</w:t>
            </w:r>
          </w:p>
        </w:tc>
        <w:tc>
          <w:tcPr>
            <w:tcW w:w="3060" w:type="dxa"/>
          </w:tcPr>
          <w:p w:rsidR="006034D0" w:rsidRPr="00C41A1B" w:rsidRDefault="006034D0" w:rsidP="00237D7F">
            <w:r>
              <w:t>Do Not Report</w:t>
            </w:r>
          </w:p>
        </w:tc>
      </w:tr>
      <w:tr w:rsidR="006034D0" w:rsidRPr="00C41A1B" w:rsidTr="00237D7F">
        <w:trPr>
          <w:jc w:val="center"/>
        </w:trPr>
        <w:tc>
          <w:tcPr>
            <w:tcW w:w="4140" w:type="dxa"/>
          </w:tcPr>
          <w:p w:rsidR="006034D0" w:rsidRPr="00C41A1B" w:rsidRDefault="006034D0" w:rsidP="00237D7F">
            <w:r>
              <w:t>Level Violated</w:t>
            </w:r>
          </w:p>
        </w:tc>
        <w:tc>
          <w:tcPr>
            <w:tcW w:w="3060" w:type="dxa"/>
          </w:tcPr>
          <w:p w:rsidR="006034D0" w:rsidRPr="00C41A1B" w:rsidRDefault="006034D0" w:rsidP="00237D7F">
            <w:r>
              <w:t>Do Not Report</w:t>
            </w:r>
          </w:p>
        </w:tc>
      </w:tr>
      <w:tr w:rsidR="006034D0" w:rsidRPr="00C41A1B" w:rsidTr="00237D7F">
        <w:trPr>
          <w:jc w:val="center"/>
        </w:trPr>
        <w:tc>
          <w:tcPr>
            <w:tcW w:w="4140" w:type="dxa"/>
          </w:tcPr>
          <w:p w:rsidR="006034D0" w:rsidRPr="00C41A1B" w:rsidRDefault="006034D0" w:rsidP="00237D7F">
            <w:r w:rsidRPr="00C41A1B">
              <w:t>Major Violation Indicator</w:t>
            </w:r>
          </w:p>
        </w:tc>
        <w:tc>
          <w:tcPr>
            <w:tcW w:w="3060" w:type="dxa"/>
          </w:tcPr>
          <w:p w:rsidR="006034D0" w:rsidRPr="00C41A1B" w:rsidRDefault="006034D0" w:rsidP="00237D7F">
            <w:r>
              <w:t>Do Not Report</w:t>
            </w:r>
          </w:p>
        </w:tc>
      </w:tr>
      <w:tr w:rsidR="006034D0" w:rsidRPr="00C41A1B" w:rsidTr="00237D7F">
        <w:trPr>
          <w:jc w:val="center"/>
        </w:trPr>
        <w:tc>
          <w:tcPr>
            <w:tcW w:w="4140" w:type="dxa"/>
          </w:tcPr>
          <w:p w:rsidR="006034D0" w:rsidRPr="00C41A1B" w:rsidRDefault="006034D0" w:rsidP="00237D7F">
            <w:r>
              <w:t>Public Notice Underlying  Violation ID</w:t>
            </w:r>
          </w:p>
        </w:tc>
        <w:tc>
          <w:tcPr>
            <w:tcW w:w="3060" w:type="dxa"/>
          </w:tcPr>
          <w:p w:rsidR="006034D0" w:rsidRPr="00C41A1B" w:rsidRDefault="006034D0" w:rsidP="00237D7F">
            <w:r>
              <w:t>Do Not Report</w:t>
            </w:r>
          </w:p>
        </w:tc>
      </w:tr>
      <w:tr w:rsidR="006034D0" w:rsidRPr="00C41A1B" w:rsidTr="00237D7F">
        <w:trPr>
          <w:jc w:val="center"/>
        </w:trPr>
        <w:tc>
          <w:tcPr>
            <w:tcW w:w="4140" w:type="dxa"/>
          </w:tcPr>
          <w:p w:rsidR="006034D0" w:rsidRPr="00C41A1B" w:rsidRDefault="006034D0" w:rsidP="00237D7F">
            <w:r>
              <w:t>Severity Indicator Count</w:t>
            </w:r>
          </w:p>
        </w:tc>
        <w:tc>
          <w:tcPr>
            <w:tcW w:w="3060" w:type="dxa"/>
          </w:tcPr>
          <w:p w:rsidR="006034D0" w:rsidRPr="00C41A1B" w:rsidRDefault="006034D0" w:rsidP="00237D7F">
            <w:r>
              <w:t>Do Not Report</w:t>
            </w:r>
          </w:p>
        </w:tc>
      </w:tr>
      <w:tr w:rsidR="00F74077" w:rsidRPr="00C41A1B" w:rsidTr="00237D7F">
        <w:trPr>
          <w:jc w:val="center"/>
        </w:trPr>
        <w:tc>
          <w:tcPr>
            <w:tcW w:w="4140" w:type="dxa"/>
          </w:tcPr>
          <w:p w:rsidR="00F74077" w:rsidRPr="00FC13D0" w:rsidRDefault="00F74077" w:rsidP="00997665">
            <w:r w:rsidRPr="00FC13D0">
              <w:t>Underlying Object Data Type</w:t>
            </w:r>
          </w:p>
        </w:tc>
        <w:tc>
          <w:tcPr>
            <w:tcW w:w="3060" w:type="dxa"/>
          </w:tcPr>
          <w:p w:rsidR="00F74077" w:rsidRPr="00FC13D0" w:rsidRDefault="00F74077" w:rsidP="00997665">
            <w:r w:rsidRPr="00FC13D0">
              <w:t>Do Not Report</w:t>
            </w:r>
          </w:p>
        </w:tc>
      </w:tr>
      <w:tr w:rsidR="00F74077" w:rsidRPr="00C41A1B" w:rsidTr="00237D7F">
        <w:trPr>
          <w:jc w:val="center"/>
        </w:trPr>
        <w:tc>
          <w:tcPr>
            <w:tcW w:w="4140" w:type="dxa"/>
          </w:tcPr>
          <w:p w:rsidR="00F74077" w:rsidRPr="00FC13D0" w:rsidRDefault="00F74077" w:rsidP="00997665">
            <w:r w:rsidRPr="00FC13D0">
              <w:t>Underlying Object ID</w:t>
            </w:r>
          </w:p>
        </w:tc>
        <w:tc>
          <w:tcPr>
            <w:tcW w:w="3060" w:type="dxa"/>
          </w:tcPr>
          <w:p w:rsidR="00F74077" w:rsidRPr="00FC13D0" w:rsidRDefault="00F74077" w:rsidP="00997665">
            <w:r w:rsidRPr="00FC13D0">
              <w:t>Do Not Report</w:t>
            </w:r>
          </w:p>
        </w:tc>
      </w:tr>
    </w:tbl>
    <w:p w:rsidR="00A933C9" w:rsidRDefault="00A933C9" w:rsidP="0024237B">
      <w:pPr>
        <w:pStyle w:val="Heading3"/>
      </w:pPr>
    </w:p>
    <w:p w:rsidR="001B0121" w:rsidRPr="001B0121" w:rsidRDefault="001B0121" w:rsidP="001B0121"/>
    <w:p w:rsidR="00D965A6" w:rsidRDefault="00D965A6" w:rsidP="00D965A6">
      <w:pPr>
        <w:pStyle w:val="Heading3"/>
      </w:pPr>
      <w:bookmarkStart w:id="30" w:name="_Toc360794525"/>
      <w:r w:rsidRPr="00FC13D0">
        <w:t xml:space="preserve">Example </w:t>
      </w:r>
      <w:r>
        <w:t>6</w:t>
      </w:r>
      <w:r w:rsidRPr="00FC13D0">
        <w:t xml:space="preserve"> – Failure to </w:t>
      </w:r>
      <w:r>
        <w:t>Respond to a D</w:t>
      </w:r>
      <w:r w:rsidRPr="00FC13D0">
        <w:t>eficiency</w:t>
      </w:r>
      <w:bookmarkEnd w:id="30"/>
    </w:p>
    <w:p w:rsidR="00D965A6" w:rsidRPr="0071155A" w:rsidRDefault="00D965A6" w:rsidP="00D965A6"/>
    <w:p w:rsidR="00D965A6" w:rsidRDefault="00D965A6" w:rsidP="00D965A6">
      <w:r w:rsidRPr="00E3161E">
        <w:t>Failure to respond to significant deficiency determined and contained in EPA Sanitary Survey Report within 45</w:t>
      </w:r>
      <w:r>
        <w:t xml:space="preserve"> days</w:t>
      </w:r>
      <w:r w:rsidRPr="00E3161E">
        <w:t xml:space="preserve"> of report receip</w:t>
      </w:r>
      <w:r>
        <w:t>t</w:t>
      </w:r>
    </w:p>
    <w:p w:rsidR="00D965A6" w:rsidRDefault="00D965A6" w:rsidP="00D965A6">
      <w:r>
        <w:t>CFR §141</w:t>
      </w:r>
      <w:r w:rsidRPr="00323DF8">
        <w:t>.</w:t>
      </w:r>
      <w:r>
        <w:t>723</w:t>
      </w:r>
    </w:p>
    <w:p w:rsidR="00D965A6" w:rsidRPr="00323DF8" w:rsidRDefault="00D965A6" w:rsidP="00D965A6">
      <w:pPr>
        <w:rPr>
          <w:color w:val="000000"/>
        </w:rPr>
      </w:pPr>
      <w:r>
        <w:rPr>
          <w:color w:val="000000"/>
        </w:rPr>
        <w:t>Violation Type = 20</w:t>
      </w:r>
    </w:p>
    <w:p w:rsidR="00D965A6" w:rsidRPr="00323DF8" w:rsidRDefault="00D965A6" w:rsidP="00D965A6">
      <w:pPr>
        <w:rPr>
          <w:color w:val="000000"/>
        </w:rPr>
      </w:pPr>
      <w:r>
        <w:rPr>
          <w:color w:val="000000"/>
        </w:rPr>
        <w:t xml:space="preserve">Contaminant Code =0800 </w:t>
      </w:r>
    </w:p>
    <w:p w:rsidR="00D965A6" w:rsidRDefault="00D965A6" w:rsidP="00D965A6">
      <w:pPr>
        <w:rPr>
          <w:color w:val="000000"/>
        </w:rPr>
      </w:pPr>
    </w:p>
    <w:p w:rsidR="00D965A6" w:rsidRDefault="00D965A6" w:rsidP="00D965A6">
      <w:r>
        <w:t xml:space="preserve">PWS </w:t>
      </w:r>
      <w:r w:rsidRPr="009E0332">
        <w:rPr>
          <w:b/>
          <w:color w:val="000000"/>
        </w:rPr>
        <w:t>PA</w:t>
      </w:r>
      <w:r>
        <w:rPr>
          <w:b/>
          <w:color w:val="000000"/>
        </w:rPr>
        <w:t>1208541</w:t>
      </w:r>
      <w:r>
        <w:t xml:space="preserve"> is a subpart H system serving 130,000 people.</w:t>
      </w:r>
    </w:p>
    <w:p w:rsidR="00D965A6" w:rsidRDefault="00D965A6" w:rsidP="00D965A6">
      <w:pPr>
        <w:numPr>
          <w:ilvl w:val="0"/>
          <w:numId w:val="16"/>
        </w:numPr>
      </w:pPr>
      <w:r>
        <w:t xml:space="preserve">It has one surface water source of water and one treatment plant that has conventional filtration installed.  </w:t>
      </w:r>
    </w:p>
    <w:p w:rsidR="00D965A6" w:rsidRDefault="00D965A6" w:rsidP="00D965A6">
      <w:pPr>
        <w:numPr>
          <w:ilvl w:val="0"/>
          <w:numId w:val="16"/>
        </w:numPr>
      </w:pPr>
      <w:r>
        <w:t xml:space="preserve">EPA has scheduled and performed a sanitary survey for this system on 06/12/2008.  </w:t>
      </w:r>
    </w:p>
    <w:p w:rsidR="00D965A6" w:rsidRDefault="00D965A6" w:rsidP="00D965A6">
      <w:pPr>
        <w:numPr>
          <w:ilvl w:val="0"/>
          <w:numId w:val="16"/>
        </w:numPr>
      </w:pPr>
      <w:r>
        <w:t>In the course of the survey, four significant deficiencies were found.  The sanitarian provided a copy of the report before leaving for the day.  CFR §141.723(c) requires:</w:t>
      </w:r>
    </w:p>
    <w:p w:rsidR="00D965A6" w:rsidRDefault="00D965A6" w:rsidP="00D965A6">
      <w:pPr>
        <w:ind w:left="720"/>
      </w:pPr>
    </w:p>
    <w:p w:rsidR="00D965A6" w:rsidRPr="008B7E57" w:rsidRDefault="00D965A6" w:rsidP="00D965A6">
      <w:pPr>
        <w:ind w:left="720"/>
        <w:rPr>
          <w:rStyle w:val="updatebodytest"/>
        </w:rPr>
      </w:pPr>
      <w:r>
        <w:t>“</w:t>
      </w:r>
      <w:r>
        <w:rPr>
          <w:rStyle w:val="updatebodytest"/>
        </w:rPr>
        <w:t>(c) For sanitary surveys performed by EPA, systems must respond in writing to significant deficiencies identified in sanitary survey reports no later than 45 days after receipt of the report, indicating how and on what schedule the system will address significant deficiencies noted in the survey”</w:t>
      </w:r>
    </w:p>
    <w:p w:rsidR="00D965A6" w:rsidRPr="005553D8" w:rsidRDefault="00D965A6" w:rsidP="00D965A6">
      <w:pPr>
        <w:ind w:left="720"/>
        <w:rPr>
          <w:rStyle w:val="updatebodytest"/>
          <w:color w:val="000000"/>
        </w:rPr>
      </w:pPr>
    </w:p>
    <w:p w:rsidR="00D965A6" w:rsidRPr="008B7E57" w:rsidRDefault="00D965A6" w:rsidP="00D965A6">
      <w:pPr>
        <w:numPr>
          <w:ilvl w:val="0"/>
          <w:numId w:val="9"/>
        </w:numPr>
        <w:rPr>
          <w:color w:val="000000"/>
        </w:rPr>
      </w:pPr>
      <w:r w:rsidRPr="008B7E57">
        <w:rPr>
          <w:rStyle w:val="updatebodytest"/>
        </w:rPr>
        <w:t xml:space="preserve">The system does not prepare a response to the significant deficiencies by </w:t>
      </w:r>
      <w:r w:rsidRPr="00A0126D">
        <w:rPr>
          <w:rStyle w:val="updatebodytest"/>
          <w:b/>
        </w:rPr>
        <w:t>07/27/2008</w:t>
      </w:r>
    </w:p>
    <w:p w:rsidR="00D965A6" w:rsidRPr="008B7E57" w:rsidRDefault="00D965A6" w:rsidP="00D965A6">
      <w:pPr>
        <w:rPr>
          <w:color w:val="000000"/>
        </w:rPr>
      </w:pPr>
    </w:p>
    <w:p w:rsidR="00D965A6" w:rsidRDefault="00D965A6" w:rsidP="00D965A6">
      <w:r>
        <w:rPr>
          <w:color w:val="000000"/>
        </w:rPr>
        <w:t xml:space="preserve">Although the system </w:t>
      </w:r>
      <w:r w:rsidRPr="008B7E57">
        <w:rPr>
          <w:color w:val="000000"/>
        </w:rPr>
        <w:t>incur</w:t>
      </w:r>
      <w:r>
        <w:rPr>
          <w:color w:val="000000"/>
        </w:rPr>
        <w:t>s</w:t>
      </w:r>
      <w:r w:rsidRPr="008B7E57">
        <w:rPr>
          <w:color w:val="000000"/>
        </w:rPr>
        <w:t xml:space="preserve"> </w:t>
      </w:r>
      <w:r>
        <w:rPr>
          <w:color w:val="000000"/>
        </w:rPr>
        <w:t xml:space="preserve">four </w:t>
      </w:r>
      <w:r w:rsidRPr="008B7E57">
        <w:rPr>
          <w:color w:val="000000"/>
        </w:rPr>
        <w:t xml:space="preserve">type 20 violations with a Compliance Period Begin Date of </w:t>
      </w:r>
      <w:r w:rsidRPr="008B7E57">
        <w:rPr>
          <w:b/>
          <w:color w:val="000000"/>
        </w:rPr>
        <w:t>07/2</w:t>
      </w:r>
      <w:r>
        <w:rPr>
          <w:b/>
          <w:color w:val="000000"/>
        </w:rPr>
        <w:t>8</w:t>
      </w:r>
      <w:r w:rsidRPr="008B7E57">
        <w:rPr>
          <w:b/>
          <w:color w:val="000000"/>
        </w:rPr>
        <w:t>/2008</w:t>
      </w:r>
      <w:r w:rsidRPr="008B7E57">
        <w:rPr>
          <w:color w:val="000000"/>
        </w:rPr>
        <w:t xml:space="preserve"> (one day after the water system </w:t>
      </w:r>
      <w:r>
        <w:rPr>
          <w:color w:val="000000"/>
        </w:rPr>
        <w:t>is</w:t>
      </w:r>
      <w:r w:rsidRPr="008B7E57">
        <w:rPr>
          <w:color w:val="000000"/>
        </w:rPr>
        <w:t xml:space="preserve"> to consult with EPA)</w:t>
      </w:r>
      <w:r>
        <w:rPr>
          <w:color w:val="000000"/>
        </w:rPr>
        <w:t>, t</w:t>
      </w:r>
      <w:r w:rsidRPr="008B7E57">
        <w:rPr>
          <w:color w:val="000000"/>
        </w:rPr>
        <w:t xml:space="preserve">he Primacy Agency </w:t>
      </w:r>
      <w:r>
        <w:rPr>
          <w:color w:val="000000"/>
        </w:rPr>
        <w:t>should only</w:t>
      </w:r>
      <w:r w:rsidRPr="008B7E57">
        <w:rPr>
          <w:color w:val="000000"/>
        </w:rPr>
        <w:t xml:space="preserve"> report these violations </w:t>
      </w:r>
      <w:r>
        <w:rPr>
          <w:color w:val="000000"/>
        </w:rPr>
        <w:t xml:space="preserve">as </w:t>
      </w:r>
      <w:r>
        <w:rPr>
          <w:color w:val="000000"/>
          <w:u w:val="single"/>
        </w:rPr>
        <w:t>a single violation</w:t>
      </w:r>
      <w:r>
        <w:rPr>
          <w:color w:val="000000"/>
        </w:rPr>
        <w:t xml:space="preserve">, using Exhibit 11 example. </w:t>
      </w:r>
      <w:r>
        <w:t xml:space="preserve"> </w:t>
      </w:r>
      <w:r w:rsidRPr="008B7E57">
        <w:t>This is an open ended violation and thus the Compliance Period End Date is not valued as part of the violation.</w:t>
      </w:r>
      <w:r>
        <w:t xml:space="preserve">  </w:t>
      </w:r>
    </w:p>
    <w:p w:rsidR="00D965A6" w:rsidRDefault="00D965A6" w:rsidP="00D965A6">
      <w:pPr>
        <w:rPr>
          <w:rStyle w:val="updatebodytes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D965A6" w:rsidRPr="00C41A1B" w:rsidTr="00FE3D02">
        <w:trPr>
          <w:cantSplit/>
          <w:tblHeader/>
          <w:jc w:val="center"/>
        </w:trPr>
        <w:tc>
          <w:tcPr>
            <w:tcW w:w="7200" w:type="dxa"/>
            <w:gridSpan w:val="2"/>
            <w:shd w:val="clear" w:color="auto" w:fill="E0E0E0"/>
            <w:vAlign w:val="bottom"/>
          </w:tcPr>
          <w:p w:rsidR="00D965A6" w:rsidRPr="00EF784A" w:rsidRDefault="00D965A6" w:rsidP="00FE3D02">
            <w:pPr>
              <w:jc w:val="center"/>
              <w:rPr>
                <w:b/>
                <w:bCs/>
              </w:rPr>
            </w:pPr>
            <w:bookmarkStart w:id="31" w:name="_Toc360794623"/>
            <w:r w:rsidRPr="00EF784A">
              <w:rPr>
                <w:b/>
              </w:rPr>
              <w:t xml:space="preserve">Exhibit </w:t>
            </w:r>
            <w:r w:rsidR="00E24ABF">
              <w:rPr>
                <w:b/>
              </w:rPr>
              <w:fldChar w:fldCharType="begin"/>
            </w:r>
            <w:r>
              <w:rPr>
                <w:b/>
              </w:rPr>
              <w:instrText xml:space="preserve"> SEQ Exhibit \* ARABIC </w:instrText>
            </w:r>
            <w:r w:rsidR="00E24ABF">
              <w:rPr>
                <w:b/>
              </w:rPr>
              <w:fldChar w:fldCharType="separate"/>
            </w:r>
            <w:r w:rsidR="00F42AE2">
              <w:rPr>
                <w:b/>
                <w:noProof/>
              </w:rPr>
              <w:t>12</w:t>
            </w:r>
            <w:r w:rsidR="00E24ABF">
              <w:rPr>
                <w:b/>
              </w:rPr>
              <w:fldChar w:fldCharType="end"/>
            </w:r>
            <w:r w:rsidRPr="00EF784A">
              <w:rPr>
                <w:b/>
              </w:rPr>
              <w:t xml:space="preserve"> Ex</w:t>
            </w:r>
            <w:r>
              <w:rPr>
                <w:b/>
              </w:rPr>
              <w:t xml:space="preserve"> 6</w:t>
            </w:r>
            <w:r w:rsidRPr="00883F7B">
              <w:rPr>
                <w:b/>
              </w:rPr>
              <w:t xml:space="preserve">: Failure to </w:t>
            </w:r>
            <w:r>
              <w:rPr>
                <w:b/>
              </w:rPr>
              <w:t>Respond t</w:t>
            </w:r>
            <w:r w:rsidRPr="006E081E">
              <w:rPr>
                <w:b/>
              </w:rPr>
              <w:t xml:space="preserve">o Significant Deficiency </w:t>
            </w:r>
            <w:r>
              <w:rPr>
                <w:b/>
              </w:rPr>
              <w:t>Violation Object Data Elements</w:t>
            </w:r>
            <w:bookmarkEnd w:id="31"/>
          </w:p>
        </w:tc>
      </w:tr>
      <w:tr w:rsidR="00D965A6" w:rsidRPr="00C41A1B" w:rsidTr="00FE3D02">
        <w:trPr>
          <w:jc w:val="center"/>
        </w:trPr>
        <w:tc>
          <w:tcPr>
            <w:tcW w:w="4140" w:type="dxa"/>
          </w:tcPr>
          <w:p w:rsidR="00D965A6" w:rsidRPr="00C41A1B" w:rsidRDefault="00D965A6" w:rsidP="00FE3D02">
            <w:pPr>
              <w:pStyle w:val="Heading4"/>
              <w:numPr>
                <w:ilvl w:val="0"/>
                <w:numId w:val="0"/>
              </w:numPr>
            </w:pPr>
            <w:r w:rsidRPr="00C41A1B">
              <w:rPr>
                <w:u w:val="none"/>
              </w:rPr>
              <w:t>PWS ID</w:t>
            </w:r>
          </w:p>
        </w:tc>
        <w:tc>
          <w:tcPr>
            <w:tcW w:w="3060" w:type="dxa"/>
          </w:tcPr>
          <w:p w:rsidR="00D965A6" w:rsidRPr="00C4678C" w:rsidRDefault="00D965A6" w:rsidP="00FE3D02">
            <w:r w:rsidRPr="00C4678C">
              <w:rPr>
                <w:color w:val="000000"/>
              </w:rPr>
              <w:t>PA1208541</w:t>
            </w:r>
          </w:p>
        </w:tc>
      </w:tr>
      <w:tr w:rsidR="00D965A6" w:rsidRPr="00C41A1B" w:rsidTr="00FE3D02">
        <w:trPr>
          <w:jc w:val="center"/>
        </w:trPr>
        <w:tc>
          <w:tcPr>
            <w:tcW w:w="4140" w:type="dxa"/>
          </w:tcPr>
          <w:p w:rsidR="00D965A6" w:rsidRPr="00C41A1B" w:rsidRDefault="00D965A6" w:rsidP="00FE3D02">
            <w:r w:rsidRPr="00C41A1B">
              <w:t>Facility ID</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rsidRPr="00C41A1B">
              <w:t>Violation ID</w:t>
            </w:r>
          </w:p>
        </w:tc>
        <w:tc>
          <w:tcPr>
            <w:tcW w:w="3060" w:type="dxa"/>
          </w:tcPr>
          <w:p w:rsidR="00D965A6" w:rsidRPr="00C41A1B" w:rsidRDefault="00D965A6" w:rsidP="00FE3D02">
            <w:r>
              <w:t>6392</w:t>
            </w:r>
          </w:p>
        </w:tc>
      </w:tr>
      <w:tr w:rsidR="00D965A6" w:rsidRPr="00C41A1B" w:rsidTr="00FE3D02">
        <w:trPr>
          <w:jc w:val="center"/>
        </w:trPr>
        <w:tc>
          <w:tcPr>
            <w:tcW w:w="4140" w:type="dxa"/>
          </w:tcPr>
          <w:p w:rsidR="00D965A6" w:rsidRPr="00C41A1B" w:rsidRDefault="00D965A6" w:rsidP="00FE3D02">
            <w:r w:rsidRPr="00C41A1B">
              <w:t>Violation Type Code</w:t>
            </w:r>
          </w:p>
        </w:tc>
        <w:tc>
          <w:tcPr>
            <w:tcW w:w="3060" w:type="dxa"/>
          </w:tcPr>
          <w:p w:rsidR="00D965A6" w:rsidRPr="00C41A1B" w:rsidRDefault="00D965A6" w:rsidP="00FE3D02">
            <w:r>
              <w:t>20</w:t>
            </w:r>
          </w:p>
        </w:tc>
      </w:tr>
      <w:tr w:rsidR="00D965A6" w:rsidRPr="00C41A1B" w:rsidTr="00FE3D02">
        <w:trPr>
          <w:jc w:val="center"/>
        </w:trPr>
        <w:tc>
          <w:tcPr>
            <w:tcW w:w="4140" w:type="dxa"/>
          </w:tcPr>
          <w:p w:rsidR="00D965A6" w:rsidRPr="00C41A1B" w:rsidRDefault="00D965A6" w:rsidP="00FE3D02">
            <w:r w:rsidRPr="00C41A1B">
              <w:t>Contaminant Code</w:t>
            </w:r>
          </w:p>
        </w:tc>
        <w:tc>
          <w:tcPr>
            <w:tcW w:w="3060" w:type="dxa"/>
          </w:tcPr>
          <w:p w:rsidR="00D965A6" w:rsidRPr="00C41A1B" w:rsidRDefault="00D965A6" w:rsidP="00FE3D02">
            <w:r>
              <w:t>0800</w:t>
            </w:r>
          </w:p>
        </w:tc>
      </w:tr>
      <w:tr w:rsidR="00D965A6" w:rsidRPr="00C41A1B" w:rsidTr="00FE3D02">
        <w:trPr>
          <w:jc w:val="center"/>
        </w:trPr>
        <w:tc>
          <w:tcPr>
            <w:tcW w:w="4140" w:type="dxa"/>
          </w:tcPr>
          <w:p w:rsidR="00D965A6" w:rsidRPr="00C41A1B" w:rsidRDefault="00D965A6" w:rsidP="00FE3D02">
            <w:pPr>
              <w:pStyle w:val="TOC1"/>
            </w:pPr>
            <w:r w:rsidRPr="00C41A1B">
              <w:t>Compliance Period Begin Date</w:t>
            </w:r>
          </w:p>
        </w:tc>
        <w:tc>
          <w:tcPr>
            <w:tcW w:w="3060" w:type="dxa"/>
          </w:tcPr>
          <w:p w:rsidR="00D965A6" w:rsidRPr="008B7E57" w:rsidRDefault="00D965A6" w:rsidP="00FE3D02">
            <w:pPr>
              <w:keepNext/>
            </w:pPr>
            <w:r>
              <w:t>2008-07-</w:t>
            </w:r>
            <w:r w:rsidRPr="008B7E57">
              <w:t>28</w:t>
            </w:r>
          </w:p>
        </w:tc>
      </w:tr>
      <w:tr w:rsidR="00D965A6" w:rsidRPr="00C41A1B" w:rsidTr="00FE3D02">
        <w:trPr>
          <w:jc w:val="center"/>
        </w:trPr>
        <w:tc>
          <w:tcPr>
            <w:tcW w:w="4140" w:type="dxa"/>
          </w:tcPr>
          <w:p w:rsidR="00D965A6" w:rsidRPr="00C41A1B" w:rsidRDefault="00D965A6" w:rsidP="00FE3D02">
            <w:r w:rsidRPr="00C41A1B">
              <w:t>Compliance Period End Date</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rsidRPr="00C41A1B">
              <w:t>Analysis Result</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t>Violation Unit of Measure</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t>Level Violated</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rsidRPr="00C41A1B">
              <w:t>Major Violation Indicator</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lastRenderedPageBreak/>
              <w:t>Public Notice Underlying  Violation ID</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t>Severity Indicator Count</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645984" w:rsidRDefault="00D965A6" w:rsidP="00FE3D02">
            <w:r w:rsidRPr="00645984">
              <w:t>Underlying Object Data Type</w:t>
            </w:r>
          </w:p>
        </w:tc>
        <w:tc>
          <w:tcPr>
            <w:tcW w:w="3060" w:type="dxa"/>
          </w:tcPr>
          <w:p w:rsidR="00D965A6" w:rsidRPr="00645984" w:rsidRDefault="00D965A6" w:rsidP="00FE3D02">
            <w:r w:rsidRPr="00645984">
              <w:t>Do Not Report</w:t>
            </w:r>
          </w:p>
        </w:tc>
      </w:tr>
      <w:tr w:rsidR="00D965A6" w:rsidRPr="00C41A1B" w:rsidTr="00FE3D02">
        <w:trPr>
          <w:jc w:val="center"/>
        </w:trPr>
        <w:tc>
          <w:tcPr>
            <w:tcW w:w="4140" w:type="dxa"/>
          </w:tcPr>
          <w:p w:rsidR="00D965A6" w:rsidRPr="00645984" w:rsidRDefault="00D965A6" w:rsidP="00FE3D02">
            <w:r w:rsidRPr="00645984">
              <w:t>Underlying Object ID</w:t>
            </w:r>
          </w:p>
        </w:tc>
        <w:tc>
          <w:tcPr>
            <w:tcW w:w="3060" w:type="dxa"/>
          </w:tcPr>
          <w:p w:rsidR="00D965A6" w:rsidRPr="00645984" w:rsidRDefault="00D965A6" w:rsidP="00FE3D02">
            <w:r w:rsidRPr="00645984">
              <w:t>Do Not Report</w:t>
            </w:r>
          </w:p>
        </w:tc>
      </w:tr>
    </w:tbl>
    <w:p w:rsidR="00D965A6" w:rsidRDefault="00D965A6" w:rsidP="00D965A6">
      <w:pPr>
        <w:rPr>
          <w:b/>
        </w:rPr>
      </w:pPr>
    </w:p>
    <w:p w:rsidR="001B0121" w:rsidRDefault="001B0121" w:rsidP="00785B6C">
      <w:pPr>
        <w:rPr>
          <w:b/>
        </w:rPr>
      </w:pPr>
    </w:p>
    <w:p w:rsidR="00D965A6" w:rsidRPr="00E3161E" w:rsidRDefault="00D965A6" w:rsidP="00D965A6">
      <w:pPr>
        <w:pStyle w:val="Heading3"/>
        <w:rPr>
          <w:i/>
        </w:rPr>
      </w:pPr>
      <w:bookmarkStart w:id="32" w:name="_Toc360794526"/>
      <w:r w:rsidRPr="00FC13D0">
        <w:t xml:space="preserve">Example </w:t>
      </w:r>
      <w:r>
        <w:t>7</w:t>
      </w:r>
      <w:r w:rsidRPr="00FC13D0">
        <w:t xml:space="preserve"> – Monitoring of Treatment (SWTR-Unfilt/GWR)</w:t>
      </w:r>
      <w:bookmarkEnd w:id="32"/>
    </w:p>
    <w:p w:rsidR="00D965A6" w:rsidRPr="0071155A" w:rsidRDefault="00D965A6" w:rsidP="00D965A6"/>
    <w:p w:rsidR="00D965A6" w:rsidRDefault="00D965A6" w:rsidP="00D965A6">
      <w:r w:rsidRPr="009D6580">
        <w:t xml:space="preserve">Failure to conduct or report compliance monitoring at a Subpart H unfiltered treatment plant </w:t>
      </w:r>
    </w:p>
    <w:p w:rsidR="00D965A6" w:rsidRDefault="00D965A6" w:rsidP="00D965A6">
      <w:r>
        <w:t>CFR §141</w:t>
      </w:r>
      <w:r w:rsidRPr="00323DF8">
        <w:t>.</w:t>
      </w:r>
      <w:r>
        <w:t>721(f)</w:t>
      </w:r>
    </w:p>
    <w:p w:rsidR="00D965A6" w:rsidRPr="00323DF8" w:rsidRDefault="00D965A6" w:rsidP="00D965A6">
      <w:pPr>
        <w:rPr>
          <w:color w:val="000000"/>
        </w:rPr>
      </w:pPr>
      <w:r>
        <w:rPr>
          <w:color w:val="000000"/>
        </w:rPr>
        <w:t>Violation Type = 31</w:t>
      </w:r>
    </w:p>
    <w:p w:rsidR="00D965A6" w:rsidRPr="00323DF8" w:rsidRDefault="00D965A6" w:rsidP="00D965A6">
      <w:pPr>
        <w:rPr>
          <w:color w:val="000000"/>
        </w:rPr>
      </w:pPr>
      <w:r>
        <w:rPr>
          <w:color w:val="000000"/>
        </w:rPr>
        <w:t xml:space="preserve">Contaminant Code =0800 </w:t>
      </w:r>
    </w:p>
    <w:p w:rsidR="00D965A6" w:rsidRDefault="00D965A6" w:rsidP="00D965A6">
      <w:pPr>
        <w:rPr>
          <w:color w:val="000000"/>
        </w:rPr>
      </w:pPr>
    </w:p>
    <w:p w:rsidR="00D965A6" w:rsidRDefault="00D965A6" w:rsidP="00D965A6">
      <w:r>
        <w:t xml:space="preserve">PWS </w:t>
      </w:r>
      <w:r w:rsidRPr="009E0332">
        <w:rPr>
          <w:b/>
        </w:rPr>
        <w:t>PA</w:t>
      </w:r>
      <w:r>
        <w:rPr>
          <w:b/>
        </w:rPr>
        <w:t>7131979</w:t>
      </w:r>
      <w:r>
        <w:t xml:space="preserve"> is a surface water system serving 1,500 people.  </w:t>
      </w:r>
    </w:p>
    <w:p w:rsidR="00D965A6" w:rsidRDefault="00D965A6" w:rsidP="00D965A6">
      <w:pPr>
        <w:numPr>
          <w:ilvl w:val="0"/>
          <w:numId w:val="11"/>
        </w:numPr>
      </w:pPr>
      <w:r>
        <w:t xml:space="preserve">It has one surface water source of water and one treatment plant that does not provide filtration.  </w:t>
      </w:r>
    </w:p>
    <w:p w:rsidR="00D965A6" w:rsidRDefault="00D965A6" w:rsidP="00D965A6">
      <w:pPr>
        <w:numPr>
          <w:ilvl w:val="0"/>
          <w:numId w:val="11"/>
        </w:numPr>
      </w:pPr>
      <w:r>
        <w:t>The results from initial source water monitoring indicated the PWS must provide at least 2.0</w:t>
      </w:r>
      <w:r w:rsidRPr="006E081E">
        <w:t xml:space="preserve">-log treatment for </w:t>
      </w:r>
      <w:r w:rsidRPr="006E081E">
        <w:rPr>
          <w:i/>
        </w:rPr>
        <w:t>Cryptosporidium</w:t>
      </w:r>
      <w:r w:rsidRPr="006E081E">
        <w:t xml:space="preserve"> (CFR §141.71</w:t>
      </w:r>
      <w:r>
        <w:t>2(b</w:t>
      </w:r>
      <w:r w:rsidRPr="006E081E">
        <w:t>)).</w:t>
      </w:r>
      <w:r>
        <w:t xml:space="preserve">  </w:t>
      </w:r>
    </w:p>
    <w:p w:rsidR="00D965A6" w:rsidRDefault="00D965A6" w:rsidP="00D965A6">
      <w:pPr>
        <w:numPr>
          <w:ilvl w:val="0"/>
          <w:numId w:val="12"/>
        </w:numPr>
        <w:rPr>
          <w:rStyle w:val="updatebodytest"/>
        </w:rPr>
      </w:pPr>
      <w:r>
        <w:rPr>
          <w:rStyle w:val="updatebodytest"/>
        </w:rPr>
        <w:t>The system installs and begins operation of the required treatment on 10/25/2014.  CFR §141.721(f) requires:</w:t>
      </w:r>
    </w:p>
    <w:p w:rsidR="00D965A6" w:rsidRDefault="00D965A6" w:rsidP="00D965A6">
      <w:pPr>
        <w:rPr>
          <w:rStyle w:val="updatebodytest"/>
        </w:rPr>
      </w:pPr>
    </w:p>
    <w:p w:rsidR="00D965A6" w:rsidRDefault="00D965A6" w:rsidP="00D965A6">
      <w:pPr>
        <w:ind w:left="720"/>
        <w:rPr>
          <w:rStyle w:val="updatebodytest"/>
        </w:rPr>
      </w:pPr>
      <w:r>
        <w:rPr>
          <w:rStyle w:val="updatebodytest"/>
        </w:rPr>
        <w:t>“(f) Systems must report to the State in accordance with the following table for any microbial toolbox options used to comply with treatment requirements under CFR §141.711 or CFR §141.712.”</w:t>
      </w:r>
    </w:p>
    <w:p w:rsidR="00D965A6" w:rsidRDefault="00D965A6" w:rsidP="00D965A6">
      <w:pPr>
        <w:rPr>
          <w:rStyle w:val="updatebodytest"/>
        </w:rPr>
      </w:pPr>
    </w:p>
    <w:p w:rsidR="00D965A6" w:rsidRDefault="00D965A6" w:rsidP="00D965A6">
      <w:pPr>
        <w:numPr>
          <w:ilvl w:val="0"/>
          <w:numId w:val="12"/>
        </w:numPr>
        <w:rPr>
          <w:rStyle w:val="updatebodytest"/>
        </w:rPr>
      </w:pPr>
      <w:r>
        <w:rPr>
          <w:rStyle w:val="updatebodytest"/>
        </w:rPr>
        <w:t>In the treatment requirements approval, the primacy agency required the water system to monitor residual disinfection levels within the plant every 4 hours and submit a summary of the results by the 10</w:t>
      </w:r>
      <w:r w:rsidRPr="005B1C5D">
        <w:rPr>
          <w:rStyle w:val="updatebodytest"/>
          <w:vertAlign w:val="superscript"/>
        </w:rPr>
        <w:t>th</w:t>
      </w:r>
      <w:r>
        <w:rPr>
          <w:rStyle w:val="updatebodytest"/>
        </w:rPr>
        <w:t xml:space="preserve"> of the following month.</w:t>
      </w:r>
    </w:p>
    <w:p w:rsidR="00D965A6" w:rsidRDefault="00D965A6" w:rsidP="00D965A6">
      <w:pPr>
        <w:numPr>
          <w:ilvl w:val="0"/>
          <w:numId w:val="12"/>
        </w:numPr>
        <w:rPr>
          <w:rStyle w:val="updatebodytest"/>
        </w:rPr>
      </w:pPr>
      <w:r>
        <w:rPr>
          <w:rStyle w:val="updatebodytest"/>
        </w:rPr>
        <w:t>The system does not submit the report for February 2015 in accordance with CFR §141.721(f).</w:t>
      </w:r>
    </w:p>
    <w:p w:rsidR="00D965A6" w:rsidRDefault="00D965A6" w:rsidP="00D965A6">
      <w:pPr>
        <w:rPr>
          <w:color w:val="000000"/>
        </w:rPr>
      </w:pPr>
    </w:p>
    <w:p w:rsidR="00CC73AE" w:rsidRPr="00030C09" w:rsidRDefault="00D965A6" w:rsidP="00CC73AE">
      <w:pPr>
        <w:autoSpaceDE w:val="0"/>
        <w:autoSpaceDN w:val="0"/>
        <w:adjustRightInd w:val="0"/>
      </w:pPr>
      <w:r w:rsidRPr="00D53397">
        <w:rPr>
          <w:color w:val="000000"/>
        </w:rPr>
        <w:t xml:space="preserve">Each </w:t>
      </w:r>
      <w:r>
        <w:rPr>
          <w:color w:val="000000"/>
        </w:rPr>
        <w:t>month</w:t>
      </w:r>
      <w:r w:rsidRPr="00D53397">
        <w:rPr>
          <w:color w:val="000000"/>
        </w:rPr>
        <w:t xml:space="preserve"> the system does not </w:t>
      </w:r>
      <w:r>
        <w:rPr>
          <w:color w:val="000000"/>
        </w:rPr>
        <w:t xml:space="preserve">monitor and submit the </w:t>
      </w:r>
      <w:r w:rsidRPr="00D53397">
        <w:rPr>
          <w:color w:val="000000"/>
        </w:rPr>
        <w:t>report it will incur a type 3</w:t>
      </w:r>
      <w:r>
        <w:rPr>
          <w:color w:val="000000"/>
        </w:rPr>
        <w:t>1</w:t>
      </w:r>
      <w:r w:rsidRPr="00D53397">
        <w:rPr>
          <w:color w:val="000000"/>
        </w:rPr>
        <w:t xml:space="preserve"> violation.  </w:t>
      </w:r>
      <w:r>
        <w:rPr>
          <w:color w:val="000000"/>
        </w:rPr>
        <w:t>The</w:t>
      </w:r>
      <w:r w:rsidRPr="00A0126D">
        <w:rPr>
          <w:color w:val="000000"/>
        </w:rPr>
        <w:t xml:space="preserve"> </w:t>
      </w:r>
      <w:r>
        <w:rPr>
          <w:color w:val="000000"/>
        </w:rPr>
        <w:t>monthly the</w:t>
      </w:r>
      <w:r w:rsidRPr="00A0126D">
        <w:rPr>
          <w:color w:val="000000"/>
        </w:rPr>
        <w:t xml:space="preserve"> Compliance Period Begin and End Dates </w:t>
      </w:r>
      <w:r>
        <w:rPr>
          <w:color w:val="000000"/>
        </w:rPr>
        <w:t xml:space="preserve">are </w:t>
      </w:r>
      <w:r w:rsidRPr="00A0126D">
        <w:rPr>
          <w:b/>
          <w:color w:val="000000"/>
        </w:rPr>
        <w:t>02/01/2015</w:t>
      </w:r>
      <w:r w:rsidRPr="00A0126D">
        <w:rPr>
          <w:color w:val="000000"/>
        </w:rPr>
        <w:t xml:space="preserve"> and </w:t>
      </w:r>
      <w:r w:rsidRPr="00A0126D">
        <w:rPr>
          <w:b/>
          <w:color w:val="000000"/>
        </w:rPr>
        <w:t>02/28/2015</w:t>
      </w:r>
      <w:r w:rsidRPr="00A0126D">
        <w:rPr>
          <w:color w:val="000000"/>
        </w:rPr>
        <w:t xml:space="preserve">.  The Primacy Agency must report these violations </w:t>
      </w:r>
      <w:r>
        <w:rPr>
          <w:color w:val="000000"/>
        </w:rPr>
        <w:t>(</w:t>
      </w:r>
      <w:r>
        <w:rPr>
          <w:rStyle w:val="updatebodytest"/>
        </w:rPr>
        <w:t>see following exhibit below)</w:t>
      </w:r>
      <w:r w:rsidRPr="00B97AD9">
        <w:t xml:space="preserve"> </w:t>
      </w:r>
      <w:r w:rsidRPr="00A0126D">
        <w:t>to EPA using the following violation object, data elements and values</w:t>
      </w:r>
      <w:r w:rsidRPr="00A0126D">
        <w:rPr>
          <w:rStyle w:val="updatebodytest"/>
        </w:rPr>
        <w:t>.</w:t>
      </w:r>
      <w:r>
        <w:rPr>
          <w:rStyle w:val="updatebodytest"/>
        </w:rPr>
        <w:t xml:space="preserve"> </w:t>
      </w:r>
      <w:r>
        <w:t xml:space="preserve"> </w:t>
      </w:r>
      <w:r w:rsidR="00CC73AE" w:rsidRPr="00030C09">
        <w:t>.  The violation</w:t>
      </w:r>
      <w:r w:rsidR="00CC73AE">
        <w:t xml:space="preserve"> requires the Primacy Agency </w:t>
      </w:r>
      <w:r w:rsidR="00CC73AE" w:rsidRPr="00030C09">
        <w:t>compute whether this is a major or minor violation based on the following formula where at least one of the samples was missed/incorrect/etc.:</w:t>
      </w:r>
    </w:p>
    <w:p w:rsidR="00CC73AE" w:rsidRPr="00030C09" w:rsidRDefault="00CC73AE" w:rsidP="00CC73AE">
      <w:pPr>
        <w:numPr>
          <w:ilvl w:val="0"/>
          <w:numId w:val="32"/>
        </w:numPr>
        <w:autoSpaceDE w:val="0"/>
        <w:autoSpaceDN w:val="0"/>
        <w:adjustRightInd w:val="0"/>
      </w:pPr>
      <w:r w:rsidRPr="00030C09">
        <w:t>Major = fewer than 90% of the samples collected</w:t>
      </w:r>
    </w:p>
    <w:p w:rsidR="00CC73AE" w:rsidRPr="00030C09" w:rsidRDefault="00CC73AE" w:rsidP="00CC73AE">
      <w:pPr>
        <w:numPr>
          <w:ilvl w:val="0"/>
          <w:numId w:val="32"/>
        </w:numPr>
        <w:autoSpaceDE w:val="0"/>
        <w:autoSpaceDN w:val="0"/>
        <w:adjustRightInd w:val="0"/>
      </w:pPr>
      <w:r w:rsidRPr="00030C09">
        <w:t xml:space="preserve">Minor = 90 % or more, but not 100% of samples collected </w:t>
      </w:r>
    </w:p>
    <w:p w:rsidR="00CC73AE" w:rsidRPr="00030C09" w:rsidRDefault="00CC73AE" w:rsidP="00CC73AE">
      <w:pPr>
        <w:autoSpaceDE w:val="0"/>
        <w:autoSpaceDN w:val="0"/>
        <w:adjustRightInd w:val="0"/>
      </w:pPr>
    </w:p>
    <w:p w:rsidR="00D965A6" w:rsidRDefault="00CC73AE" w:rsidP="00CC73AE">
      <w:r w:rsidRPr="00030C09">
        <w:t xml:space="preserve">The PWS </w:t>
      </w:r>
      <w:r w:rsidR="009C25EA">
        <w:t>did not report any samples; therefore t</w:t>
      </w:r>
      <w:r w:rsidRPr="00030C09">
        <w:t xml:space="preserve">his is a </w:t>
      </w:r>
      <w:r w:rsidRPr="009F4494">
        <w:rPr>
          <w:b/>
        </w:rPr>
        <w:t>major</w:t>
      </w:r>
      <w:r w:rsidRPr="00030C09">
        <w:t xml:space="preserve"> Monitoring and Reporting violation</w:t>
      </w:r>
      <w:r w:rsidR="009C25EA">
        <w:t xml:space="preserve"> and the Major Violation Indicator is set to </w:t>
      </w:r>
      <w:proofErr w:type="gramStart"/>
      <w:r w:rsidR="009C25EA">
        <w:rPr>
          <w:b/>
        </w:rPr>
        <w:t>Y</w:t>
      </w:r>
      <w:r w:rsidR="00B74888">
        <w:rPr>
          <w:b/>
        </w:rPr>
        <w:t>es</w:t>
      </w:r>
      <w:proofErr w:type="gramEnd"/>
      <w:r w:rsidRPr="00030C09">
        <w:t>.</w:t>
      </w:r>
      <w:r w:rsidR="00D965A6">
        <w:t xml:space="preserve"> </w:t>
      </w:r>
    </w:p>
    <w:p w:rsidR="00D965A6" w:rsidRDefault="00D965A6" w:rsidP="00D965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D965A6" w:rsidRPr="00C41A1B" w:rsidTr="00FE3D02">
        <w:trPr>
          <w:cantSplit/>
          <w:tblHeader/>
          <w:jc w:val="center"/>
        </w:trPr>
        <w:tc>
          <w:tcPr>
            <w:tcW w:w="7200" w:type="dxa"/>
            <w:gridSpan w:val="2"/>
            <w:shd w:val="clear" w:color="auto" w:fill="E0E0E0"/>
            <w:vAlign w:val="bottom"/>
          </w:tcPr>
          <w:p w:rsidR="00D965A6" w:rsidRPr="00EF784A" w:rsidRDefault="00D965A6" w:rsidP="00FE3D02">
            <w:pPr>
              <w:jc w:val="center"/>
              <w:rPr>
                <w:b/>
                <w:bCs/>
              </w:rPr>
            </w:pPr>
            <w:bookmarkStart w:id="33" w:name="_Toc360794624"/>
            <w:r w:rsidRPr="00EF784A">
              <w:rPr>
                <w:b/>
              </w:rPr>
              <w:t xml:space="preserve">Exhibit </w:t>
            </w:r>
            <w:r w:rsidR="00E24ABF">
              <w:rPr>
                <w:b/>
              </w:rPr>
              <w:fldChar w:fldCharType="begin"/>
            </w:r>
            <w:r>
              <w:rPr>
                <w:b/>
              </w:rPr>
              <w:instrText xml:space="preserve"> SEQ Exhibit \* ARABIC </w:instrText>
            </w:r>
            <w:r w:rsidR="00E24ABF">
              <w:rPr>
                <w:b/>
              </w:rPr>
              <w:fldChar w:fldCharType="separate"/>
            </w:r>
            <w:r w:rsidR="00F42AE2">
              <w:rPr>
                <w:b/>
                <w:noProof/>
              </w:rPr>
              <w:t>13</w:t>
            </w:r>
            <w:r w:rsidR="00E24ABF">
              <w:rPr>
                <w:b/>
              </w:rPr>
              <w:fldChar w:fldCharType="end"/>
            </w:r>
            <w:r w:rsidRPr="00EF784A">
              <w:rPr>
                <w:b/>
              </w:rPr>
              <w:t xml:space="preserve"> Ex</w:t>
            </w:r>
            <w:r>
              <w:rPr>
                <w:b/>
              </w:rPr>
              <w:t xml:space="preserve"> 7</w:t>
            </w:r>
            <w:r w:rsidRPr="00883F7B">
              <w:rPr>
                <w:b/>
              </w:rPr>
              <w:t xml:space="preserve">: </w:t>
            </w:r>
            <w:r w:rsidRPr="006E081E">
              <w:rPr>
                <w:b/>
              </w:rPr>
              <w:t xml:space="preserve">Failure To Conduct Or Report Compliance Monitoring </w:t>
            </w:r>
            <w:r>
              <w:rPr>
                <w:b/>
              </w:rPr>
              <w:t>a</w:t>
            </w:r>
            <w:r w:rsidRPr="006E081E">
              <w:rPr>
                <w:b/>
              </w:rPr>
              <w:t xml:space="preserve">t Unfiltered Treatment Plant </w:t>
            </w:r>
            <w:r>
              <w:rPr>
                <w:b/>
              </w:rPr>
              <w:t>Violation Object Data Elements</w:t>
            </w:r>
            <w:bookmarkEnd w:id="33"/>
          </w:p>
        </w:tc>
      </w:tr>
      <w:tr w:rsidR="00D965A6" w:rsidRPr="00C41A1B" w:rsidTr="00FE3D02">
        <w:trPr>
          <w:jc w:val="center"/>
        </w:trPr>
        <w:tc>
          <w:tcPr>
            <w:tcW w:w="4140" w:type="dxa"/>
          </w:tcPr>
          <w:p w:rsidR="00D965A6" w:rsidRPr="00C41A1B" w:rsidRDefault="00D965A6" w:rsidP="00FE3D02">
            <w:pPr>
              <w:pStyle w:val="Heading4"/>
              <w:numPr>
                <w:ilvl w:val="0"/>
                <w:numId w:val="0"/>
              </w:numPr>
            </w:pPr>
            <w:r w:rsidRPr="00C41A1B">
              <w:rPr>
                <w:u w:val="none"/>
              </w:rPr>
              <w:t>PWS ID</w:t>
            </w:r>
          </w:p>
        </w:tc>
        <w:tc>
          <w:tcPr>
            <w:tcW w:w="3060" w:type="dxa"/>
          </w:tcPr>
          <w:p w:rsidR="00D965A6" w:rsidRPr="00C41A1B" w:rsidRDefault="00D965A6" w:rsidP="00FE3D02">
            <w:r>
              <w:t>PA</w:t>
            </w:r>
            <w:r w:rsidRPr="00A0126D">
              <w:t>7131979</w:t>
            </w:r>
          </w:p>
        </w:tc>
      </w:tr>
      <w:tr w:rsidR="00D965A6" w:rsidRPr="00C41A1B" w:rsidTr="00FE3D02">
        <w:trPr>
          <w:jc w:val="center"/>
        </w:trPr>
        <w:tc>
          <w:tcPr>
            <w:tcW w:w="4140" w:type="dxa"/>
          </w:tcPr>
          <w:p w:rsidR="00D965A6" w:rsidRPr="00C41A1B" w:rsidRDefault="00D965A6" w:rsidP="00FE3D02">
            <w:r w:rsidRPr="00C41A1B">
              <w:t>Facility ID</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rsidRPr="00C41A1B">
              <w:t>Violation ID</w:t>
            </w:r>
          </w:p>
        </w:tc>
        <w:tc>
          <w:tcPr>
            <w:tcW w:w="3060" w:type="dxa"/>
          </w:tcPr>
          <w:p w:rsidR="00D965A6" w:rsidRPr="00C41A1B" w:rsidRDefault="00D965A6" w:rsidP="00FE3D02">
            <w:r>
              <w:t>7408</w:t>
            </w:r>
          </w:p>
        </w:tc>
      </w:tr>
      <w:tr w:rsidR="00D965A6" w:rsidRPr="00C41A1B" w:rsidTr="00FE3D02">
        <w:trPr>
          <w:jc w:val="center"/>
        </w:trPr>
        <w:tc>
          <w:tcPr>
            <w:tcW w:w="4140" w:type="dxa"/>
          </w:tcPr>
          <w:p w:rsidR="00D965A6" w:rsidRPr="00C41A1B" w:rsidRDefault="00D965A6" w:rsidP="00FE3D02">
            <w:r w:rsidRPr="00C41A1B">
              <w:t>Violation Type Code</w:t>
            </w:r>
          </w:p>
        </w:tc>
        <w:tc>
          <w:tcPr>
            <w:tcW w:w="3060" w:type="dxa"/>
          </w:tcPr>
          <w:p w:rsidR="00D965A6" w:rsidRPr="00C41A1B" w:rsidRDefault="00D965A6" w:rsidP="00FE3D02">
            <w:r>
              <w:t>31</w:t>
            </w:r>
          </w:p>
        </w:tc>
      </w:tr>
      <w:tr w:rsidR="00D965A6" w:rsidRPr="00C41A1B" w:rsidTr="00FE3D02">
        <w:trPr>
          <w:jc w:val="center"/>
        </w:trPr>
        <w:tc>
          <w:tcPr>
            <w:tcW w:w="4140" w:type="dxa"/>
          </w:tcPr>
          <w:p w:rsidR="00D965A6" w:rsidRPr="00C41A1B" w:rsidRDefault="00D965A6" w:rsidP="00FE3D02">
            <w:r w:rsidRPr="00C41A1B">
              <w:t>Contaminant Code</w:t>
            </w:r>
          </w:p>
        </w:tc>
        <w:tc>
          <w:tcPr>
            <w:tcW w:w="3060" w:type="dxa"/>
          </w:tcPr>
          <w:p w:rsidR="00D965A6" w:rsidRPr="00C41A1B" w:rsidRDefault="00D965A6" w:rsidP="00FE3D02">
            <w:r>
              <w:t>0800</w:t>
            </w:r>
          </w:p>
        </w:tc>
      </w:tr>
      <w:tr w:rsidR="00D965A6" w:rsidRPr="00C41A1B" w:rsidTr="00FE3D02">
        <w:trPr>
          <w:jc w:val="center"/>
        </w:trPr>
        <w:tc>
          <w:tcPr>
            <w:tcW w:w="4140" w:type="dxa"/>
          </w:tcPr>
          <w:p w:rsidR="00D965A6" w:rsidRPr="00C41A1B" w:rsidRDefault="00D965A6" w:rsidP="00FE3D02">
            <w:pPr>
              <w:pStyle w:val="TOC1"/>
            </w:pPr>
            <w:r w:rsidRPr="00C41A1B">
              <w:t>Compliance Period Begin Date</w:t>
            </w:r>
          </w:p>
        </w:tc>
        <w:tc>
          <w:tcPr>
            <w:tcW w:w="3060" w:type="dxa"/>
          </w:tcPr>
          <w:p w:rsidR="00D965A6" w:rsidRPr="00C41A1B" w:rsidRDefault="00D965A6" w:rsidP="00FE3D02">
            <w:pPr>
              <w:keepNext/>
            </w:pPr>
            <w:r>
              <w:t>2015-02-01</w:t>
            </w:r>
          </w:p>
        </w:tc>
      </w:tr>
      <w:tr w:rsidR="00D965A6" w:rsidRPr="00C41A1B" w:rsidTr="00FE3D02">
        <w:trPr>
          <w:jc w:val="center"/>
        </w:trPr>
        <w:tc>
          <w:tcPr>
            <w:tcW w:w="4140" w:type="dxa"/>
          </w:tcPr>
          <w:p w:rsidR="00D965A6" w:rsidRPr="00C41A1B" w:rsidRDefault="00D965A6" w:rsidP="00FE3D02">
            <w:r w:rsidRPr="00C41A1B">
              <w:t>Compliance Period End Date</w:t>
            </w:r>
          </w:p>
        </w:tc>
        <w:tc>
          <w:tcPr>
            <w:tcW w:w="3060" w:type="dxa"/>
          </w:tcPr>
          <w:p w:rsidR="00D965A6" w:rsidRPr="00C41A1B" w:rsidRDefault="00D965A6" w:rsidP="00FE3D02">
            <w:r>
              <w:t>2015-02-28</w:t>
            </w:r>
          </w:p>
        </w:tc>
      </w:tr>
      <w:tr w:rsidR="00D965A6" w:rsidRPr="00C41A1B" w:rsidTr="00FE3D02">
        <w:trPr>
          <w:jc w:val="center"/>
        </w:trPr>
        <w:tc>
          <w:tcPr>
            <w:tcW w:w="4140" w:type="dxa"/>
          </w:tcPr>
          <w:p w:rsidR="00D965A6" w:rsidRPr="00C41A1B" w:rsidRDefault="00D965A6" w:rsidP="00FE3D02">
            <w:r w:rsidRPr="00C41A1B">
              <w:t>Analysis Result</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t>Violation Unit of Measure</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t>Level Violated</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rsidRPr="00C41A1B">
              <w:t>Major Violation Indicator</w:t>
            </w:r>
          </w:p>
        </w:tc>
        <w:tc>
          <w:tcPr>
            <w:tcW w:w="3060" w:type="dxa"/>
          </w:tcPr>
          <w:p w:rsidR="00D965A6" w:rsidRPr="00C41A1B" w:rsidRDefault="00B74888" w:rsidP="009C25EA">
            <w:r>
              <w:t>Y</w:t>
            </w:r>
            <w:r w:rsidR="009C25EA">
              <w:t xml:space="preserve"> </w:t>
            </w:r>
          </w:p>
        </w:tc>
      </w:tr>
      <w:tr w:rsidR="00D965A6" w:rsidRPr="00C41A1B" w:rsidTr="00FE3D02">
        <w:trPr>
          <w:jc w:val="center"/>
        </w:trPr>
        <w:tc>
          <w:tcPr>
            <w:tcW w:w="4140" w:type="dxa"/>
          </w:tcPr>
          <w:p w:rsidR="00D965A6" w:rsidRPr="00C41A1B" w:rsidRDefault="00D965A6" w:rsidP="00FE3D02">
            <w:r>
              <w:t>Public Notice Underlying  Violation ID</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C41A1B" w:rsidRDefault="00D965A6" w:rsidP="00FE3D02">
            <w:r>
              <w:t>Severity Indicator Count</w:t>
            </w:r>
          </w:p>
        </w:tc>
        <w:tc>
          <w:tcPr>
            <w:tcW w:w="3060" w:type="dxa"/>
          </w:tcPr>
          <w:p w:rsidR="00D965A6" w:rsidRPr="00C41A1B" w:rsidRDefault="00D965A6" w:rsidP="00FE3D02">
            <w:r>
              <w:t>Do Not Report</w:t>
            </w:r>
          </w:p>
        </w:tc>
      </w:tr>
      <w:tr w:rsidR="00D965A6" w:rsidRPr="00C41A1B" w:rsidTr="00FE3D02">
        <w:trPr>
          <w:jc w:val="center"/>
        </w:trPr>
        <w:tc>
          <w:tcPr>
            <w:tcW w:w="4140" w:type="dxa"/>
          </w:tcPr>
          <w:p w:rsidR="00D965A6" w:rsidRPr="00645984" w:rsidRDefault="00D965A6" w:rsidP="00FE3D02">
            <w:r w:rsidRPr="00645984">
              <w:t>Underlying Object Data Type</w:t>
            </w:r>
          </w:p>
        </w:tc>
        <w:tc>
          <w:tcPr>
            <w:tcW w:w="3060" w:type="dxa"/>
          </w:tcPr>
          <w:p w:rsidR="00D965A6" w:rsidRPr="00645984" w:rsidRDefault="00D965A6" w:rsidP="00FE3D02">
            <w:r w:rsidRPr="00645984">
              <w:t>Do Not Report</w:t>
            </w:r>
          </w:p>
        </w:tc>
      </w:tr>
      <w:tr w:rsidR="00D965A6" w:rsidRPr="00C41A1B" w:rsidTr="00FE3D02">
        <w:trPr>
          <w:jc w:val="center"/>
        </w:trPr>
        <w:tc>
          <w:tcPr>
            <w:tcW w:w="4140" w:type="dxa"/>
          </w:tcPr>
          <w:p w:rsidR="00D965A6" w:rsidRPr="00645984" w:rsidRDefault="00D965A6" w:rsidP="00FE3D02">
            <w:r w:rsidRPr="00645984">
              <w:t>Underlying Object ID</w:t>
            </w:r>
          </w:p>
        </w:tc>
        <w:tc>
          <w:tcPr>
            <w:tcW w:w="3060" w:type="dxa"/>
          </w:tcPr>
          <w:p w:rsidR="00D965A6" w:rsidRPr="00645984" w:rsidRDefault="00D965A6" w:rsidP="00FE3D02">
            <w:r w:rsidRPr="00645984">
              <w:t>Do Not Report</w:t>
            </w:r>
          </w:p>
        </w:tc>
      </w:tr>
    </w:tbl>
    <w:p w:rsidR="00BE4D67" w:rsidRDefault="00BE4D67" w:rsidP="00BE4D67"/>
    <w:p w:rsidR="001B0121" w:rsidRPr="00BE4D67" w:rsidRDefault="001B0121" w:rsidP="00BE4D67"/>
    <w:p w:rsidR="00FC6E0A" w:rsidRPr="00C41A1B" w:rsidRDefault="00E3161E" w:rsidP="00FC6E0A">
      <w:pPr>
        <w:pStyle w:val="Heading3"/>
      </w:pPr>
      <w:bookmarkStart w:id="34" w:name="_Toc360794527"/>
      <w:r w:rsidRPr="00FC13D0">
        <w:t xml:space="preserve">Example </w:t>
      </w:r>
      <w:r w:rsidR="0033534D">
        <w:t>8</w:t>
      </w:r>
      <w:r w:rsidR="0068229A" w:rsidRPr="00FC13D0">
        <w:t xml:space="preserve"> – </w:t>
      </w:r>
      <w:r w:rsidR="00F74077" w:rsidRPr="00E03397">
        <w:rPr>
          <w:color w:val="000000"/>
        </w:rPr>
        <w:t>Reporting and Source Monitoring LT2</w:t>
      </w:r>
      <w:bookmarkEnd w:id="34"/>
    </w:p>
    <w:p w:rsidR="00FC6E0A" w:rsidRPr="00C41A1B" w:rsidRDefault="00FC6E0A" w:rsidP="00FC6E0A"/>
    <w:p w:rsidR="00FC6E0A" w:rsidRPr="00FC6E0A" w:rsidRDefault="00FC6E0A" w:rsidP="00FC6E0A">
      <w:pPr>
        <w:rPr>
          <w:color w:val="000000"/>
          <w:szCs w:val="20"/>
        </w:rPr>
      </w:pPr>
      <w:r w:rsidRPr="00FC6E0A">
        <w:rPr>
          <w:color w:val="000000"/>
          <w:szCs w:val="20"/>
        </w:rPr>
        <w:t xml:space="preserve">Failure to submit source water sampling schedule, late submittal, or incomplete/ deficient submittal  </w:t>
      </w:r>
    </w:p>
    <w:p w:rsidR="00FC6E0A" w:rsidRPr="00FC6E0A" w:rsidRDefault="00FC6E0A" w:rsidP="00FC6E0A">
      <w:pPr>
        <w:rPr>
          <w:b/>
        </w:rPr>
      </w:pPr>
      <w:r w:rsidRPr="00FC6E0A">
        <w:rPr>
          <w:color w:val="000000"/>
          <w:szCs w:val="20"/>
        </w:rPr>
        <w:t>[CFR §141.702(a)] and [CFR §141.703(f)]</w:t>
      </w:r>
    </w:p>
    <w:p w:rsidR="00FC6E0A" w:rsidRPr="00FC6E0A" w:rsidRDefault="00FC6E0A" w:rsidP="00FC6E0A">
      <w:pPr>
        <w:autoSpaceDE w:val="0"/>
        <w:autoSpaceDN w:val="0"/>
        <w:adjustRightInd w:val="0"/>
      </w:pPr>
      <w:r w:rsidRPr="00FC6E0A">
        <w:t>Violation Type = 32</w:t>
      </w:r>
    </w:p>
    <w:p w:rsidR="00FC6E0A" w:rsidRDefault="00FC6E0A" w:rsidP="00FC6E0A">
      <w:pPr>
        <w:autoSpaceDE w:val="0"/>
        <w:autoSpaceDN w:val="0"/>
        <w:adjustRightInd w:val="0"/>
        <w:rPr>
          <w:b/>
        </w:rPr>
      </w:pPr>
      <w:r w:rsidRPr="00FC6E0A">
        <w:t>Contaminant Code = 0800</w:t>
      </w:r>
    </w:p>
    <w:p w:rsidR="00FC6E0A" w:rsidRDefault="00FC6E0A" w:rsidP="00FC6E0A">
      <w:pPr>
        <w:autoSpaceDE w:val="0"/>
        <w:autoSpaceDN w:val="0"/>
        <w:adjustRightInd w:val="0"/>
        <w:rPr>
          <w:b/>
        </w:rPr>
      </w:pPr>
    </w:p>
    <w:p w:rsidR="00040C65" w:rsidRDefault="0084284D" w:rsidP="00FC6E0A">
      <w:r>
        <w:t xml:space="preserve">PWS </w:t>
      </w:r>
      <w:r w:rsidRPr="00635E19">
        <w:rPr>
          <w:b/>
        </w:rPr>
        <w:t>PA</w:t>
      </w:r>
      <w:r w:rsidR="00FC6E0A" w:rsidRPr="00635E19">
        <w:rPr>
          <w:b/>
        </w:rPr>
        <w:t>5976156</w:t>
      </w:r>
      <w:r w:rsidR="00FC6E0A">
        <w:t xml:space="preserve"> is a large community water system serving 250,000 people.  </w:t>
      </w:r>
    </w:p>
    <w:p w:rsidR="00040C65" w:rsidRDefault="00FC6E0A" w:rsidP="00CF38C5">
      <w:pPr>
        <w:numPr>
          <w:ilvl w:val="0"/>
          <w:numId w:val="12"/>
        </w:numPr>
      </w:pPr>
      <w:r>
        <w:t xml:space="preserve">The </w:t>
      </w:r>
      <w:r w:rsidR="0084284D">
        <w:t>system</w:t>
      </w:r>
      <w:r>
        <w:t xml:space="preserve"> has five treatment plants using seven sources of water.  </w:t>
      </w:r>
    </w:p>
    <w:p w:rsidR="00040C65" w:rsidRDefault="00040C65" w:rsidP="00CF38C5">
      <w:pPr>
        <w:numPr>
          <w:ilvl w:val="0"/>
          <w:numId w:val="12"/>
        </w:numPr>
      </w:pPr>
      <w:r>
        <w:t>Treatment Plant #1 (TP001)</w:t>
      </w:r>
      <w:r w:rsidR="00E74216">
        <w:t xml:space="preserve"> and T</w:t>
      </w:r>
      <w:r>
        <w:t>reatment Plant #2 (TP002</w:t>
      </w:r>
      <w:r w:rsidR="008E27F0">
        <w:t>) use</w:t>
      </w:r>
      <w:r w:rsidR="00E74216">
        <w:t xml:space="preserve"> </w:t>
      </w:r>
      <w:r>
        <w:t>surface water and have filtration installed and in operation</w:t>
      </w:r>
      <w:r w:rsidR="00672B88">
        <w:t xml:space="preserve"> seasonally between July 1 and September 30</w:t>
      </w:r>
      <w:r>
        <w:t>.</w:t>
      </w:r>
    </w:p>
    <w:p w:rsidR="00B46B26" w:rsidRDefault="00B46B26" w:rsidP="00CF38C5">
      <w:pPr>
        <w:numPr>
          <w:ilvl w:val="0"/>
          <w:numId w:val="12"/>
        </w:numPr>
      </w:pPr>
      <w:r>
        <w:t>Treatment Plant #3 (TP001) uses surface water exclusively</w:t>
      </w:r>
      <w:r w:rsidRPr="00040C65">
        <w:t xml:space="preserve"> </w:t>
      </w:r>
      <w:r w:rsidR="00E74216">
        <w:t>and has</w:t>
      </w:r>
      <w:r>
        <w:t xml:space="preserve"> filtration installed and in operation.</w:t>
      </w:r>
    </w:p>
    <w:p w:rsidR="00040C65" w:rsidRDefault="00040C65" w:rsidP="00CF38C5">
      <w:pPr>
        <w:numPr>
          <w:ilvl w:val="0"/>
          <w:numId w:val="12"/>
        </w:numPr>
      </w:pPr>
      <w:r>
        <w:t xml:space="preserve">Treatment Plant #4 (TP004) </w:t>
      </w:r>
      <w:r w:rsidR="00FC6E0A">
        <w:t>use</w:t>
      </w:r>
      <w:r w:rsidR="00E74216">
        <w:t>s</w:t>
      </w:r>
      <w:r w:rsidR="00FC6E0A">
        <w:t xml:space="preserve"> surface water exclusively</w:t>
      </w:r>
      <w:r w:rsidR="00B46B26">
        <w:t>.</w:t>
      </w:r>
    </w:p>
    <w:p w:rsidR="00FC6E0A" w:rsidRDefault="00040C65" w:rsidP="00CF38C5">
      <w:pPr>
        <w:numPr>
          <w:ilvl w:val="0"/>
          <w:numId w:val="12"/>
        </w:numPr>
      </w:pPr>
      <w:r>
        <w:t>Treatment Plant #5 (TP005)</w:t>
      </w:r>
      <w:r w:rsidRPr="00040C65">
        <w:t xml:space="preserve"> </w:t>
      </w:r>
      <w:r>
        <w:t>uses surface water exclusively</w:t>
      </w:r>
      <w:r w:rsidRPr="00040C65">
        <w:t xml:space="preserve"> </w:t>
      </w:r>
      <w:r>
        <w:t>and has filtra</w:t>
      </w:r>
      <w:r w:rsidR="00E74216">
        <w:t>tion installed and in operation and</w:t>
      </w:r>
      <w:r w:rsidR="00FC6E0A">
        <w:t xml:space="preserve"> has 5.5 log treatment for </w:t>
      </w:r>
      <w:r w:rsidR="008E27F0" w:rsidRPr="008E27F0">
        <w:rPr>
          <w:rStyle w:val="updatebodytest"/>
          <w:i/>
          <w:iCs/>
        </w:rPr>
        <w:t>Cryptosporidium</w:t>
      </w:r>
      <w:r w:rsidR="00FC6E0A">
        <w:rPr>
          <w:rStyle w:val="updatebodytest"/>
          <w:i/>
          <w:iCs/>
        </w:rPr>
        <w:t xml:space="preserve"> </w:t>
      </w:r>
      <w:r w:rsidR="00FC6E0A">
        <w:t>installed.</w:t>
      </w:r>
      <w:r w:rsidR="00C7293B">
        <w:t xml:space="preserve">  The system does not have to monitor sources for this treatment plant because they are providing maximum treatment and can take advantage of avoidance criteria</w:t>
      </w:r>
      <w:r w:rsidR="00951D24">
        <w:t>.</w:t>
      </w:r>
      <w:r w:rsidR="00FC6E0A">
        <w:t xml:space="preserve">  </w:t>
      </w:r>
    </w:p>
    <w:p w:rsidR="00874FEF" w:rsidRDefault="00FC6E0A" w:rsidP="00CF38C5">
      <w:pPr>
        <w:numPr>
          <w:ilvl w:val="0"/>
          <w:numId w:val="12"/>
        </w:numPr>
        <w:rPr>
          <w:rStyle w:val="updatebodytest"/>
          <w:iCs/>
        </w:rPr>
      </w:pPr>
      <w:r>
        <w:t xml:space="preserve">In accordance with CFR §141.701(c), the </w:t>
      </w:r>
      <w:r w:rsidR="0084284D">
        <w:t>system</w:t>
      </w:r>
      <w:r>
        <w:t xml:space="preserve"> must submit their samp</w:t>
      </w:r>
      <w:r w:rsidR="008302A6">
        <w:t>ling schedule no later than 7/</w:t>
      </w:r>
      <w:r>
        <w:t>1</w:t>
      </w:r>
      <w:r w:rsidR="008302A6">
        <w:t>/</w:t>
      </w:r>
      <w:r>
        <w:t xml:space="preserve">2006, and begin initial source water monitoring no later than 10/1/2006.   The regulations require that this </w:t>
      </w:r>
      <w:r w:rsidR="0084284D">
        <w:t>system</w:t>
      </w:r>
      <w:r>
        <w:t xml:space="preserve"> sample “…</w:t>
      </w:r>
      <w:r>
        <w:rPr>
          <w:rStyle w:val="updatebodytest"/>
        </w:rPr>
        <w:t xml:space="preserve">their source water for </w:t>
      </w:r>
      <w:r w:rsidR="008E27F0" w:rsidRPr="008E27F0">
        <w:rPr>
          <w:rStyle w:val="updatebodytest"/>
          <w:i/>
          <w:iCs/>
        </w:rPr>
        <w:t>Cryptosporidium</w:t>
      </w:r>
      <w:r>
        <w:rPr>
          <w:rStyle w:val="updatebodytest"/>
          <w:iCs/>
        </w:rPr>
        <w:t xml:space="preserve">, </w:t>
      </w:r>
      <w:r w:rsidR="008E27F0" w:rsidRPr="008E27F0">
        <w:rPr>
          <w:rStyle w:val="updatebodytest"/>
          <w:i/>
          <w:iCs/>
        </w:rPr>
        <w:t>E. coli</w:t>
      </w:r>
      <w:r>
        <w:rPr>
          <w:rStyle w:val="updatebodytest"/>
          <w:iCs/>
        </w:rPr>
        <w:t xml:space="preserve">, </w:t>
      </w:r>
      <w:r>
        <w:rPr>
          <w:rStyle w:val="updatebodytest"/>
        </w:rPr>
        <w:t xml:space="preserve">and turbidity at least monthly for 24 months” </w:t>
      </w:r>
      <w:r>
        <w:rPr>
          <w:rStyle w:val="updatebodytest"/>
        </w:rPr>
        <w:lastRenderedPageBreak/>
        <w:t>for the sources with filtration tr</w:t>
      </w:r>
      <w:r w:rsidR="00874FEF">
        <w:rPr>
          <w:rStyle w:val="updatebodytest"/>
        </w:rPr>
        <w:t>eatment (TP001, TP002, TP003 and TP00</w:t>
      </w:r>
      <w:r>
        <w:rPr>
          <w:rStyle w:val="updatebodytest"/>
        </w:rPr>
        <w:t xml:space="preserve">5), and only for </w:t>
      </w:r>
      <w:r w:rsidR="008E27F0" w:rsidRPr="008E27F0">
        <w:rPr>
          <w:rStyle w:val="updatebodytest"/>
          <w:i/>
          <w:iCs/>
        </w:rPr>
        <w:t>Cryptosporidium</w:t>
      </w:r>
      <w:r>
        <w:rPr>
          <w:rStyle w:val="updatebodytest"/>
          <w:iCs/>
        </w:rPr>
        <w:t xml:space="preserve"> for the source supplying </w:t>
      </w:r>
      <w:r w:rsidR="00874FEF">
        <w:rPr>
          <w:rStyle w:val="updatebodytest"/>
        </w:rPr>
        <w:t>TP00</w:t>
      </w:r>
      <w:r>
        <w:rPr>
          <w:rStyle w:val="updatebodytest"/>
          <w:iCs/>
        </w:rPr>
        <w:t>4 (CFR §141.701(a</w:t>
      </w:r>
      <w:proofErr w:type="gramStart"/>
      <w:r>
        <w:rPr>
          <w:rStyle w:val="updatebodytest"/>
          <w:iCs/>
        </w:rPr>
        <w:t>)(</w:t>
      </w:r>
      <w:proofErr w:type="gramEnd"/>
      <w:r>
        <w:rPr>
          <w:rStyle w:val="updatebodytest"/>
          <w:iCs/>
        </w:rPr>
        <w:t>2)) at least monthly for 24 months.</w:t>
      </w:r>
    </w:p>
    <w:p w:rsidR="00FC6E0A" w:rsidRPr="00874FEF" w:rsidRDefault="00874FEF" w:rsidP="00CF38C5">
      <w:pPr>
        <w:numPr>
          <w:ilvl w:val="0"/>
          <w:numId w:val="12"/>
        </w:numPr>
        <w:rPr>
          <w:rStyle w:val="updatebodytest"/>
          <w:iCs/>
        </w:rPr>
      </w:pPr>
      <w:r>
        <w:t>Because TP005</w:t>
      </w:r>
      <w:r w:rsidR="00FC6E0A">
        <w:t xml:space="preserve"> has 5.5 log treatment for </w:t>
      </w:r>
      <w:r w:rsidR="008E27F0" w:rsidRPr="008E27F0">
        <w:rPr>
          <w:rStyle w:val="updatebodytest"/>
          <w:i/>
          <w:iCs/>
        </w:rPr>
        <w:t>Cryptosporidium</w:t>
      </w:r>
      <w:r w:rsidR="00FC6E0A">
        <w:rPr>
          <w:rStyle w:val="updatebodytest"/>
          <w:i/>
          <w:iCs/>
        </w:rPr>
        <w:t xml:space="preserve"> </w:t>
      </w:r>
      <w:r w:rsidR="00FC6E0A">
        <w:t xml:space="preserve">installed, in </w:t>
      </w:r>
      <w:r w:rsidR="00FD0A48">
        <w:t>accordance with</w:t>
      </w:r>
      <w:r w:rsidR="00FC6E0A">
        <w:t xml:space="preserve"> CFR §141.701(d), this treatment plant meets the monitoring avoidance criteria and the </w:t>
      </w:r>
      <w:r w:rsidR="0084284D">
        <w:t>system</w:t>
      </w:r>
      <w:r w:rsidR="00FC6E0A">
        <w:t xml:space="preserve"> need not perform source water monitoring at this site. </w:t>
      </w:r>
      <w:r w:rsidR="00FC6E0A">
        <w:rPr>
          <w:rStyle w:val="updatebodytest"/>
        </w:rPr>
        <w:t>Given this scenario, the following sampling schedule is appropriate:</w:t>
      </w:r>
    </w:p>
    <w:p w:rsidR="00FC6E0A" w:rsidRDefault="00FC6E0A" w:rsidP="00FC6E0A">
      <w:pPr>
        <w:rPr>
          <w:rStyle w:val="updatebodytes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880"/>
        <w:gridCol w:w="1440"/>
        <w:gridCol w:w="2160"/>
        <w:gridCol w:w="2340"/>
      </w:tblGrid>
      <w:tr w:rsidR="00FC6E0A" w:rsidTr="0098680A">
        <w:trPr>
          <w:cantSplit/>
          <w:tblHeader/>
        </w:trPr>
        <w:tc>
          <w:tcPr>
            <w:tcW w:w="9468" w:type="dxa"/>
            <w:gridSpan w:val="5"/>
            <w:shd w:val="clear" w:color="auto" w:fill="D9D9D9"/>
          </w:tcPr>
          <w:p w:rsidR="00FC6E0A" w:rsidRPr="0006040F" w:rsidRDefault="00FC6E0A" w:rsidP="00FA3B5D">
            <w:pPr>
              <w:pStyle w:val="Caption"/>
              <w:jc w:val="center"/>
              <w:rPr>
                <w:rStyle w:val="updatebodytest"/>
                <w:sz w:val="24"/>
                <w:szCs w:val="24"/>
              </w:rPr>
            </w:pPr>
            <w:bookmarkStart w:id="35" w:name="_Toc360794625"/>
            <w:r w:rsidRPr="0006040F">
              <w:rPr>
                <w:sz w:val="24"/>
                <w:szCs w:val="24"/>
              </w:rPr>
              <w:t xml:space="preserve">Exhibit </w:t>
            </w:r>
            <w:r w:rsidR="00E24ABF" w:rsidRPr="00B62518">
              <w:rPr>
                <w:sz w:val="24"/>
                <w:szCs w:val="24"/>
              </w:rPr>
              <w:fldChar w:fldCharType="begin"/>
            </w:r>
            <w:r w:rsidR="00B62518" w:rsidRPr="00B62518">
              <w:rPr>
                <w:sz w:val="24"/>
                <w:szCs w:val="24"/>
              </w:rPr>
              <w:instrText xml:space="preserve"> SEQ Exhibit \* ARABIC </w:instrText>
            </w:r>
            <w:r w:rsidR="00E24ABF" w:rsidRPr="00B62518">
              <w:rPr>
                <w:sz w:val="24"/>
                <w:szCs w:val="24"/>
              </w:rPr>
              <w:fldChar w:fldCharType="separate"/>
            </w:r>
            <w:r w:rsidR="00F42AE2">
              <w:rPr>
                <w:noProof/>
                <w:sz w:val="24"/>
                <w:szCs w:val="24"/>
              </w:rPr>
              <w:t>14</w:t>
            </w:r>
            <w:r w:rsidR="00E24ABF" w:rsidRPr="00B62518">
              <w:rPr>
                <w:sz w:val="24"/>
                <w:szCs w:val="24"/>
              </w:rPr>
              <w:fldChar w:fldCharType="end"/>
            </w:r>
            <w:r w:rsidR="00E3161E">
              <w:rPr>
                <w:sz w:val="24"/>
                <w:szCs w:val="24"/>
              </w:rPr>
              <w:t xml:space="preserve"> Ex </w:t>
            </w:r>
            <w:r w:rsidR="0033534D">
              <w:rPr>
                <w:sz w:val="24"/>
                <w:szCs w:val="24"/>
              </w:rPr>
              <w:t>8</w:t>
            </w:r>
            <w:r w:rsidRPr="0006040F">
              <w:rPr>
                <w:sz w:val="24"/>
                <w:szCs w:val="24"/>
              </w:rPr>
              <w:t>-A: Source Water Monitoring Requirement to Maintain Adequate Treatment</w:t>
            </w:r>
            <w:bookmarkEnd w:id="35"/>
          </w:p>
        </w:tc>
      </w:tr>
      <w:tr w:rsidR="00FC6E0A" w:rsidTr="0098680A">
        <w:tc>
          <w:tcPr>
            <w:tcW w:w="648" w:type="dxa"/>
          </w:tcPr>
          <w:p w:rsidR="00FC6E0A" w:rsidRDefault="0098680A" w:rsidP="00727BAC">
            <w:pPr>
              <w:jc w:val="center"/>
              <w:rPr>
                <w:rStyle w:val="updatebodytest"/>
                <w:b/>
              </w:rPr>
            </w:pPr>
            <w:r>
              <w:rPr>
                <w:rStyle w:val="updatebodytest"/>
                <w:b/>
              </w:rPr>
              <w:t>TP</w:t>
            </w:r>
          </w:p>
        </w:tc>
        <w:tc>
          <w:tcPr>
            <w:tcW w:w="2880" w:type="dxa"/>
          </w:tcPr>
          <w:p w:rsidR="00FC6E0A" w:rsidRDefault="00FC6E0A" w:rsidP="00727BAC">
            <w:pPr>
              <w:jc w:val="center"/>
              <w:rPr>
                <w:rStyle w:val="updatebodytest"/>
                <w:b/>
              </w:rPr>
            </w:pPr>
            <w:r>
              <w:rPr>
                <w:rStyle w:val="updatebodytest"/>
                <w:b/>
              </w:rPr>
              <w:t>Frequency</w:t>
            </w:r>
          </w:p>
        </w:tc>
        <w:tc>
          <w:tcPr>
            <w:tcW w:w="1440" w:type="dxa"/>
          </w:tcPr>
          <w:p w:rsidR="00FC6E0A" w:rsidRDefault="00FC6E0A" w:rsidP="00727BAC">
            <w:pPr>
              <w:jc w:val="center"/>
              <w:rPr>
                <w:rStyle w:val="updatebodytest"/>
                <w:b/>
              </w:rPr>
            </w:pPr>
            <w:r>
              <w:rPr>
                <w:rStyle w:val="updatebodytest"/>
                <w:b/>
              </w:rPr>
              <w:t>Analyte(s)</w:t>
            </w:r>
          </w:p>
        </w:tc>
        <w:tc>
          <w:tcPr>
            <w:tcW w:w="2160" w:type="dxa"/>
          </w:tcPr>
          <w:p w:rsidR="00FC6E0A" w:rsidRDefault="00FC6E0A" w:rsidP="00727BAC">
            <w:pPr>
              <w:jc w:val="center"/>
              <w:rPr>
                <w:rStyle w:val="updatebodytest"/>
                <w:b/>
              </w:rPr>
            </w:pPr>
            <w:r>
              <w:rPr>
                <w:rStyle w:val="updatebodytest"/>
                <w:b/>
              </w:rPr>
              <w:t>Location</w:t>
            </w:r>
          </w:p>
        </w:tc>
        <w:tc>
          <w:tcPr>
            <w:tcW w:w="2340" w:type="dxa"/>
          </w:tcPr>
          <w:p w:rsidR="00FC6E0A" w:rsidRDefault="00FC6E0A" w:rsidP="00727BAC">
            <w:pPr>
              <w:jc w:val="center"/>
              <w:rPr>
                <w:rStyle w:val="updatebodytest"/>
                <w:b/>
              </w:rPr>
            </w:pPr>
            <w:r>
              <w:rPr>
                <w:rStyle w:val="updatebodytest"/>
                <w:b/>
              </w:rPr>
              <w:t>Regulatory Citations</w:t>
            </w:r>
          </w:p>
        </w:tc>
      </w:tr>
      <w:tr w:rsidR="00FC6E0A" w:rsidTr="0098680A">
        <w:tc>
          <w:tcPr>
            <w:tcW w:w="648" w:type="dxa"/>
          </w:tcPr>
          <w:p w:rsidR="00FC6E0A" w:rsidRDefault="00FC6E0A" w:rsidP="00727BAC">
            <w:pPr>
              <w:rPr>
                <w:rStyle w:val="updatebodytest"/>
              </w:rPr>
            </w:pPr>
            <w:r>
              <w:rPr>
                <w:rStyle w:val="updatebodytest"/>
              </w:rPr>
              <w:t>#1</w:t>
            </w:r>
          </w:p>
        </w:tc>
        <w:tc>
          <w:tcPr>
            <w:tcW w:w="2880" w:type="dxa"/>
          </w:tcPr>
          <w:p w:rsidR="00FC6E0A" w:rsidRDefault="00FC6E0A" w:rsidP="00727BAC">
            <w:pPr>
              <w:rPr>
                <w:rStyle w:val="updatebodytest"/>
              </w:rPr>
            </w:pPr>
            <w:r>
              <w:rPr>
                <w:rStyle w:val="updatebodytest"/>
              </w:rPr>
              <w:t>Twice/month during July, August and September of 2006 and 2007</w:t>
            </w:r>
          </w:p>
        </w:tc>
        <w:tc>
          <w:tcPr>
            <w:tcW w:w="1440" w:type="dxa"/>
          </w:tcPr>
          <w:p w:rsidR="00FC6E0A" w:rsidRPr="007C095D" w:rsidRDefault="00FC6E0A" w:rsidP="00727BAC">
            <w:pPr>
              <w:rPr>
                <w:rStyle w:val="updatebodytest"/>
                <w:lang w:val="it-IT"/>
              </w:rPr>
            </w:pPr>
            <w:r w:rsidRPr="007C095D">
              <w:rPr>
                <w:rStyle w:val="updatebodytest"/>
                <w:lang w:val="it-IT"/>
              </w:rPr>
              <w:t xml:space="preserve">Crypto, </w:t>
            </w:r>
          </w:p>
          <w:p w:rsidR="00FC6E0A" w:rsidRPr="007C095D" w:rsidRDefault="00FC6E0A" w:rsidP="00727BAC">
            <w:pPr>
              <w:rPr>
                <w:rStyle w:val="updatebodytest"/>
                <w:lang w:val="it-IT"/>
              </w:rPr>
            </w:pPr>
            <w:r w:rsidRPr="007C095D">
              <w:rPr>
                <w:rStyle w:val="updatebodytest"/>
                <w:lang w:val="it-IT"/>
              </w:rPr>
              <w:t>E Coli and turbidity</w:t>
            </w:r>
          </w:p>
        </w:tc>
        <w:tc>
          <w:tcPr>
            <w:tcW w:w="2160" w:type="dxa"/>
          </w:tcPr>
          <w:p w:rsidR="00FC6E0A" w:rsidRDefault="00FC6E0A" w:rsidP="00727BAC">
            <w:pPr>
              <w:rPr>
                <w:rStyle w:val="updatebodytest"/>
              </w:rPr>
            </w:pPr>
            <w:r>
              <w:rPr>
                <w:rStyle w:val="updatebodytest"/>
              </w:rPr>
              <w:t>At a tap of blended water prior to any treatment</w:t>
            </w:r>
          </w:p>
        </w:tc>
        <w:tc>
          <w:tcPr>
            <w:tcW w:w="2340" w:type="dxa"/>
          </w:tcPr>
          <w:p w:rsidR="00FC6E0A" w:rsidRDefault="00FC6E0A" w:rsidP="00727BAC">
            <w:pPr>
              <w:rPr>
                <w:rStyle w:val="updatebodytest"/>
              </w:rPr>
            </w:pPr>
            <w:r>
              <w:rPr>
                <w:rStyle w:val="updatebodytest"/>
              </w:rPr>
              <w:t>CFR §141.701(a)(1)</w:t>
            </w:r>
          </w:p>
          <w:p w:rsidR="00FC6E0A" w:rsidRDefault="00FC6E0A" w:rsidP="00727BAC">
            <w:pPr>
              <w:rPr>
                <w:rStyle w:val="updatebodytest"/>
              </w:rPr>
            </w:pPr>
            <w:r>
              <w:rPr>
                <w:rStyle w:val="updatebodytest"/>
              </w:rPr>
              <w:t>CFR §141.702(a)(1)</w:t>
            </w:r>
          </w:p>
          <w:p w:rsidR="00FC6E0A" w:rsidRDefault="00FC6E0A" w:rsidP="00727BAC">
            <w:pPr>
              <w:rPr>
                <w:rStyle w:val="updatebodytest"/>
              </w:rPr>
            </w:pPr>
            <w:r>
              <w:rPr>
                <w:rStyle w:val="updatebodytest"/>
              </w:rPr>
              <w:t>CFR §141.703(b)(1)</w:t>
            </w:r>
          </w:p>
        </w:tc>
      </w:tr>
      <w:tr w:rsidR="00FC6E0A" w:rsidTr="0098680A">
        <w:tc>
          <w:tcPr>
            <w:tcW w:w="648" w:type="dxa"/>
          </w:tcPr>
          <w:p w:rsidR="00FC6E0A" w:rsidRDefault="00FC6E0A" w:rsidP="00727BAC">
            <w:pPr>
              <w:rPr>
                <w:rStyle w:val="updatebodytest"/>
              </w:rPr>
            </w:pPr>
            <w:r>
              <w:rPr>
                <w:rStyle w:val="updatebodytest"/>
              </w:rPr>
              <w:t>#2</w:t>
            </w:r>
          </w:p>
        </w:tc>
        <w:tc>
          <w:tcPr>
            <w:tcW w:w="2880" w:type="dxa"/>
          </w:tcPr>
          <w:p w:rsidR="00FC6E0A" w:rsidRDefault="00FC6E0A" w:rsidP="00727BAC">
            <w:pPr>
              <w:rPr>
                <w:rStyle w:val="updatebodytest"/>
              </w:rPr>
            </w:pPr>
            <w:r>
              <w:rPr>
                <w:rStyle w:val="updatebodytest"/>
              </w:rPr>
              <w:t>Twice/month during July, August and September of 2006 and 2007</w:t>
            </w:r>
          </w:p>
        </w:tc>
        <w:tc>
          <w:tcPr>
            <w:tcW w:w="1440" w:type="dxa"/>
          </w:tcPr>
          <w:p w:rsidR="00FC6E0A" w:rsidRPr="007C095D" w:rsidRDefault="00FC6E0A" w:rsidP="00727BAC">
            <w:pPr>
              <w:rPr>
                <w:rStyle w:val="updatebodytest"/>
                <w:lang w:val="it-IT"/>
              </w:rPr>
            </w:pPr>
            <w:r w:rsidRPr="007C095D">
              <w:rPr>
                <w:rStyle w:val="updatebodytest"/>
                <w:lang w:val="it-IT"/>
              </w:rPr>
              <w:t xml:space="preserve">Crypto, </w:t>
            </w:r>
          </w:p>
          <w:p w:rsidR="00FC6E0A" w:rsidRPr="007C095D" w:rsidRDefault="00FC6E0A" w:rsidP="00727BAC">
            <w:pPr>
              <w:rPr>
                <w:rStyle w:val="updatebodytest"/>
                <w:lang w:val="it-IT"/>
              </w:rPr>
            </w:pPr>
            <w:r w:rsidRPr="007C095D">
              <w:rPr>
                <w:rStyle w:val="updatebodytest"/>
                <w:lang w:val="it-IT"/>
              </w:rPr>
              <w:t>E Coli and turbidity</w:t>
            </w:r>
          </w:p>
        </w:tc>
        <w:tc>
          <w:tcPr>
            <w:tcW w:w="2160" w:type="dxa"/>
          </w:tcPr>
          <w:p w:rsidR="00FC6E0A" w:rsidRDefault="00FC6E0A" w:rsidP="00727BAC">
            <w:pPr>
              <w:rPr>
                <w:rStyle w:val="updatebodytest"/>
              </w:rPr>
            </w:pPr>
            <w:r>
              <w:rPr>
                <w:rStyle w:val="updatebodytest"/>
              </w:rPr>
              <w:t>At a tap of blended water prior to any treatment</w:t>
            </w:r>
          </w:p>
        </w:tc>
        <w:tc>
          <w:tcPr>
            <w:tcW w:w="2340" w:type="dxa"/>
          </w:tcPr>
          <w:p w:rsidR="00FC6E0A" w:rsidRDefault="00FC6E0A" w:rsidP="00727BAC">
            <w:pPr>
              <w:rPr>
                <w:rStyle w:val="updatebodytest"/>
              </w:rPr>
            </w:pPr>
            <w:r>
              <w:rPr>
                <w:rStyle w:val="updatebodytest"/>
              </w:rPr>
              <w:t>CFR §141.701(a)(1)</w:t>
            </w:r>
          </w:p>
          <w:p w:rsidR="00FC6E0A" w:rsidRDefault="00FC6E0A" w:rsidP="00727BAC">
            <w:pPr>
              <w:rPr>
                <w:rStyle w:val="updatebodytest"/>
              </w:rPr>
            </w:pPr>
            <w:r>
              <w:rPr>
                <w:rStyle w:val="updatebodytest"/>
              </w:rPr>
              <w:t>CFR §141.702(a)(1)</w:t>
            </w:r>
          </w:p>
          <w:p w:rsidR="00FC6E0A" w:rsidRDefault="00FC6E0A" w:rsidP="00727BAC">
            <w:pPr>
              <w:rPr>
                <w:rStyle w:val="updatebodytest"/>
              </w:rPr>
            </w:pPr>
            <w:r>
              <w:rPr>
                <w:rStyle w:val="updatebodytest"/>
              </w:rPr>
              <w:t>CFR §141.703(b)(1)</w:t>
            </w:r>
          </w:p>
        </w:tc>
      </w:tr>
      <w:tr w:rsidR="00FC6E0A" w:rsidTr="0098680A">
        <w:tc>
          <w:tcPr>
            <w:tcW w:w="648" w:type="dxa"/>
          </w:tcPr>
          <w:p w:rsidR="00FC6E0A" w:rsidRDefault="00FC6E0A" w:rsidP="00727BAC">
            <w:pPr>
              <w:rPr>
                <w:rStyle w:val="updatebodytest"/>
              </w:rPr>
            </w:pPr>
            <w:r>
              <w:rPr>
                <w:rStyle w:val="updatebodytest"/>
              </w:rPr>
              <w:t>#3</w:t>
            </w:r>
          </w:p>
        </w:tc>
        <w:tc>
          <w:tcPr>
            <w:tcW w:w="2880" w:type="dxa"/>
          </w:tcPr>
          <w:p w:rsidR="00FC6E0A" w:rsidRDefault="00FC6E0A" w:rsidP="00727BAC">
            <w:pPr>
              <w:rPr>
                <w:rStyle w:val="updatebodytest"/>
              </w:rPr>
            </w:pPr>
            <w:r>
              <w:rPr>
                <w:rStyle w:val="updatebodytest"/>
              </w:rPr>
              <w:t>M</w:t>
            </w:r>
            <w:r w:rsidR="00376E9B">
              <w:rPr>
                <w:rStyle w:val="updatebodytest"/>
              </w:rPr>
              <w:t xml:space="preserve">onthly for 24 months, from October 1, 2006 – September 30, </w:t>
            </w:r>
            <w:r>
              <w:rPr>
                <w:rStyle w:val="updatebodytest"/>
              </w:rPr>
              <w:t>2008</w:t>
            </w:r>
          </w:p>
        </w:tc>
        <w:tc>
          <w:tcPr>
            <w:tcW w:w="1440" w:type="dxa"/>
          </w:tcPr>
          <w:p w:rsidR="00FC6E0A" w:rsidRPr="007C095D" w:rsidRDefault="00FC6E0A" w:rsidP="00727BAC">
            <w:pPr>
              <w:rPr>
                <w:rStyle w:val="updatebodytest"/>
                <w:lang w:val="it-IT"/>
              </w:rPr>
            </w:pPr>
            <w:r w:rsidRPr="007C095D">
              <w:rPr>
                <w:rStyle w:val="updatebodytest"/>
                <w:lang w:val="it-IT"/>
              </w:rPr>
              <w:t xml:space="preserve">Crypto, </w:t>
            </w:r>
          </w:p>
          <w:p w:rsidR="00FC6E0A" w:rsidRPr="007C095D" w:rsidRDefault="00FC6E0A" w:rsidP="00727BAC">
            <w:pPr>
              <w:rPr>
                <w:rStyle w:val="updatebodytest"/>
                <w:lang w:val="it-IT"/>
              </w:rPr>
            </w:pPr>
            <w:r w:rsidRPr="007C095D">
              <w:rPr>
                <w:rStyle w:val="updatebodytest"/>
                <w:lang w:val="it-IT"/>
              </w:rPr>
              <w:t>E Coli and turbidity</w:t>
            </w:r>
          </w:p>
        </w:tc>
        <w:tc>
          <w:tcPr>
            <w:tcW w:w="2160" w:type="dxa"/>
          </w:tcPr>
          <w:p w:rsidR="00FC6E0A" w:rsidRDefault="00FC6E0A" w:rsidP="00727BAC">
            <w:pPr>
              <w:rPr>
                <w:rStyle w:val="updatebodytest"/>
              </w:rPr>
            </w:pPr>
            <w:r>
              <w:rPr>
                <w:rStyle w:val="updatebodytest"/>
              </w:rPr>
              <w:t>At a tap of blended water prior to any treatment</w:t>
            </w:r>
          </w:p>
        </w:tc>
        <w:tc>
          <w:tcPr>
            <w:tcW w:w="2340" w:type="dxa"/>
          </w:tcPr>
          <w:p w:rsidR="00FC6E0A" w:rsidRDefault="00FC6E0A" w:rsidP="00727BAC">
            <w:pPr>
              <w:rPr>
                <w:rStyle w:val="updatebodytest"/>
              </w:rPr>
            </w:pPr>
            <w:r>
              <w:rPr>
                <w:rStyle w:val="updatebodytest"/>
              </w:rPr>
              <w:t>CFR §141.701(a)(1)</w:t>
            </w:r>
          </w:p>
          <w:p w:rsidR="00FC6E0A" w:rsidRDefault="00FC6E0A" w:rsidP="00727BAC">
            <w:pPr>
              <w:rPr>
                <w:rStyle w:val="updatebodytest"/>
              </w:rPr>
            </w:pPr>
            <w:r>
              <w:rPr>
                <w:rStyle w:val="updatebodytest"/>
              </w:rPr>
              <w:t>CFR §141.702(a)(1)</w:t>
            </w:r>
          </w:p>
          <w:p w:rsidR="00FC6E0A" w:rsidRDefault="00FC6E0A" w:rsidP="00727BAC">
            <w:pPr>
              <w:rPr>
                <w:rStyle w:val="updatebodytest"/>
              </w:rPr>
            </w:pPr>
            <w:r>
              <w:rPr>
                <w:rStyle w:val="updatebodytest"/>
              </w:rPr>
              <w:t>CFR §141.703(b)(1)</w:t>
            </w:r>
          </w:p>
        </w:tc>
      </w:tr>
      <w:tr w:rsidR="00FC6E0A" w:rsidTr="0098680A">
        <w:tc>
          <w:tcPr>
            <w:tcW w:w="648" w:type="dxa"/>
          </w:tcPr>
          <w:p w:rsidR="00FC6E0A" w:rsidRDefault="00FC6E0A" w:rsidP="00727BAC">
            <w:pPr>
              <w:rPr>
                <w:rStyle w:val="updatebodytest"/>
              </w:rPr>
            </w:pPr>
            <w:r>
              <w:rPr>
                <w:rStyle w:val="updatebodytest"/>
              </w:rPr>
              <w:t>#4</w:t>
            </w:r>
          </w:p>
        </w:tc>
        <w:tc>
          <w:tcPr>
            <w:tcW w:w="2880" w:type="dxa"/>
          </w:tcPr>
          <w:p w:rsidR="00FC6E0A" w:rsidRDefault="00FC6E0A" w:rsidP="00727BAC">
            <w:pPr>
              <w:rPr>
                <w:rStyle w:val="updatebodytest"/>
              </w:rPr>
            </w:pPr>
            <w:r>
              <w:rPr>
                <w:rStyle w:val="updatebodytest"/>
              </w:rPr>
              <w:t xml:space="preserve">Monthly for 24 months, from </w:t>
            </w:r>
            <w:r w:rsidR="00376E9B">
              <w:rPr>
                <w:rStyle w:val="updatebodytest"/>
              </w:rPr>
              <w:t>October 1, 2006 – September 30, 2008</w:t>
            </w:r>
          </w:p>
        </w:tc>
        <w:tc>
          <w:tcPr>
            <w:tcW w:w="1440" w:type="dxa"/>
          </w:tcPr>
          <w:p w:rsidR="00FC6E0A" w:rsidRDefault="00FC6E0A" w:rsidP="00727BAC">
            <w:pPr>
              <w:rPr>
                <w:rStyle w:val="updatebodytest"/>
              </w:rPr>
            </w:pPr>
            <w:r>
              <w:rPr>
                <w:rStyle w:val="updatebodytest"/>
              </w:rPr>
              <w:t>Crypto</w:t>
            </w:r>
          </w:p>
        </w:tc>
        <w:tc>
          <w:tcPr>
            <w:tcW w:w="2160" w:type="dxa"/>
          </w:tcPr>
          <w:p w:rsidR="00FC6E0A" w:rsidRDefault="00FC6E0A" w:rsidP="00727BAC">
            <w:pPr>
              <w:rPr>
                <w:rStyle w:val="updatebodytest"/>
              </w:rPr>
            </w:pPr>
            <w:r>
              <w:rPr>
                <w:rStyle w:val="updatebodytest"/>
              </w:rPr>
              <w:t>Prior to chemical treatment, unless approved by State</w:t>
            </w:r>
          </w:p>
        </w:tc>
        <w:tc>
          <w:tcPr>
            <w:tcW w:w="2340" w:type="dxa"/>
          </w:tcPr>
          <w:p w:rsidR="00FC6E0A" w:rsidRDefault="00FC6E0A" w:rsidP="00727BAC">
            <w:pPr>
              <w:rPr>
                <w:rStyle w:val="updatebodytest"/>
              </w:rPr>
            </w:pPr>
            <w:r>
              <w:rPr>
                <w:rStyle w:val="updatebodytest"/>
              </w:rPr>
              <w:t>CFR §141.701(a)(2)</w:t>
            </w:r>
          </w:p>
          <w:p w:rsidR="00FC6E0A" w:rsidRDefault="00FC6E0A" w:rsidP="00727BAC">
            <w:pPr>
              <w:rPr>
                <w:rStyle w:val="updatebodytest"/>
              </w:rPr>
            </w:pPr>
            <w:r>
              <w:rPr>
                <w:rStyle w:val="updatebodytest"/>
              </w:rPr>
              <w:t>CFR §141.702(a)(1)</w:t>
            </w:r>
          </w:p>
          <w:p w:rsidR="00FC6E0A" w:rsidRDefault="00FC6E0A" w:rsidP="00727BAC">
            <w:pPr>
              <w:rPr>
                <w:rStyle w:val="updatebodytest"/>
              </w:rPr>
            </w:pPr>
            <w:r>
              <w:rPr>
                <w:rStyle w:val="updatebodytest"/>
              </w:rPr>
              <w:t>CFR §141.703(b)(1)</w:t>
            </w:r>
          </w:p>
        </w:tc>
      </w:tr>
      <w:tr w:rsidR="00FC6E0A" w:rsidTr="0098680A">
        <w:tc>
          <w:tcPr>
            <w:tcW w:w="648" w:type="dxa"/>
          </w:tcPr>
          <w:p w:rsidR="00FC6E0A" w:rsidRDefault="00FC6E0A" w:rsidP="00727BAC">
            <w:pPr>
              <w:rPr>
                <w:rStyle w:val="updatebodytest"/>
              </w:rPr>
            </w:pPr>
            <w:r>
              <w:rPr>
                <w:rStyle w:val="updatebodytest"/>
              </w:rPr>
              <w:t>#5</w:t>
            </w:r>
          </w:p>
        </w:tc>
        <w:tc>
          <w:tcPr>
            <w:tcW w:w="2880" w:type="dxa"/>
          </w:tcPr>
          <w:p w:rsidR="00FC6E0A" w:rsidRDefault="00FC6E0A" w:rsidP="00727BAC">
            <w:pPr>
              <w:rPr>
                <w:rStyle w:val="updatebodytest"/>
              </w:rPr>
            </w:pPr>
            <w:r>
              <w:rPr>
                <w:rStyle w:val="updatebodytest"/>
              </w:rPr>
              <w:t>None required</w:t>
            </w:r>
          </w:p>
        </w:tc>
        <w:tc>
          <w:tcPr>
            <w:tcW w:w="1440" w:type="dxa"/>
          </w:tcPr>
          <w:p w:rsidR="00FC6E0A" w:rsidRDefault="00FC6E0A" w:rsidP="00727BAC">
            <w:pPr>
              <w:rPr>
                <w:rStyle w:val="updatebodytest"/>
              </w:rPr>
            </w:pPr>
            <w:r>
              <w:rPr>
                <w:rStyle w:val="updatebodytest"/>
              </w:rPr>
              <w:t>N/A</w:t>
            </w:r>
          </w:p>
        </w:tc>
        <w:tc>
          <w:tcPr>
            <w:tcW w:w="2160" w:type="dxa"/>
          </w:tcPr>
          <w:p w:rsidR="00FC6E0A" w:rsidRDefault="00FC6E0A" w:rsidP="00727BAC">
            <w:pPr>
              <w:rPr>
                <w:rStyle w:val="updatebodytest"/>
              </w:rPr>
            </w:pPr>
            <w:r>
              <w:rPr>
                <w:rStyle w:val="updatebodytest"/>
              </w:rPr>
              <w:t>N/A</w:t>
            </w:r>
          </w:p>
        </w:tc>
        <w:tc>
          <w:tcPr>
            <w:tcW w:w="2340" w:type="dxa"/>
          </w:tcPr>
          <w:p w:rsidR="00FC6E0A" w:rsidRDefault="00FC6E0A" w:rsidP="00727BAC">
            <w:pPr>
              <w:rPr>
                <w:rStyle w:val="updatebodytest"/>
              </w:rPr>
            </w:pPr>
            <w:r>
              <w:rPr>
                <w:rStyle w:val="updatebodytest"/>
              </w:rPr>
              <w:t>CFR §141.701(d)</w:t>
            </w:r>
          </w:p>
        </w:tc>
      </w:tr>
    </w:tbl>
    <w:p w:rsidR="00FC6E0A" w:rsidRDefault="00FC6E0A" w:rsidP="00FC6E0A">
      <w:pPr>
        <w:rPr>
          <w:rStyle w:val="updatebodytest"/>
        </w:rPr>
      </w:pPr>
    </w:p>
    <w:p w:rsidR="00FC6E0A" w:rsidRDefault="00FC6E0A" w:rsidP="00FC6E0A">
      <w:pPr>
        <w:rPr>
          <w:rStyle w:val="updatebodytest"/>
        </w:rPr>
      </w:pPr>
    </w:p>
    <w:p w:rsidR="00FC6E0A" w:rsidRDefault="00FC6E0A" w:rsidP="008302A6">
      <w:pPr>
        <w:pStyle w:val="Heading4"/>
        <w:numPr>
          <w:ilvl w:val="0"/>
          <w:numId w:val="0"/>
        </w:numPr>
        <w:rPr>
          <w:rStyle w:val="updatebodytest"/>
          <w:b/>
        </w:rPr>
      </w:pPr>
      <w:proofErr w:type="gramStart"/>
      <w:r>
        <w:rPr>
          <w:rStyle w:val="updatebodytest"/>
          <w:b/>
        </w:rPr>
        <w:t>Situation A.</w:t>
      </w:r>
      <w:proofErr w:type="gramEnd"/>
    </w:p>
    <w:p w:rsidR="00FC6E0A" w:rsidRDefault="00FC6E0A" w:rsidP="00FC6E0A">
      <w:pPr>
        <w:rPr>
          <w:rStyle w:val="updatebodytest"/>
        </w:rPr>
      </w:pPr>
    </w:p>
    <w:p w:rsidR="00FC6E0A" w:rsidRDefault="00FC6E0A" w:rsidP="00FC6E0A">
      <w:pPr>
        <w:rPr>
          <w:rStyle w:val="updatebodytest"/>
        </w:rPr>
      </w:pPr>
      <w:r>
        <w:rPr>
          <w:rStyle w:val="updatebodytest"/>
        </w:rPr>
        <w:t xml:space="preserve">The </w:t>
      </w:r>
      <w:r w:rsidR="0084284D">
        <w:rPr>
          <w:rStyle w:val="updatebodytest"/>
        </w:rPr>
        <w:t>system</w:t>
      </w:r>
      <w:r>
        <w:rPr>
          <w:rStyle w:val="updatebodytest"/>
        </w:rPr>
        <w:t xml:space="preserve"> submits the sample schedule to the Primacy Agency on 8/15/2006.</w:t>
      </w:r>
    </w:p>
    <w:p w:rsidR="00FC6E0A" w:rsidRDefault="00FC6E0A" w:rsidP="00FC6E0A">
      <w:pPr>
        <w:rPr>
          <w:rStyle w:val="updatebodytest"/>
        </w:rPr>
      </w:pPr>
    </w:p>
    <w:p w:rsidR="00FC6E0A" w:rsidRDefault="00FC6E0A" w:rsidP="00FC6E0A">
      <w:pPr>
        <w:rPr>
          <w:rStyle w:val="updatebodytest"/>
        </w:rPr>
      </w:pPr>
      <w:r>
        <w:rPr>
          <w:rStyle w:val="updatebodytest"/>
        </w:rPr>
        <w:t>CFR §141.701(c) schedule is as follows:</w:t>
      </w:r>
    </w:p>
    <w:p w:rsidR="00FC6E0A" w:rsidRDefault="00FC6E0A" w:rsidP="00A0126D">
      <w:pPr>
        <w:pStyle w:val="NormalWeb"/>
        <w:rPr>
          <w:rFonts w:ascii="Times New Roman" w:hAnsi="Times New Roman"/>
        </w:rPr>
      </w:pPr>
      <w:proofErr w:type="gramStart"/>
      <w:r>
        <w:rPr>
          <w:rFonts w:ascii="Times New Roman" w:hAnsi="Times New Roman"/>
        </w:rPr>
        <w:t xml:space="preserve">“(c) </w:t>
      </w:r>
      <w:r>
        <w:rPr>
          <w:rFonts w:ascii="Times New Roman" w:hAnsi="Times New Roman"/>
          <w:i/>
          <w:iCs/>
        </w:rPr>
        <w:t>Monitoring schedule.</w:t>
      </w:r>
      <w:proofErr w:type="gramEnd"/>
      <w:r>
        <w:rPr>
          <w:rFonts w:ascii="Times New Roman" w:hAnsi="Times New Roman"/>
          <w:i/>
          <w:iCs/>
        </w:rPr>
        <w:t xml:space="preserve"> </w:t>
      </w:r>
      <w:r>
        <w:rPr>
          <w:rFonts w:ascii="Times New Roman" w:hAnsi="Times New Roman"/>
        </w:rPr>
        <w:t>Systems must begin the monitoring required in paragraphs (a) and (b) of this section no later than the month beginning with the date listed in this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2583"/>
        <w:gridCol w:w="2789"/>
        <w:gridCol w:w="3298"/>
      </w:tblGrid>
      <w:tr w:rsidR="00FC6E0A" w:rsidTr="00780526">
        <w:trPr>
          <w:cantSplit/>
          <w:tblHead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vAlign w:val="bottom"/>
          </w:tcPr>
          <w:p w:rsidR="00FC6E0A" w:rsidRPr="00EF784A" w:rsidRDefault="00FC6E0A" w:rsidP="00FA3B5D">
            <w:pPr>
              <w:jc w:val="center"/>
              <w:rPr>
                <w:b/>
                <w:bCs/>
              </w:rPr>
            </w:pPr>
            <w:bookmarkStart w:id="36" w:name="_Toc360794626"/>
            <w:r w:rsidRPr="00EF784A">
              <w:rPr>
                <w:b/>
              </w:rPr>
              <w:t xml:space="preserve">Exhibit </w:t>
            </w:r>
            <w:r w:rsidR="00E24ABF" w:rsidRPr="003040D7">
              <w:rPr>
                <w:b/>
              </w:rPr>
              <w:fldChar w:fldCharType="begin"/>
            </w:r>
            <w:r w:rsidR="003040D7" w:rsidRPr="003040D7">
              <w:rPr>
                <w:b/>
              </w:rPr>
              <w:instrText xml:space="preserve"> SEQ Exhibit \* ARABIC </w:instrText>
            </w:r>
            <w:r w:rsidR="00E24ABF" w:rsidRPr="003040D7">
              <w:rPr>
                <w:b/>
              </w:rPr>
              <w:fldChar w:fldCharType="separate"/>
            </w:r>
            <w:r w:rsidR="00F42AE2">
              <w:rPr>
                <w:b/>
                <w:noProof/>
              </w:rPr>
              <w:t>15</w:t>
            </w:r>
            <w:r w:rsidR="00E24ABF" w:rsidRPr="003040D7">
              <w:rPr>
                <w:b/>
              </w:rPr>
              <w:fldChar w:fldCharType="end"/>
            </w:r>
            <w:r w:rsidR="00BE4D67">
              <w:rPr>
                <w:b/>
              </w:rPr>
              <w:t xml:space="preserve"> Ex </w:t>
            </w:r>
            <w:r w:rsidR="0033534D">
              <w:rPr>
                <w:b/>
              </w:rPr>
              <w:t>8</w:t>
            </w:r>
            <w:r>
              <w:rPr>
                <w:b/>
              </w:rPr>
              <w:t>-</w:t>
            </w:r>
            <w:r w:rsidRPr="00EF784A">
              <w:rPr>
                <w:b/>
              </w:rPr>
              <w:t>B: Source Water Monitoring Begin Dates</w:t>
            </w:r>
            <w:bookmarkEnd w:id="36"/>
          </w:p>
        </w:tc>
      </w:tr>
      <w:tr w:rsidR="00FC6E0A" w:rsidTr="00727BAC">
        <w:tc>
          <w:tcPr>
            <w:tcW w:w="0" w:type="auto"/>
            <w:tcBorders>
              <w:top w:val="single" w:sz="6" w:space="0" w:color="000000"/>
              <w:left w:val="single" w:sz="6" w:space="0" w:color="000000"/>
              <w:bottom w:val="single" w:sz="6" w:space="0" w:color="000000"/>
              <w:right w:val="single" w:sz="6" w:space="0" w:color="000000"/>
            </w:tcBorders>
            <w:vAlign w:val="bottom"/>
          </w:tcPr>
          <w:p w:rsidR="00FC6E0A" w:rsidRDefault="00FC6E0A" w:rsidP="00727BAC">
            <w:pPr>
              <w:jc w:val="center"/>
              <w:rPr>
                <w:rFonts w:ascii="Arial Unicode MS" w:eastAsia="Arial Unicode MS" w:hAnsi="Arial Unicode MS" w:cs="Arial Unicode MS"/>
                <w:b/>
                <w:bCs/>
              </w:rPr>
            </w:pPr>
            <w:r>
              <w:rPr>
                <w:b/>
                <w:bCs/>
              </w:rPr>
              <w:t>Systems that serve . . .</w:t>
            </w:r>
          </w:p>
        </w:tc>
        <w:tc>
          <w:tcPr>
            <w:tcW w:w="0" w:type="auto"/>
            <w:tcBorders>
              <w:top w:val="single" w:sz="6" w:space="0" w:color="000000"/>
              <w:left w:val="single" w:sz="6" w:space="0" w:color="000000"/>
              <w:bottom w:val="single" w:sz="6" w:space="0" w:color="000000"/>
              <w:right w:val="single" w:sz="6" w:space="0" w:color="000000"/>
            </w:tcBorders>
            <w:vAlign w:val="bottom"/>
          </w:tcPr>
          <w:p w:rsidR="00FC6E0A" w:rsidRDefault="00FC6E0A" w:rsidP="00727BAC">
            <w:pPr>
              <w:jc w:val="center"/>
              <w:rPr>
                <w:rFonts w:ascii="Arial Unicode MS" w:eastAsia="Arial Unicode MS" w:hAnsi="Arial Unicode MS" w:cs="Arial Unicode MS"/>
                <w:b/>
                <w:bCs/>
              </w:rPr>
            </w:pPr>
            <w:r>
              <w:rPr>
                <w:b/>
                <w:bCs/>
              </w:rPr>
              <w:t>Must begin the first round of source water monitoring no later than the month</w:t>
            </w:r>
            <w:r>
              <w:rPr>
                <w:b/>
                <w:bCs/>
              </w:rPr>
              <w:br/>
              <w:t>beginning . . .</w:t>
            </w:r>
          </w:p>
        </w:tc>
        <w:tc>
          <w:tcPr>
            <w:tcW w:w="0" w:type="auto"/>
            <w:tcBorders>
              <w:top w:val="single" w:sz="6" w:space="0" w:color="000000"/>
              <w:left w:val="single" w:sz="6" w:space="0" w:color="000000"/>
              <w:bottom w:val="single" w:sz="6" w:space="0" w:color="000000"/>
              <w:right w:val="single" w:sz="6" w:space="0" w:color="000000"/>
            </w:tcBorders>
            <w:vAlign w:val="bottom"/>
          </w:tcPr>
          <w:p w:rsidR="00FC6E0A" w:rsidRDefault="00FC6E0A" w:rsidP="00727BAC">
            <w:pPr>
              <w:jc w:val="center"/>
              <w:rPr>
                <w:rFonts w:ascii="Arial Unicode MS" w:eastAsia="Arial Unicode MS" w:hAnsi="Arial Unicode MS" w:cs="Arial Unicode MS"/>
                <w:b/>
                <w:bCs/>
              </w:rPr>
            </w:pPr>
            <w:r>
              <w:rPr>
                <w:b/>
                <w:bCs/>
              </w:rPr>
              <w:t>And must begin the second round of source water monitoring no later than the month beginning . . .</w:t>
            </w:r>
          </w:p>
        </w:tc>
      </w:tr>
      <w:tr w:rsidR="00FC6E0A" w:rsidTr="00727BAC">
        <w:tc>
          <w:tcPr>
            <w:tcW w:w="0" w:type="auto"/>
            <w:tcBorders>
              <w:top w:val="single" w:sz="6" w:space="0" w:color="000000"/>
              <w:left w:val="single" w:sz="6" w:space="0" w:color="000000"/>
              <w:bottom w:val="single" w:sz="6" w:space="0" w:color="000000"/>
              <w:right w:val="single" w:sz="6" w:space="0" w:color="000000"/>
            </w:tcBorders>
          </w:tcPr>
          <w:p w:rsidR="00FC6E0A" w:rsidRPr="00635E19" w:rsidRDefault="00FC6E0A" w:rsidP="00727BAC">
            <w:pPr>
              <w:rPr>
                <w:rFonts w:ascii="Arial Unicode MS" w:eastAsia="Arial Unicode MS" w:hAnsi="Arial Unicode MS" w:cs="Arial Unicode MS"/>
                <w:b/>
              </w:rPr>
            </w:pPr>
            <w:r w:rsidRPr="00635E19">
              <w:rPr>
                <w:b/>
              </w:rPr>
              <w:t>(1) At least 100,000 people</w:t>
            </w:r>
          </w:p>
        </w:tc>
        <w:tc>
          <w:tcPr>
            <w:tcW w:w="0" w:type="auto"/>
            <w:tcBorders>
              <w:top w:val="single" w:sz="6" w:space="0" w:color="000000"/>
              <w:left w:val="single" w:sz="6" w:space="0" w:color="000000"/>
              <w:bottom w:val="single" w:sz="6" w:space="0" w:color="000000"/>
              <w:right w:val="single" w:sz="6" w:space="0" w:color="000000"/>
            </w:tcBorders>
          </w:tcPr>
          <w:p w:rsidR="00FC6E0A" w:rsidRPr="00635E19" w:rsidRDefault="00FC6E0A" w:rsidP="00727BAC">
            <w:pPr>
              <w:rPr>
                <w:rFonts w:ascii="Arial Unicode MS" w:eastAsia="Arial Unicode MS" w:hAnsi="Arial Unicode MS" w:cs="Arial Unicode MS"/>
                <w:b/>
              </w:rPr>
            </w:pPr>
            <w:r w:rsidRPr="00635E19">
              <w:rPr>
                <w:b/>
              </w:rPr>
              <w:t>(i) October 1, 2006</w:t>
            </w:r>
          </w:p>
        </w:tc>
        <w:tc>
          <w:tcPr>
            <w:tcW w:w="0" w:type="auto"/>
            <w:tcBorders>
              <w:top w:val="single" w:sz="6" w:space="0" w:color="000000"/>
              <w:left w:val="single" w:sz="6" w:space="0" w:color="000000"/>
              <w:bottom w:val="single" w:sz="6" w:space="0" w:color="000000"/>
              <w:right w:val="single" w:sz="6" w:space="0" w:color="000000"/>
            </w:tcBorders>
          </w:tcPr>
          <w:p w:rsidR="00FC6E0A" w:rsidRPr="00635E19" w:rsidRDefault="00FC6E0A" w:rsidP="00727BAC">
            <w:pPr>
              <w:rPr>
                <w:rFonts w:ascii="Arial Unicode MS" w:eastAsia="Arial Unicode MS" w:hAnsi="Arial Unicode MS" w:cs="Arial Unicode MS"/>
                <w:b/>
              </w:rPr>
            </w:pPr>
            <w:r w:rsidRPr="00635E19">
              <w:rPr>
                <w:b/>
              </w:rPr>
              <w:t>(ii) April 1, 2015.</w:t>
            </w:r>
          </w:p>
        </w:tc>
      </w:tr>
      <w:tr w:rsidR="00FC6E0A" w:rsidTr="00727BA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lastRenderedPageBreak/>
              <w:t>(2) From 50,000 to 99,999 people</w:t>
            </w:r>
          </w:p>
        </w:t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(i) </w:t>
            </w:r>
            <w:smartTag w:uri="urn:schemas-microsoft-com:office:smarttags" w:element="date">
              <w:smartTagPr>
                <w:attr w:name="Month" w:val="4"/>
                <w:attr w:name="Day" w:val="1"/>
                <w:attr w:name="Year" w:val="2007"/>
              </w:smartTagPr>
              <w:r>
                <w:t>April 1, 2007</w:t>
              </w:r>
            </w:smartTag>
          </w:p>
        </w:t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(ii) </w:t>
            </w:r>
            <w:smartTag w:uri="urn:schemas-microsoft-com:office:smarttags" w:element="date">
              <w:smartTagPr>
                <w:attr w:name="Month" w:val="10"/>
                <w:attr w:name="Day" w:val="1"/>
                <w:attr w:name="Year" w:val="2015"/>
              </w:smartTagPr>
              <w:r>
                <w:t>October 1, 2015</w:t>
              </w:r>
            </w:smartTag>
            <w:r>
              <w:t>.</w:t>
            </w:r>
          </w:p>
        </w:tc>
      </w:tr>
      <w:tr w:rsidR="00FC6E0A" w:rsidTr="00727BA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(3) From 10,000 to 49,999 people</w:t>
            </w:r>
          </w:p>
        </w:t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(i) </w:t>
            </w:r>
            <w:smartTag w:uri="urn:schemas-microsoft-com:office:smarttags" w:element="date">
              <w:smartTagPr>
                <w:attr w:name="Month" w:val="4"/>
                <w:attr w:name="Day" w:val="1"/>
                <w:attr w:name="Year" w:val="2008"/>
              </w:smartTagPr>
              <w:r>
                <w:t>April 1, 2008</w:t>
              </w:r>
            </w:smartTag>
          </w:p>
        </w:t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(ii) </w:t>
            </w:r>
            <w:smartTag w:uri="urn:schemas-microsoft-com:office:smarttags" w:element="date">
              <w:smartTagPr>
                <w:attr w:name="Month" w:val="10"/>
                <w:attr w:name="Day" w:val="1"/>
                <w:attr w:name="Year" w:val="2016"/>
              </w:smartTagPr>
              <w:r>
                <w:t>October 1, 2016</w:t>
              </w:r>
            </w:smartTag>
            <w:r>
              <w:t>.</w:t>
            </w:r>
          </w:p>
        </w:tc>
      </w:tr>
      <w:tr w:rsidR="00FC6E0A" w:rsidTr="00727BA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(4) Fewer than 10,000 and monitor for </w:t>
            </w:r>
            <w:r>
              <w:rPr>
                <w:rStyle w:val="Emphasis"/>
              </w:rPr>
              <w:t>E. coli</w:t>
            </w:r>
            <w:r>
              <w:t xml:space="preserve"> </w:t>
            </w:r>
            <w:r>
              <w:rPr>
                <w:vertAlign w:val="superscript"/>
              </w:rPr>
              <w:t>a</w:t>
            </w:r>
          </w:p>
        </w:t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(i) </w:t>
            </w:r>
            <w:smartTag w:uri="urn:schemas-microsoft-com:office:smarttags" w:element="date">
              <w:smartTagPr>
                <w:attr w:name="Month" w:val="10"/>
                <w:attr w:name="Day" w:val="1"/>
                <w:attr w:name="Year" w:val="2008"/>
              </w:smartTagPr>
              <w:r>
                <w:t>October 1, 2008</w:t>
              </w:r>
            </w:smartTag>
          </w:p>
        </w:t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(ii) </w:t>
            </w:r>
            <w:smartTag w:uri="urn:schemas-microsoft-com:office:smarttags" w:element="date">
              <w:smartTagPr>
                <w:attr w:name="Month" w:val="10"/>
                <w:attr w:name="Day" w:val="1"/>
                <w:attr w:name="Year" w:val="2017"/>
              </w:smartTagPr>
              <w:r>
                <w:t>October 1, 2017</w:t>
              </w:r>
            </w:smartTag>
            <w:r>
              <w:t>.</w:t>
            </w:r>
          </w:p>
        </w:tc>
      </w:tr>
      <w:tr w:rsidR="00FC6E0A" w:rsidTr="00727BA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(5) Fewer than 10,000 and monitor for </w:t>
            </w:r>
            <w:r>
              <w:rPr>
                <w:rStyle w:val="Emphasis"/>
              </w:rPr>
              <w:t>Cryptosporidium</w:t>
            </w:r>
            <w:r>
              <w:t xml:space="preserve"> </w:t>
            </w:r>
            <w:r>
              <w:rPr>
                <w:vertAlign w:val="superscript"/>
              </w:rPr>
              <w:t>b</w:t>
            </w:r>
          </w:p>
        </w:t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(i) </w:t>
            </w:r>
            <w:smartTag w:uri="urn:schemas-microsoft-com:office:smarttags" w:element="date">
              <w:smartTagPr>
                <w:attr w:name="Month" w:val="4"/>
                <w:attr w:name="Day" w:val="1"/>
                <w:attr w:name="Year" w:val="2010"/>
              </w:smartTagPr>
              <w:r>
                <w:t>April 1, 2010</w:t>
              </w:r>
            </w:smartTag>
          </w:p>
        </w:tc>
        <w:tc>
          <w:tcPr>
            <w:tcW w:w="0" w:type="auto"/>
            <w:tcBorders>
              <w:top w:val="single" w:sz="6" w:space="0" w:color="000000"/>
              <w:left w:val="single" w:sz="6" w:space="0" w:color="000000"/>
              <w:bottom w:val="single" w:sz="6" w:space="0" w:color="000000"/>
              <w:right w:val="single" w:sz="6" w:space="0" w:color="000000"/>
            </w:tcBorders>
          </w:tcPr>
          <w:p w:rsidR="00FC6E0A" w:rsidRDefault="00FC6E0A" w:rsidP="00727BAC">
            <w:pPr>
              <w:rPr>
                <w:rFonts w:ascii="Arial Unicode MS" w:eastAsia="Arial Unicode MS" w:hAnsi="Arial Unicode MS" w:cs="Arial Unicode MS"/>
              </w:rPr>
            </w:pPr>
            <w:r>
              <w:t xml:space="preserve">(ii) </w:t>
            </w:r>
            <w:smartTag w:uri="urn:schemas-microsoft-com:office:smarttags" w:element="date">
              <w:smartTagPr>
                <w:attr w:name="Month" w:val="4"/>
                <w:attr w:name="Day" w:val="1"/>
                <w:attr w:name="Year" w:val="2019"/>
              </w:smartTagPr>
              <w:r>
                <w:t>April 1, 2019</w:t>
              </w:r>
            </w:smartTag>
            <w:r>
              <w:t>.</w:t>
            </w:r>
          </w:p>
        </w:tc>
      </w:tr>
    </w:tbl>
    <w:p w:rsidR="00FC6E0A" w:rsidRDefault="00FC6E0A" w:rsidP="00FC6E0A">
      <w:pPr>
        <w:rPr>
          <w:rStyle w:val="updatebodytest"/>
        </w:rPr>
      </w:pPr>
    </w:p>
    <w:p w:rsidR="00874FEF" w:rsidRDefault="00FC6E0A" w:rsidP="00CF38C5">
      <w:pPr>
        <w:numPr>
          <w:ilvl w:val="0"/>
          <w:numId w:val="14"/>
        </w:numPr>
        <w:rPr>
          <w:rStyle w:val="updatebodytest"/>
        </w:rPr>
      </w:pPr>
      <w:r>
        <w:rPr>
          <w:rStyle w:val="updatebodytest"/>
        </w:rPr>
        <w:t>In addition, CFR §141.702(a</w:t>
      </w:r>
      <w:proofErr w:type="gramStart"/>
      <w:r>
        <w:rPr>
          <w:rStyle w:val="updatebodytest"/>
        </w:rPr>
        <w:t>)(</w:t>
      </w:r>
      <w:proofErr w:type="gramEnd"/>
      <w:r>
        <w:rPr>
          <w:rStyle w:val="updatebodytest"/>
        </w:rPr>
        <w:t xml:space="preserve">1) requires </w:t>
      </w:r>
      <w:r w:rsidR="0084284D">
        <w:rPr>
          <w:rStyle w:val="updatebodytest"/>
        </w:rPr>
        <w:t>system</w:t>
      </w:r>
      <w:r>
        <w:rPr>
          <w:rStyle w:val="updatebodytest"/>
        </w:rPr>
        <w:t xml:space="preserve">’s to “…submit sampling schedules no later than 3 months prior to the applicable date listed in CFR §141.701(c) for each round of required monitoring.  </w:t>
      </w:r>
    </w:p>
    <w:p w:rsidR="00874FEF" w:rsidRDefault="00FC6E0A" w:rsidP="00CF38C5">
      <w:pPr>
        <w:numPr>
          <w:ilvl w:val="0"/>
          <w:numId w:val="13"/>
        </w:numPr>
        <w:rPr>
          <w:rStyle w:val="updatebodytest"/>
        </w:rPr>
      </w:pPr>
      <w:r>
        <w:rPr>
          <w:rStyle w:val="updatebodytest"/>
        </w:rPr>
        <w:t xml:space="preserve">Thus, this </w:t>
      </w:r>
      <w:r w:rsidR="0084284D">
        <w:rPr>
          <w:rStyle w:val="updatebodytest"/>
        </w:rPr>
        <w:t>system</w:t>
      </w:r>
      <w:r>
        <w:rPr>
          <w:rStyle w:val="updatebodytest"/>
        </w:rPr>
        <w:t xml:space="preserve"> must have submitted their sampling schedule to the </w:t>
      </w:r>
      <w:r w:rsidR="00EA3C87">
        <w:rPr>
          <w:rStyle w:val="updatebodytest"/>
        </w:rPr>
        <w:t>Primacy Agency</w:t>
      </w:r>
      <w:r w:rsidR="00A07E71">
        <w:rPr>
          <w:rStyle w:val="updatebodytest"/>
        </w:rPr>
        <w:t xml:space="preserve"> no later than 07/01/</w:t>
      </w:r>
      <w:r>
        <w:rPr>
          <w:rStyle w:val="updatebodytest"/>
        </w:rPr>
        <w:t xml:space="preserve">2006.  </w:t>
      </w:r>
    </w:p>
    <w:p w:rsidR="00874FEF" w:rsidRDefault="00FC6E0A" w:rsidP="00CF38C5">
      <w:pPr>
        <w:numPr>
          <w:ilvl w:val="0"/>
          <w:numId w:val="13"/>
        </w:numPr>
        <w:rPr>
          <w:rStyle w:val="updatebodytest"/>
        </w:rPr>
      </w:pPr>
      <w:r>
        <w:rPr>
          <w:rStyle w:val="updatebodytest"/>
        </w:rPr>
        <w:t xml:space="preserve">The </w:t>
      </w:r>
      <w:r w:rsidR="0084284D">
        <w:rPr>
          <w:rStyle w:val="updatebodytest"/>
        </w:rPr>
        <w:t>system</w:t>
      </w:r>
      <w:r>
        <w:rPr>
          <w:rStyle w:val="updatebodytest"/>
        </w:rPr>
        <w:t xml:space="preserve"> </w:t>
      </w:r>
      <w:r w:rsidR="00874FEF">
        <w:rPr>
          <w:rStyle w:val="updatebodytest"/>
        </w:rPr>
        <w:t>submitted their schedule</w:t>
      </w:r>
      <w:r>
        <w:rPr>
          <w:rStyle w:val="updatebodytest"/>
        </w:rPr>
        <w:t xml:space="preserve"> late</w:t>
      </w:r>
      <w:r w:rsidR="00874FEF">
        <w:rPr>
          <w:rStyle w:val="updatebodytest"/>
        </w:rPr>
        <w:t>.</w:t>
      </w:r>
    </w:p>
    <w:p w:rsidR="00874FEF" w:rsidRDefault="00874FEF" w:rsidP="00874FEF">
      <w:pPr>
        <w:rPr>
          <w:rStyle w:val="updatebodytest"/>
        </w:rPr>
      </w:pPr>
    </w:p>
    <w:p w:rsidR="00FC6E0A" w:rsidRDefault="000A4003" w:rsidP="00874FEF">
      <w:pPr>
        <w:rPr>
          <w:rStyle w:val="updatebodytest"/>
        </w:rPr>
      </w:pPr>
      <w:r>
        <w:rPr>
          <w:color w:val="000000"/>
        </w:rPr>
        <w:t>The PWS incurs</w:t>
      </w:r>
      <w:r w:rsidR="00324277">
        <w:rPr>
          <w:color w:val="000000"/>
        </w:rPr>
        <w:t xml:space="preserve"> a type 32 violation with a Complian</w:t>
      </w:r>
      <w:r w:rsidR="00A1398B">
        <w:rPr>
          <w:color w:val="000000"/>
        </w:rPr>
        <w:t xml:space="preserve">ce Period Begin Date of </w:t>
      </w:r>
      <w:r w:rsidR="00A1398B" w:rsidRPr="00635E19">
        <w:rPr>
          <w:b/>
          <w:color w:val="000000"/>
        </w:rPr>
        <w:t>07/02/20</w:t>
      </w:r>
      <w:r w:rsidR="00324277" w:rsidRPr="00635E19">
        <w:rPr>
          <w:b/>
          <w:color w:val="000000"/>
        </w:rPr>
        <w:t>0</w:t>
      </w:r>
      <w:r w:rsidR="00A1398B" w:rsidRPr="00635E19">
        <w:rPr>
          <w:b/>
          <w:color w:val="000000"/>
        </w:rPr>
        <w:t>6</w:t>
      </w:r>
      <w:r w:rsidR="00324277">
        <w:rPr>
          <w:color w:val="000000"/>
        </w:rPr>
        <w:t xml:space="preserve"> (one day after the reports were due).  The Primacy Agency must report this violation </w:t>
      </w:r>
      <w:r w:rsidR="001E7396">
        <w:rPr>
          <w:color w:val="000000"/>
        </w:rPr>
        <w:t>(</w:t>
      </w:r>
      <w:r w:rsidR="001E7396">
        <w:rPr>
          <w:rStyle w:val="updatebodytest"/>
        </w:rPr>
        <w:t>see following exhibit below)</w:t>
      </w:r>
      <w:r w:rsidR="001E7396" w:rsidRPr="00B97AD9">
        <w:t xml:space="preserve"> </w:t>
      </w:r>
      <w:r w:rsidR="00324277" w:rsidRPr="00F001D0">
        <w:t>to EPA using the following violation object, data elements and values</w:t>
      </w:r>
      <w:r w:rsidR="00324277">
        <w:rPr>
          <w:rStyle w:val="updatebodytest"/>
        </w:rPr>
        <w:t>.</w:t>
      </w:r>
      <w:r w:rsidR="00105C69">
        <w:rPr>
          <w:rStyle w:val="updatebodytest"/>
        </w:rPr>
        <w:t xml:space="preserve">  </w:t>
      </w:r>
      <w:r w:rsidR="00324277" w:rsidRPr="00F001D0">
        <w:t>This is an open ended violation and thus the Compliance Period End Date is not val</w:t>
      </w:r>
      <w:r w:rsidR="00E67279">
        <w:t>ued as part of the v</w:t>
      </w:r>
      <w:r w:rsidR="00324277">
        <w:t xml:space="preserve">iolation.  </w:t>
      </w:r>
    </w:p>
    <w:p w:rsidR="00FC6E0A" w:rsidRDefault="00FC6E0A" w:rsidP="00FC6E0A">
      <w:pPr>
        <w:rPr>
          <w:rStyle w:val="updatebodytes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780526" w:rsidRPr="00C41A1B" w:rsidTr="00780526">
        <w:trPr>
          <w:cantSplit/>
          <w:tblHeader/>
          <w:jc w:val="center"/>
        </w:trPr>
        <w:tc>
          <w:tcPr>
            <w:tcW w:w="7200" w:type="dxa"/>
            <w:gridSpan w:val="2"/>
            <w:shd w:val="clear" w:color="auto" w:fill="E0E0E0"/>
            <w:vAlign w:val="bottom"/>
          </w:tcPr>
          <w:p w:rsidR="00780526" w:rsidRPr="00EF784A" w:rsidRDefault="00780526" w:rsidP="00FA3B5D">
            <w:pPr>
              <w:jc w:val="center"/>
              <w:rPr>
                <w:b/>
                <w:bCs/>
              </w:rPr>
            </w:pPr>
            <w:bookmarkStart w:id="37" w:name="_Ref245227743"/>
            <w:bookmarkStart w:id="38" w:name="_Toc360794627"/>
            <w:r w:rsidRPr="00EF784A">
              <w:rPr>
                <w:b/>
              </w:rPr>
              <w:t xml:space="preserve">Exhibit </w:t>
            </w:r>
            <w:r w:rsidR="00E24ABF" w:rsidRPr="003040D7">
              <w:rPr>
                <w:b/>
              </w:rPr>
              <w:fldChar w:fldCharType="begin"/>
            </w:r>
            <w:r w:rsidR="003040D7" w:rsidRPr="003040D7">
              <w:rPr>
                <w:b/>
              </w:rPr>
              <w:instrText xml:space="preserve"> SEQ Exhibit \* ARABIC </w:instrText>
            </w:r>
            <w:r w:rsidR="00E24ABF" w:rsidRPr="003040D7">
              <w:rPr>
                <w:b/>
              </w:rPr>
              <w:fldChar w:fldCharType="separate"/>
            </w:r>
            <w:r w:rsidR="00F42AE2">
              <w:rPr>
                <w:b/>
                <w:noProof/>
              </w:rPr>
              <w:t>16</w:t>
            </w:r>
            <w:r w:rsidR="00E24ABF" w:rsidRPr="003040D7">
              <w:rPr>
                <w:b/>
              </w:rPr>
              <w:fldChar w:fldCharType="end"/>
            </w:r>
            <w:bookmarkEnd w:id="37"/>
            <w:r w:rsidR="00E3161E">
              <w:rPr>
                <w:b/>
              </w:rPr>
              <w:t xml:space="preserve"> Ex </w:t>
            </w:r>
            <w:r w:rsidR="0033534D">
              <w:rPr>
                <w:b/>
              </w:rPr>
              <w:t>8</w:t>
            </w:r>
            <w:r>
              <w:rPr>
                <w:b/>
              </w:rPr>
              <w:t>-</w:t>
            </w:r>
            <w:r w:rsidRPr="00BA7389">
              <w:rPr>
                <w:b/>
              </w:rPr>
              <w:t>C:</w:t>
            </w:r>
            <w:r w:rsidR="00BA7389" w:rsidRPr="00BA7389">
              <w:rPr>
                <w:b/>
              </w:rPr>
              <w:t xml:space="preserve"> </w:t>
            </w:r>
            <w:r w:rsidR="004531BB" w:rsidRPr="004531BB">
              <w:rPr>
                <w:b/>
              </w:rPr>
              <w:t xml:space="preserve">Failure to </w:t>
            </w:r>
            <w:r w:rsidR="009679F2" w:rsidRPr="004531BB">
              <w:rPr>
                <w:b/>
              </w:rPr>
              <w:t>Submit Source Water Sampling Schedule</w:t>
            </w:r>
            <w:r w:rsidR="004531BB" w:rsidRPr="004531BB">
              <w:rPr>
                <w:b/>
              </w:rPr>
              <w:t xml:space="preserve"> </w:t>
            </w:r>
            <w:r>
              <w:rPr>
                <w:b/>
              </w:rPr>
              <w:t>Violation Object Data Elements</w:t>
            </w:r>
            <w:bookmarkEnd w:id="38"/>
          </w:p>
        </w:tc>
      </w:tr>
      <w:tr w:rsidR="00780526" w:rsidRPr="00C41A1B" w:rsidTr="00237D7F">
        <w:trPr>
          <w:jc w:val="center"/>
        </w:trPr>
        <w:tc>
          <w:tcPr>
            <w:tcW w:w="4140" w:type="dxa"/>
          </w:tcPr>
          <w:p w:rsidR="00780526" w:rsidRPr="00C41A1B" w:rsidRDefault="00780526" w:rsidP="00237D7F">
            <w:pPr>
              <w:pStyle w:val="Heading4"/>
              <w:numPr>
                <w:ilvl w:val="0"/>
                <w:numId w:val="0"/>
              </w:numPr>
            </w:pPr>
            <w:r w:rsidRPr="00C41A1B">
              <w:rPr>
                <w:u w:val="none"/>
              </w:rPr>
              <w:t>PWS ID</w:t>
            </w:r>
          </w:p>
        </w:tc>
        <w:tc>
          <w:tcPr>
            <w:tcW w:w="3060" w:type="dxa"/>
          </w:tcPr>
          <w:p w:rsidR="00780526" w:rsidRPr="00C41A1B" w:rsidRDefault="0084284D" w:rsidP="00237D7F">
            <w:r>
              <w:t>PA5976156</w:t>
            </w:r>
          </w:p>
        </w:tc>
      </w:tr>
      <w:tr w:rsidR="00780526" w:rsidRPr="00C41A1B" w:rsidTr="00237D7F">
        <w:trPr>
          <w:jc w:val="center"/>
        </w:trPr>
        <w:tc>
          <w:tcPr>
            <w:tcW w:w="4140" w:type="dxa"/>
          </w:tcPr>
          <w:p w:rsidR="00780526" w:rsidRPr="00C41A1B" w:rsidRDefault="00780526" w:rsidP="00237D7F">
            <w:r w:rsidRPr="00C41A1B">
              <w:t>Facility ID</w:t>
            </w:r>
          </w:p>
        </w:tc>
        <w:tc>
          <w:tcPr>
            <w:tcW w:w="3060" w:type="dxa"/>
          </w:tcPr>
          <w:p w:rsidR="00780526" w:rsidRPr="00C41A1B" w:rsidRDefault="00941C86" w:rsidP="00237D7F">
            <w:r>
              <w:t>Do Not Report</w:t>
            </w:r>
          </w:p>
        </w:tc>
      </w:tr>
      <w:tr w:rsidR="00780526" w:rsidRPr="00C41A1B" w:rsidTr="00237D7F">
        <w:trPr>
          <w:jc w:val="center"/>
        </w:trPr>
        <w:tc>
          <w:tcPr>
            <w:tcW w:w="4140" w:type="dxa"/>
          </w:tcPr>
          <w:p w:rsidR="00780526" w:rsidRPr="00C41A1B" w:rsidRDefault="00780526" w:rsidP="00237D7F">
            <w:r w:rsidRPr="00C41A1B">
              <w:t>Violation ID</w:t>
            </w:r>
          </w:p>
        </w:tc>
        <w:tc>
          <w:tcPr>
            <w:tcW w:w="3060" w:type="dxa"/>
          </w:tcPr>
          <w:p w:rsidR="00780526" w:rsidRPr="00C41A1B" w:rsidRDefault="007C2D60" w:rsidP="00237D7F">
            <w:r>
              <w:t>59843</w:t>
            </w:r>
          </w:p>
        </w:tc>
      </w:tr>
      <w:tr w:rsidR="00780526" w:rsidRPr="00C41A1B" w:rsidTr="00237D7F">
        <w:trPr>
          <w:jc w:val="center"/>
        </w:trPr>
        <w:tc>
          <w:tcPr>
            <w:tcW w:w="4140" w:type="dxa"/>
          </w:tcPr>
          <w:p w:rsidR="00780526" w:rsidRPr="00C41A1B" w:rsidRDefault="00780526" w:rsidP="00237D7F">
            <w:r w:rsidRPr="00C41A1B">
              <w:t>Violation Type Code</w:t>
            </w:r>
          </w:p>
        </w:tc>
        <w:tc>
          <w:tcPr>
            <w:tcW w:w="3060" w:type="dxa"/>
          </w:tcPr>
          <w:p w:rsidR="00780526" w:rsidRPr="00C41A1B" w:rsidRDefault="00524059" w:rsidP="00237D7F">
            <w:r>
              <w:t>32</w:t>
            </w:r>
          </w:p>
        </w:tc>
      </w:tr>
      <w:tr w:rsidR="00780526" w:rsidRPr="00C41A1B" w:rsidTr="00237D7F">
        <w:trPr>
          <w:jc w:val="center"/>
        </w:trPr>
        <w:tc>
          <w:tcPr>
            <w:tcW w:w="4140" w:type="dxa"/>
          </w:tcPr>
          <w:p w:rsidR="00780526" w:rsidRPr="00C41A1B" w:rsidRDefault="00780526" w:rsidP="00237D7F">
            <w:r w:rsidRPr="00C41A1B">
              <w:t>Contaminant Code</w:t>
            </w:r>
          </w:p>
        </w:tc>
        <w:tc>
          <w:tcPr>
            <w:tcW w:w="3060" w:type="dxa"/>
          </w:tcPr>
          <w:p w:rsidR="00780526" w:rsidRPr="00C41A1B" w:rsidRDefault="00524059" w:rsidP="00237D7F">
            <w:r>
              <w:t>0800</w:t>
            </w:r>
          </w:p>
        </w:tc>
      </w:tr>
      <w:tr w:rsidR="00780526" w:rsidRPr="00C41A1B" w:rsidTr="00237D7F">
        <w:trPr>
          <w:jc w:val="center"/>
        </w:trPr>
        <w:tc>
          <w:tcPr>
            <w:tcW w:w="4140" w:type="dxa"/>
          </w:tcPr>
          <w:p w:rsidR="00780526" w:rsidRPr="00C41A1B" w:rsidRDefault="00780526" w:rsidP="00237D7F">
            <w:pPr>
              <w:pStyle w:val="TOC1"/>
            </w:pPr>
            <w:r w:rsidRPr="00C41A1B">
              <w:t>Compliance Period Begin Date</w:t>
            </w:r>
          </w:p>
        </w:tc>
        <w:tc>
          <w:tcPr>
            <w:tcW w:w="3060" w:type="dxa"/>
          </w:tcPr>
          <w:p w:rsidR="00780526" w:rsidRPr="00C41A1B" w:rsidRDefault="00524059" w:rsidP="00237D7F">
            <w:pPr>
              <w:keepNext/>
            </w:pPr>
            <w:r>
              <w:rPr>
                <w:color w:val="000000"/>
              </w:rPr>
              <w:t>2006-07-02</w:t>
            </w:r>
          </w:p>
        </w:tc>
      </w:tr>
      <w:tr w:rsidR="00780526" w:rsidRPr="00C41A1B" w:rsidTr="00237D7F">
        <w:trPr>
          <w:jc w:val="center"/>
        </w:trPr>
        <w:tc>
          <w:tcPr>
            <w:tcW w:w="4140" w:type="dxa"/>
          </w:tcPr>
          <w:p w:rsidR="00780526" w:rsidRPr="00C41A1B" w:rsidRDefault="00780526" w:rsidP="00237D7F">
            <w:r w:rsidRPr="00C41A1B">
              <w:t>Compliance Period End Date</w:t>
            </w:r>
          </w:p>
        </w:tc>
        <w:tc>
          <w:tcPr>
            <w:tcW w:w="3060" w:type="dxa"/>
          </w:tcPr>
          <w:p w:rsidR="00780526" w:rsidRPr="00C41A1B" w:rsidRDefault="00941C86" w:rsidP="00237D7F">
            <w:pPr>
              <w:keepNext/>
            </w:pPr>
            <w:r>
              <w:t>Do Not Report</w:t>
            </w:r>
          </w:p>
        </w:tc>
      </w:tr>
      <w:tr w:rsidR="00780526" w:rsidRPr="00C41A1B" w:rsidTr="00237D7F">
        <w:trPr>
          <w:jc w:val="center"/>
        </w:trPr>
        <w:tc>
          <w:tcPr>
            <w:tcW w:w="4140" w:type="dxa"/>
          </w:tcPr>
          <w:p w:rsidR="00780526" w:rsidRPr="00C41A1B" w:rsidRDefault="00780526" w:rsidP="00237D7F">
            <w:r w:rsidRPr="00C41A1B">
              <w:t>Analysis Result</w:t>
            </w:r>
          </w:p>
        </w:tc>
        <w:tc>
          <w:tcPr>
            <w:tcW w:w="3060" w:type="dxa"/>
          </w:tcPr>
          <w:p w:rsidR="00780526" w:rsidRPr="00C41A1B" w:rsidRDefault="00941C86" w:rsidP="00237D7F">
            <w:pPr>
              <w:keepNext/>
            </w:pPr>
            <w:r>
              <w:t>Do Not Report</w:t>
            </w:r>
          </w:p>
        </w:tc>
      </w:tr>
      <w:tr w:rsidR="00780526" w:rsidRPr="00C41A1B" w:rsidTr="00237D7F">
        <w:trPr>
          <w:jc w:val="center"/>
        </w:trPr>
        <w:tc>
          <w:tcPr>
            <w:tcW w:w="4140" w:type="dxa"/>
          </w:tcPr>
          <w:p w:rsidR="00780526" w:rsidRPr="00C41A1B" w:rsidRDefault="00780526" w:rsidP="00237D7F">
            <w:r>
              <w:t>Violation Unit of Measure</w:t>
            </w:r>
          </w:p>
        </w:tc>
        <w:tc>
          <w:tcPr>
            <w:tcW w:w="3060" w:type="dxa"/>
          </w:tcPr>
          <w:p w:rsidR="00780526" w:rsidRPr="00C41A1B" w:rsidRDefault="00941C86" w:rsidP="00237D7F">
            <w:pPr>
              <w:keepNext/>
            </w:pPr>
            <w:r>
              <w:t>Do Not Report</w:t>
            </w:r>
          </w:p>
        </w:tc>
      </w:tr>
      <w:tr w:rsidR="00780526" w:rsidRPr="00C41A1B" w:rsidTr="00237D7F">
        <w:trPr>
          <w:jc w:val="center"/>
        </w:trPr>
        <w:tc>
          <w:tcPr>
            <w:tcW w:w="4140" w:type="dxa"/>
          </w:tcPr>
          <w:p w:rsidR="00780526" w:rsidRPr="00C41A1B" w:rsidRDefault="00780526" w:rsidP="00237D7F">
            <w:r>
              <w:t>Level Violated</w:t>
            </w:r>
          </w:p>
        </w:tc>
        <w:tc>
          <w:tcPr>
            <w:tcW w:w="3060" w:type="dxa"/>
          </w:tcPr>
          <w:p w:rsidR="00780526" w:rsidRPr="00C41A1B" w:rsidRDefault="00941C86" w:rsidP="00237D7F">
            <w:pPr>
              <w:keepNext/>
            </w:pPr>
            <w:r>
              <w:t>Do Not Report</w:t>
            </w:r>
          </w:p>
        </w:tc>
      </w:tr>
      <w:tr w:rsidR="00780526" w:rsidRPr="00C41A1B" w:rsidTr="00237D7F">
        <w:trPr>
          <w:jc w:val="center"/>
        </w:trPr>
        <w:tc>
          <w:tcPr>
            <w:tcW w:w="4140" w:type="dxa"/>
          </w:tcPr>
          <w:p w:rsidR="00780526" w:rsidRPr="00C41A1B" w:rsidRDefault="00780526" w:rsidP="00237D7F">
            <w:r w:rsidRPr="00C41A1B">
              <w:t>Major Violation Indicator</w:t>
            </w:r>
          </w:p>
        </w:tc>
        <w:tc>
          <w:tcPr>
            <w:tcW w:w="3060" w:type="dxa"/>
          </w:tcPr>
          <w:p w:rsidR="00780526" w:rsidRPr="00C41A1B" w:rsidRDefault="00941C86" w:rsidP="00237D7F">
            <w:pPr>
              <w:keepNext/>
            </w:pPr>
            <w:r>
              <w:t>Do Not Report</w:t>
            </w:r>
          </w:p>
        </w:tc>
      </w:tr>
      <w:tr w:rsidR="00780526" w:rsidRPr="00C41A1B" w:rsidTr="00237D7F">
        <w:trPr>
          <w:jc w:val="center"/>
        </w:trPr>
        <w:tc>
          <w:tcPr>
            <w:tcW w:w="4140" w:type="dxa"/>
          </w:tcPr>
          <w:p w:rsidR="00780526" w:rsidRPr="00C41A1B" w:rsidRDefault="00780526" w:rsidP="00237D7F">
            <w:r>
              <w:t>Public Notice Underlying  Violation ID</w:t>
            </w:r>
          </w:p>
        </w:tc>
        <w:tc>
          <w:tcPr>
            <w:tcW w:w="3060" w:type="dxa"/>
          </w:tcPr>
          <w:p w:rsidR="00780526" w:rsidRPr="00C41A1B" w:rsidRDefault="00941C86" w:rsidP="00237D7F">
            <w:pPr>
              <w:keepNext/>
            </w:pPr>
            <w:r>
              <w:t>Do Not Report</w:t>
            </w:r>
          </w:p>
        </w:tc>
      </w:tr>
      <w:tr w:rsidR="00780526" w:rsidRPr="00C41A1B" w:rsidTr="00237D7F">
        <w:trPr>
          <w:jc w:val="center"/>
        </w:trPr>
        <w:tc>
          <w:tcPr>
            <w:tcW w:w="4140" w:type="dxa"/>
          </w:tcPr>
          <w:p w:rsidR="00780526" w:rsidRPr="00C41A1B" w:rsidRDefault="00780526" w:rsidP="00237D7F">
            <w:r>
              <w:t>Severity Indicator Count</w:t>
            </w:r>
          </w:p>
        </w:tc>
        <w:tc>
          <w:tcPr>
            <w:tcW w:w="3060" w:type="dxa"/>
          </w:tcPr>
          <w:p w:rsidR="00780526" w:rsidRPr="00C41A1B" w:rsidRDefault="00941C86" w:rsidP="00237D7F">
            <w:pPr>
              <w:keepNext/>
            </w:pPr>
            <w:r>
              <w:t>Do Not Report</w:t>
            </w:r>
          </w:p>
        </w:tc>
      </w:tr>
      <w:tr w:rsidR="00F74077" w:rsidRPr="00C41A1B" w:rsidTr="00237D7F">
        <w:trPr>
          <w:jc w:val="center"/>
        </w:trPr>
        <w:tc>
          <w:tcPr>
            <w:tcW w:w="4140" w:type="dxa"/>
          </w:tcPr>
          <w:p w:rsidR="00F74077" w:rsidRPr="00FC13D0" w:rsidRDefault="00F74077" w:rsidP="00997665">
            <w:r w:rsidRPr="00FC13D0">
              <w:t>Underlying Object Data Type</w:t>
            </w:r>
          </w:p>
        </w:tc>
        <w:tc>
          <w:tcPr>
            <w:tcW w:w="3060" w:type="dxa"/>
          </w:tcPr>
          <w:p w:rsidR="00F74077" w:rsidRPr="00FC13D0" w:rsidRDefault="00F74077" w:rsidP="00997665">
            <w:r w:rsidRPr="00FC13D0">
              <w:t>Do Not Report</w:t>
            </w:r>
          </w:p>
        </w:tc>
      </w:tr>
      <w:tr w:rsidR="00F74077" w:rsidRPr="00C41A1B" w:rsidTr="00237D7F">
        <w:trPr>
          <w:jc w:val="center"/>
        </w:trPr>
        <w:tc>
          <w:tcPr>
            <w:tcW w:w="4140" w:type="dxa"/>
          </w:tcPr>
          <w:p w:rsidR="00F74077" w:rsidRPr="00FC13D0" w:rsidRDefault="00F74077" w:rsidP="00997665">
            <w:r w:rsidRPr="00FC13D0">
              <w:t>Underlying Object ID</w:t>
            </w:r>
          </w:p>
        </w:tc>
        <w:tc>
          <w:tcPr>
            <w:tcW w:w="3060" w:type="dxa"/>
          </w:tcPr>
          <w:p w:rsidR="00F74077" w:rsidRPr="00FC13D0" w:rsidRDefault="00F74077" w:rsidP="00997665">
            <w:r w:rsidRPr="00FC13D0">
              <w:t>Do Not Report</w:t>
            </w:r>
          </w:p>
        </w:tc>
      </w:tr>
    </w:tbl>
    <w:p w:rsidR="00965C95" w:rsidRDefault="00965C95" w:rsidP="008302A6">
      <w:pPr>
        <w:pStyle w:val="Heading4"/>
        <w:numPr>
          <w:ilvl w:val="0"/>
          <w:numId w:val="0"/>
        </w:numPr>
        <w:rPr>
          <w:b/>
        </w:rPr>
      </w:pPr>
    </w:p>
    <w:p w:rsidR="00FC6E0A" w:rsidRDefault="00FC6E0A" w:rsidP="008302A6">
      <w:pPr>
        <w:pStyle w:val="Heading4"/>
        <w:numPr>
          <w:ilvl w:val="0"/>
          <w:numId w:val="0"/>
        </w:numPr>
        <w:rPr>
          <w:b/>
        </w:rPr>
      </w:pPr>
      <w:proofErr w:type="gramStart"/>
      <w:r>
        <w:rPr>
          <w:b/>
        </w:rPr>
        <w:t>Situation B.</w:t>
      </w:r>
      <w:proofErr w:type="gramEnd"/>
    </w:p>
    <w:p w:rsidR="00FC6E0A" w:rsidRDefault="00FC6E0A" w:rsidP="00FC6E0A"/>
    <w:p w:rsidR="00FD0A48" w:rsidRDefault="00FC6E0A" w:rsidP="00CF38C5">
      <w:pPr>
        <w:numPr>
          <w:ilvl w:val="0"/>
          <w:numId w:val="24"/>
        </w:numPr>
      </w:pPr>
      <w:r>
        <w:t xml:space="preserve">The </w:t>
      </w:r>
      <w:r w:rsidR="0084284D">
        <w:t>system</w:t>
      </w:r>
      <w:r>
        <w:t xml:space="preserve"> submits the sampling schedule on 6/20/2006.  </w:t>
      </w:r>
    </w:p>
    <w:p w:rsidR="00FD0A48" w:rsidRDefault="007742F4" w:rsidP="00CF38C5">
      <w:pPr>
        <w:numPr>
          <w:ilvl w:val="0"/>
          <w:numId w:val="23"/>
        </w:numPr>
      </w:pPr>
      <w:r>
        <w:t>However, they misinterpret</w:t>
      </w:r>
      <w:r w:rsidR="00FC6E0A">
        <w:t xml:space="preserve"> the regulatory requirements, thinking that they did not have to sample sources of water that were used less than</w:t>
      </w:r>
      <w:r w:rsidR="00605E90">
        <w:t xml:space="preserve"> six </w:t>
      </w:r>
      <w:r w:rsidR="00FC6E0A">
        <w:t xml:space="preserve">months of the year.  </w:t>
      </w:r>
    </w:p>
    <w:p w:rsidR="007742F4" w:rsidRDefault="00FC6E0A" w:rsidP="00CF38C5">
      <w:pPr>
        <w:numPr>
          <w:ilvl w:val="0"/>
          <w:numId w:val="23"/>
        </w:numPr>
      </w:pPr>
      <w:r>
        <w:t xml:space="preserve">Thus, their sampling schedule excluded sampling for </w:t>
      </w:r>
      <w:r w:rsidR="004531BB">
        <w:t>TP001 and TP002</w:t>
      </w:r>
      <w:r w:rsidR="007742F4">
        <w:t xml:space="preserve"> sources</w:t>
      </w:r>
      <w:r>
        <w:t xml:space="preserve">.  </w:t>
      </w:r>
    </w:p>
    <w:p w:rsidR="00FC6E0A" w:rsidRDefault="00FC6E0A" w:rsidP="00FC6E0A"/>
    <w:p w:rsidR="00FC6E0A" w:rsidRDefault="00FC6E0A" w:rsidP="00FC6E0A">
      <w:r>
        <w:t>CF</w:t>
      </w:r>
      <w:r w:rsidR="00A57753">
        <w:t>R §141.701(e), that states that</w:t>
      </w:r>
    </w:p>
    <w:p w:rsidR="00FC6E0A" w:rsidRDefault="00FC6E0A" w:rsidP="00FC6E0A"/>
    <w:p w:rsidR="00FC6E0A" w:rsidRDefault="00FC6E0A" w:rsidP="00FC6E0A">
      <w:pPr>
        <w:ind w:left="720"/>
        <w:rPr>
          <w:rStyle w:val="updatebodytest"/>
        </w:rPr>
      </w:pPr>
      <w:r>
        <w:t>“</w:t>
      </w:r>
      <w:r>
        <w:rPr>
          <w:rStyle w:val="updatebodytest"/>
        </w:rPr>
        <w:t xml:space="preserve">(e) </w:t>
      </w:r>
      <w:r>
        <w:rPr>
          <w:rStyle w:val="updatebodytest"/>
          <w:i/>
          <w:iCs/>
        </w:rPr>
        <w:t xml:space="preserve">Plants operating only part of the year. </w:t>
      </w:r>
      <w:r>
        <w:rPr>
          <w:rStyle w:val="updatebodytest"/>
        </w:rPr>
        <w:t>Systems with subpart H plants that operate for only part of the year must conduct source water monitoring …”</w:t>
      </w:r>
    </w:p>
    <w:p w:rsidR="00FC6E0A" w:rsidRDefault="00FC6E0A" w:rsidP="00FC6E0A">
      <w:pPr>
        <w:rPr>
          <w:rStyle w:val="updatebodytest"/>
        </w:rPr>
      </w:pPr>
    </w:p>
    <w:p w:rsidR="00A57753" w:rsidRDefault="00A57753" w:rsidP="00A57753">
      <w:pPr>
        <w:numPr>
          <w:ilvl w:val="0"/>
          <w:numId w:val="21"/>
        </w:numPr>
      </w:pPr>
      <w:r>
        <w:t xml:space="preserve">The Primacy Agency reviews their submittal and finds it deficient, notifying the water </w:t>
      </w:r>
      <w:r w:rsidRPr="00635E19">
        <w:t>system on 09/10/2006.</w:t>
      </w:r>
    </w:p>
    <w:p w:rsidR="00A57753" w:rsidRDefault="00A57753" w:rsidP="00A57753">
      <w:pPr>
        <w:numPr>
          <w:ilvl w:val="0"/>
          <w:numId w:val="21"/>
        </w:numPr>
      </w:pPr>
      <w:r>
        <w:t>The system does not modify the plan to include source water sampling for TP001 and TP002 and submits the revised plan to the State.</w:t>
      </w:r>
    </w:p>
    <w:p w:rsidR="00A57753" w:rsidRDefault="00A57753" w:rsidP="00A57753"/>
    <w:p w:rsidR="00A57753" w:rsidRDefault="00A57753" w:rsidP="00A57753">
      <w:r>
        <w:t>CFR §141.702(c), that states that</w:t>
      </w:r>
    </w:p>
    <w:p w:rsidR="00A57753" w:rsidRDefault="00A57753" w:rsidP="00A57753"/>
    <w:p w:rsidR="00A57753" w:rsidRDefault="00A57753" w:rsidP="00A57753">
      <w:pPr>
        <w:ind w:left="720"/>
      </w:pPr>
      <w:r>
        <w:t>“</w:t>
      </w:r>
      <w:r w:rsidRPr="00A57753">
        <w:t>(c) Systems that fail to meet the criteria of paragraph (b) of this section for any source water sample required under § 141.701 must revise their sampling schedules to add dates for collecting all missed samples. Systems must submit the revised schedule to the State for approval prior to when the system begins collecting the missed samples.</w:t>
      </w:r>
      <w:r>
        <w:t>”</w:t>
      </w:r>
    </w:p>
    <w:p w:rsidR="00A57753" w:rsidRDefault="00A57753" w:rsidP="00A57753">
      <w:pPr>
        <w:rPr>
          <w:rStyle w:val="updatebodytest"/>
        </w:rPr>
      </w:pPr>
    </w:p>
    <w:p w:rsidR="00F147E4" w:rsidRDefault="007742F4" w:rsidP="00CF38C5">
      <w:pPr>
        <w:numPr>
          <w:ilvl w:val="0"/>
          <w:numId w:val="21"/>
        </w:numPr>
        <w:rPr>
          <w:rStyle w:val="updatebodytest"/>
        </w:rPr>
      </w:pPr>
      <w:r>
        <w:rPr>
          <w:rStyle w:val="updatebodytest"/>
        </w:rPr>
        <w:t>Since t</w:t>
      </w:r>
      <w:r w:rsidR="00FC6E0A">
        <w:rPr>
          <w:rStyle w:val="updatebodytest"/>
        </w:rPr>
        <w:t xml:space="preserve">he </w:t>
      </w:r>
      <w:r w:rsidR="0084284D">
        <w:rPr>
          <w:rStyle w:val="updatebodytest"/>
        </w:rPr>
        <w:t>system</w:t>
      </w:r>
      <w:r>
        <w:rPr>
          <w:rStyle w:val="updatebodytest"/>
        </w:rPr>
        <w:t xml:space="preserve"> submits</w:t>
      </w:r>
      <w:r w:rsidR="00FC6E0A">
        <w:rPr>
          <w:rStyle w:val="updatebodytest"/>
        </w:rPr>
        <w:t xml:space="preserve"> a deficient sa</w:t>
      </w:r>
      <w:r>
        <w:rPr>
          <w:rStyle w:val="updatebodytest"/>
        </w:rPr>
        <w:t>mple schedule and w</w:t>
      </w:r>
      <w:r w:rsidR="00FC6E0A">
        <w:rPr>
          <w:rStyle w:val="updatebodytest"/>
        </w:rPr>
        <w:t xml:space="preserve">hen notified of the deficiency, the </w:t>
      </w:r>
      <w:r w:rsidR="0084284D">
        <w:rPr>
          <w:rStyle w:val="updatebodytest"/>
        </w:rPr>
        <w:t>system</w:t>
      </w:r>
      <w:r w:rsidR="00FC6E0A">
        <w:rPr>
          <w:rStyle w:val="updatebodytest"/>
        </w:rPr>
        <w:t xml:space="preserve"> </w:t>
      </w:r>
      <w:r>
        <w:rPr>
          <w:rStyle w:val="updatebodytest"/>
        </w:rPr>
        <w:t>does not mak</w:t>
      </w:r>
      <w:r w:rsidR="00FC6E0A">
        <w:rPr>
          <w:rStyle w:val="updatebodytest"/>
        </w:rPr>
        <w:t>e the pro</w:t>
      </w:r>
      <w:r>
        <w:rPr>
          <w:rStyle w:val="updatebodytest"/>
        </w:rPr>
        <w:t>per revisions and resubmit</w:t>
      </w:r>
      <w:r w:rsidR="00F147E4">
        <w:rPr>
          <w:rStyle w:val="updatebodytest"/>
        </w:rPr>
        <w:t>.</w:t>
      </w:r>
    </w:p>
    <w:p w:rsidR="007043AF" w:rsidRDefault="007043AF" w:rsidP="00CF38C5">
      <w:pPr>
        <w:numPr>
          <w:ilvl w:val="0"/>
          <w:numId w:val="21"/>
        </w:numPr>
        <w:tabs>
          <w:tab w:val="left" w:pos="540"/>
        </w:tabs>
        <w:rPr>
          <w:rStyle w:val="updatebodytest"/>
        </w:rPr>
      </w:pPr>
      <w:r>
        <w:rPr>
          <w:rStyle w:val="updatebodytest"/>
        </w:rPr>
        <w:t xml:space="preserve"> All systems sub</w:t>
      </w:r>
      <w:r w:rsidR="00381E1D">
        <w:rPr>
          <w:rStyle w:val="updatebodytest"/>
        </w:rPr>
        <w:t xml:space="preserve">mitting insufficient plans </w:t>
      </w:r>
      <w:r>
        <w:rPr>
          <w:rStyle w:val="updatebodytest"/>
        </w:rPr>
        <w:t>incur</w:t>
      </w:r>
      <w:r w:rsidR="00381E1D">
        <w:rPr>
          <w:rStyle w:val="updatebodytest"/>
        </w:rPr>
        <w:t>s</w:t>
      </w:r>
      <w:r>
        <w:rPr>
          <w:rStyle w:val="updatebodytest"/>
        </w:rPr>
        <w:t xml:space="preserve"> a violation beginning on the day the Primacy Agency notifies them the plan is insufficient.</w:t>
      </w:r>
    </w:p>
    <w:p w:rsidR="007043AF" w:rsidRDefault="007043AF" w:rsidP="007043AF">
      <w:pPr>
        <w:tabs>
          <w:tab w:val="left" w:pos="540"/>
        </w:tabs>
        <w:ind w:left="360"/>
        <w:rPr>
          <w:rStyle w:val="updatebodytest"/>
        </w:rPr>
      </w:pPr>
    </w:p>
    <w:p w:rsidR="00F147E4" w:rsidRDefault="000A4003" w:rsidP="007043AF">
      <w:pPr>
        <w:tabs>
          <w:tab w:val="left" w:pos="540"/>
        </w:tabs>
        <w:ind w:left="360"/>
        <w:rPr>
          <w:rStyle w:val="updatebodytest"/>
        </w:rPr>
      </w:pPr>
      <w:r>
        <w:rPr>
          <w:color w:val="000000"/>
        </w:rPr>
        <w:t>The PWS incurs</w:t>
      </w:r>
      <w:r w:rsidR="00F147E4">
        <w:rPr>
          <w:color w:val="000000"/>
        </w:rPr>
        <w:t xml:space="preserve"> a type 32 violation with a Compliance Period Begin Date of </w:t>
      </w:r>
      <w:r w:rsidR="007043AF" w:rsidRPr="007043AF">
        <w:rPr>
          <w:rStyle w:val="updatebodytest"/>
          <w:b/>
        </w:rPr>
        <w:t>09/10/2006</w:t>
      </w:r>
      <w:r w:rsidR="007043AF">
        <w:rPr>
          <w:rStyle w:val="updatebodytest"/>
        </w:rPr>
        <w:t xml:space="preserve"> </w:t>
      </w:r>
      <w:r w:rsidR="00E14716">
        <w:rPr>
          <w:color w:val="000000"/>
        </w:rPr>
        <w:t>(the dat</w:t>
      </w:r>
      <w:r w:rsidR="00381E1D">
        <w:rPr>
          <w:color w:val="000000"/>
        </w:rPr>
        <w:t>e they were notified the plan i</w:t>
      </w:r>
      <w:r w:rsidR="00E14716">
        <w:rPr>
          <w:color w:val="000000"/>
        </w:rPr>
        <w:t>s insufficient</w:t>
      </w:r>
      <w:r w:rsidR="00F147E4">
        <w:rPr>
          <w:color w:val="000000"/>
        </w:rPr>
        <w:t xml:space="preserve">).  The Primacy Agency must report this violation </w:t>
      </w:r>
      <w:r w:rsidR="001E7396">
        <w:rPr>
          <w:color w:val="000000"/>
        </w:rPr>
        <w:t>(</w:t>
      </w:r>
      <w:r w:rsidR="001E7396">
        <w:rPr>
          <w:rStyle w:val="updatebodytest"/>
        </w:rPr>
        <w:t>see following exhibit below)</w:t>
      </w:r>
      <w:r w:rsidR="001E7396" w:rsidRPr="00B97AD9">
        <w:t xml:space="preserve"> </w:t>
      </w:r>
      <w:r w:rsidR="00F147E4" w:rsidRPr="00F001D0">
        <w:t>to EPA using the following violation object, data elements and values</w:t>
      </w:r>
      <w:r w:rsidR="00F147E4">
        <w:rPr>
          <w:rStyle w:val="updatebodytest"/>
        </w:rPr>
        <w:t xml:space="preserve">.  </w:t>
      </w:r>
      <w:r w:rsidR="00F147E4" w:rsidRPr="00F001D0">
        <w:t>This is an open ended violation and thus the Compliance Period End Date is not val</w:t>
      </w:r>
      <w:r w:rsidR="00F147E4">
        <w:t xml:space="preserve">ued as part of the violation.  </w:t>
      </w:r>
    </w:p>
    <w:p w:rsidR="00F147E4" w:rsidRDefault="00F147E4" w:rsidP="00F147E4">
      <w:pPr>
        <w:rPr>
          <w:rStyle w:val="updatebodytes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F147E4" w:rsidRPr="00C41A1B" w:rsidTr="00237D7F">
        <w:trPr>
          <w:cantSplit/>
          <w:tblHeader/>
          <w:jc w:val="center"/>
        </w:trPr>
        <w:tc>
          <w:tcPr>
            <w:tcW w:w="7200" w:type="dxa"/>
            <w:gridSpan w:val="2"/>
            <w:shd w:val="clear" w:color="auto" w:fill="E0E0E0"/>
            <w:vAlign w:val="bottom"/>
          </w:tcPr>
          <w:p w:rsidR="00F147E4" w:rsidRPr="00EF784A" w:rsidRDefault="00F147E4" w:rsidP="00FA3B5D">
            <w:pPr>
              <w:jc w:val="center"/>
              <w:rPr>
                <w:b/>
                <w:bCs/>
              </w:rPr>
            </w:pPr>
            <w:bookmarkStart w:id="39" w:name="_Ref245226515"/>
            <w:bookmarkStart w:id="40" w:name="_Toc360794628"/>
            <w:r w:rsidRPr="00EF784A">
              <w:rPr>
                <w:b/>
              </w:rPr>
              <w:t xml:space="preserve">Exhibit </w:t>
            </w:r>
            <w:r w:rsidR="00E24ABF" w:rsidRPr="003040D7">
              <w:rPr>
                <w:b/>
              </w:rPr>
              <w:fldChar w:fldCharType="begin"/>
            </w:r>
            <w:r w:rsidR="003040D7" w:rsidRPr="003040D7">
              <w:rPr>
                <w:b/>
              </w:rPr>
              <w:instrText xml:space="preserve"> SEQ Exhibit \* ARABIC </w:instrText>
            </w:r>
            <w:r w:rsidR="00E24ABF" w:rsidRPr="003040D7">
              <w:rPr>
                <w:b/>
              </w:rPr>
              <w:fldChar w:fldCharType="separate"/>
            </w:r>
            <w:r w:rsidR="00F42AE2">
              <w:rPr>
                <w:b/>
                <w:noProof/>
              </w:rPr>
              <w:t>17</w:t>
            </w:r>
            <w:r w:rsidR="00E24ABF" w:rsidRPr="003040D7">
              <w:rPr>
                <w:b/>
              </w:rPr>
              <w:fldChar w:fldCharType="end"/>
            </w:r>
            <w:bookmarkEnd w:id="39"/>
            <w:r w:rsidR="002E5F33">
              <w:rPr>
                <w:b/>
              </w:rPr>
              <w:t xml:space="preserve"> Ex </w:t>
            </w:r>
            <w:r w:rsidR="0033534D">
              <w:rPr>
                <w:b/>
              </w:rPr>
              <w:t>8</w:t>
            </w:r>
            <w:r>
              <w:rPr>
                <w:b/>
              </w:rPr>
              <w:t>-</w:t>
            </w:r>
            <w:r w:rsidR="009D6580">
              <w:rPr>
                <w:b/>
              </w:rPr>
              <w:t>D</w:t>
            </w:r>
            <w:r w:rsidRPr="00BA7389">
              <w:rPr>
                <w:b/>
              </w:rPr>
              <w:t>: Monitoring, Source Water (LT2)</w:t>
            </w:r>
            <w:r w:rsidRPr="00EF784A">
              <w:rPr>
                <w:b/>
              </w:rPr>
              <w:t xml:space="preserve"> </w:t>
            </w:r>
            <w:r>
              <w:rPr>
                <w:b/>
              </w:rPr>
              <w:t>Violation Object Data Elements</w:t>
            </w:r>
            <w:bookmarkEnd w:id="40"/>
          </w:p>
        </w:tc>
      </w:tr>
      <w:tr w:rsidR="00F147E4" w:rsidRPr="00C41A1B" w:rsidTr="00237D7F">
        <w:trPr>
          <w:jc w:val="center"/>
        </w:trPr>
        <w:tc>
          <w:tcPr>
            <w:tcW w:w="4140" w:type="dxa"/>
          </w:tcPr>
          <w:p w:rsidR="00F147E4" w:rsidRPr="00C41A1B" w:rsidRDefault="00F147E4" w:rsidP="00237D7F">
            <w:pPr>
              <w:pStyle w:val="Heading4"/>
              <w:numPr>
                <w:ilvl w:val="0"/>
                <w:numId w:val="0"/>
              </w:numPr>
            </w:pPr>
            <w:r w:rsidRPr="00C41A1B">
              <w:rPr>
                <w:u w:val="none"/>
              </w:rPr>
              <w:t>PWS ID</w:t>
            </w:r>
          </w:p>
        </w:tc>
        <w:tc>
          <w:tcPr>
            <w:tcW w:w="3060" w:type="dxa"/>
          </w:tcPr>
          <w:p w:rsidR="00F147E4" w:rsidRPr="00C41A1B" w:rsidRDefault="00F147E4" w:rsidP="00237D7F">
            <w:r>
              <w:t>PA5976156</w:t>
            </w:r>
          </w:p>
        </w:tc>
      </w:tr>
      <w:tr w:rsidR="00F147E4" w:rsidRPr="00C41A1B" w:rsidTr="00237D7F">
        <w:trPr>
          <w:jc w:val="center"/>
        </w:trPr>
        <w:tc>
          <w:tcPr>
            <w:tcW w:w="4140" w:type="dxa"/>
          </w:tcPr>
          <w:p w:rsidR="00F147E4" w:rsidRPr="00C41A1B" w:rsidRDefault="00F147E4" w:rsidP="00237D7F">
            <w:r w:rsidRPr="00C41A1B">
              <w:t>Facility ID</w:t>
            </w:r>
          </w:p>
        </w:tc>
        <w:tc>
          <w:tcPr>
            <w:tcW w:w="3060" w:type="dxa"/>
          </w:tcPr>
          <w:p w:rsidR="00F147E4" w:rsidRPr="00C41A1B" w:rsidRDefault="00F147E4" w:rsidP="00237D7F">
            <w:r>
              <w:t>Do Not Report</w:t>
            </w:r>
          </w:p>
        </w:tc>
      </w:tr>
      <w:tr w:rsidR="00F147E4" w:rsidRPr="00C41A1B" w:rsidTr="00237D7F">
        <w:trPr>
          <w:jc w:val="center"/>
        </w:trPr>
        <w:tc>
          <w:tcPr>
            <w:tcW w:w="4140" w:type="dxa"/>
          </w:tcPr>
          <w:p w:rsidR="00F147E4" w:rsidRPr="00C41A1B" w:rsidRDefault="00F147E4" w:rsidP="00237D7F">
            <w:r w:rsidRPr="00C41A1B">
              <w:t>Violation ID</w:t>
            </w:r>
          </w:p>
        </w:tc>
        <w:tc>
          <w:tcPr>
            <w:tcW w:w="3060" w:type="dxa"/>
          </w:tcPr>
          <w:p w:rsidR="00F147E4" w:rsidRPr="00C41A1B" w:rsidRDefault="00F147E4" w:rsidP="00237D7F">
            <w:r>
              <w:t>59843</w:t>
            </w:r>
          </w:p>
        </w:tc>
      </w:tr>
      <w:tr w:rsidR="00F147E4" w:rsidRPr="00C41A1B" w:rsidTr="00237D7F">
        <w:trPr>
          <w:jc w:val="center"/>
        </w:trPr>
        <w:tc>
          <w:tcPr>
            <w:tcW w:w="4140" w:type="dxa"/>
          </w:tcPr>
          <w:p w:rsidR="00F147E4" w:rsidRPr="00C41A1B" w:rsidRDefault="00F147E4" w:rsidP="00237D7F">
            <w:r w:rsidRPr="00C41A1B">
              <w:t>Violation Type Code</w:t>
            </w:r>
          </w:p>
        </w:tc>
        <w:tc>
          <w:tcPr>
            <w:tcW w:w="3060" w:type="dxa"/>
          </w:tcPr>
          <w:p w:rsidR="00F147E4" w:rsidRPr="00C41A1B" w:rsidRDefault="00F147E4" w:rsidP="00237D7F">
            <w:r>
              <w:t>32</w:t>
            </w:r>
          </w:p>
        </w:tc>
      </w:tr>
      <w:tr w:rsidR="00F147E4" w:rsidRPr="00C41A1B" w:rsidTr="00237D7F">
        <w:trPr>
          <w:jc w:val="center"/>
        </w:trPr>
        <w:tc>
          <w:tcPr>
            <w:tcW w:w="4140" w:type="dxa"/>
          </w:tcPr>
          <w:p w:rsidR="00F147E4" w:rsidRPr="00C41A1B" w:rsidRDefault="00F147E4" w:rsidP="00237D7F">
            <w:r w:rsidRPr="00C41A1B">
              <w:t>Contaminant Code</w:t>
            </w:r>
          </w:p>
        </w:tc>
        <w:tc>
          <w:tcPr>
            <w:tcW w:w="3060" w:type="dxa"/>
          </w:tcPr>
          <w:p w:rsidR="00F147E4" w:rsidRPr="00C41A1B" w:rsidRDefault="00F147E4" w:rsidP="00237D7F">
            <w:r>
              <w:t>0800</w:t>
            </w:r>
          </w:p>
        </w:tc>
      </w:tr>
      <w:tr w:rsidR="00F147E4" w:rsidRPr="00C41A1B" w:rsidTr="00237D7F">
        <w:trPr>
          <w:jc w:val="center"/>
        </w:trPr>
        <w:tc>
          <w:tcPr>
            <w:tcW w:w="4140" w:type="dxa"/>
          </w:tcPr>
          <w:p w:rsidR="00F147E4" w:rsidRPr="00C41A1B" w:rsidRDefault="00F147E4" w:rsidP="00237D7F">
            <w:pPr>
              <w:pStyle w:val="TOC1"/>
            </w:pPr>
            <w:r w:rsidRPr="00C41A1B">
              <w:t>Compliance Period Begin Date</w:t>
            </w:r>
          </w:p>
        </w:tc>
        <w:tc>
          <w:tcPr>
            <w:tcW w:w="3060" w:type="dxa"/>
          </w:tcPr>
          <w:p w:rsidR="00F147E4" w:rsidRPr="00C41A1B" w:rsidRDefault="00E14716" w:rsidP="00237D7F">
            <w:pPr>
              <w:keepNext/>
            </w:pPr>
            <w:r>
              <w:rPr>
                <w:color w:val="000000"/>
              </w:rPr>
              <w:t>2006-09-10</w:t>
            </w:r>
          </w:p>
        </w:tc>
      </w:tr>
      <w:tr w:rsidR="00F147E4" w:rsidRPr="00C41A1B" w:rsidTr="00237D7F">
        <w:trPr>
          <w:jc w:val="center"/>
        </w:trPr>
        <w:tc>
          <w:tcPr>
            <w:tcW w:w="4140" w:type="dxa"/>
          </w:tcPr>
          <w:p w:rsidR="00F147E4" w:rsidRPr="00C41A1B" w:rsidRDefault="00F147E4" w:rsidP="00237D7F">
            <w:r w:rsidRPr="00C41A1B">
              <w:t>Compliance Period End Date</w:t>
            </w:r>
          </w:p>
        </w:tc>
        <w:tc>
          <w:tcPr>
            <w:tcW w:w="3060" w:type="dxa"/>
          </w:tcPr>
          <w:p w:rsidR="00F147E4" w:rsidRPr="00C41A1B" w:rsidRDefault="00F147E4" w:rsidP="00237D7F">
            <w:pPr>
              <w:keepNext/>
            </w:pPr>
            <w:r>
              <w:t>Do Not Report</w:t>
            </w:r>
          </w:p>
        </w:tc>
      </w:tr>
      <w:tr w:rsidR="00F147E4" w:rsidRPr="00C41A1B" w:rsidTr="00237D7F">
        <w:trPr>
          <w:jc w:val="center"/>
        </w:trPr>
        <w:tc>
          <w:tcPr>
            <w:tcW w:w="4140" w:type="dxa"/>
          </w:tcPr>
          <w:p w:rsidR="00F147E4" w:rsidRPr="00C41A1B" w:rsidRDefault="00F147E4" w:rsidP="00237D7F">
            <w:r w:rsidRPr="00C41A1B">
              <w:lastRenderedPageBreak/>
              <w:t>Analysis Result</w:t>
            </w:r>
          </w:p>
        </w:tc>
        <w:tc>
          <w:tcPr>
            <w:tcW w:w="3060" w:type="dxa"/>
          </w:tcPr>
          <w:p w:rsidR="00F147E4" w:rsidRPr="00C41A1B" w:rsidRDefault="00F147E4" w:rsidP="00237D7F">
            <w:pPr>
              <w:keepNext/>
            </w:pPr>
            <w:r>
              <w:t>Do Not Report</w:t>
            </w:r>
          </w:p>
        </w:tc>
      </w:tr>
      <w:tr w:rsidR="00F147E4" w:rsidRPr="00C41A1B" w:rsidTr="00237D7F">
        <w:trPr>
          <w:jc w:val="center"/>
        </w:trPr>
        <w:tc>
          <w:tcPr>
            <w:tcW w:w="4140" w:type="dxa"/>
          </w:tcPr>
          <w:p w:rsidR="00F147E4" w:rsidRPr="00C41A1B" w:rsidRDefault="00F147E4" w:rsidP="00237D7F">
            <w:r>
              <w:t>Violation Unit of Measure</w:t>
            </w:r>
          </w:p>
        </w:tc>
        <w:tc>
          <w:tcPr>
            <w:tcW w:w="3060" w:type="dxa"/>
          </w:tcPr>
          <w:p w:rsidR="00F147E4" w:rsidRPr="00C41A1B" w:rsidRDefault="00F147E4" w:rsidP="00237D7F">
            <w:pPr>
              <w:keepNext/>
            </w:pPr>
            <w:r>
              <w:t>Do Not Report</w:t>
            </w:r>
          </w:p>
        </w:tc>
      </w:tr>
      <w:tr w:rsidR="00F147E4" w:rsidRPr="00C41A1B" w:rsidTr="00237D7F">
        <w:trPr>
          <w:jc w:val="center"/>
        </w:trPr>
        <w:tc>
          <w:tcPr>
            <w:tcW w:w="4140" w:type="dxa"/>
          </w:tcPr>
          <w:p w:rsidR="00F147E4" w:rsidRPr="00C41A1B" w:rsidRDefault="00F147E4" w:rsidP="00237D7F">
            <w:r>
              <w:t>Level Violated</w:t>
            </w:r>
          </w:p>
        </w:tc>
        <w:tc>
          <w:tcPr>
            <w:tcW w:w="3060" w:type="dxa"/>
          </w:tcPr>
          <w:p w:rsidR="00F147E4" w:rsidRPr="00C41A1B" w:rsidRDefault="00F147E4" w:rsidP="00237D7F">
            <w:pPr>
              <w:keepNext/>
            </w:pPr>
            <w:r>
              <w:t>Do Not Report</w:t>
            </w:r>
          </w:p>
        </w:tc>
      </w:tr>
      <w:tr w:rsidR="00F147E4" w:rsidRPr="00C41A1B" w:rsidTr="00237D7F">
        <w:trPr>
          <w:jc w:val="center"/>
        </w:trPr>
        <w:tc>
          <w:tcPr>
            <w:tcW w:w="4140" w:type="dxa"/>
          </w:tcPr>
          <w:p w:rsidR="00F147E4" w:rsidRPr="00C41A1B" w:rsidRDefault="00F147E4" w:rsidP="00237D7F">
            <w:r w:rsidRPr="00C41A1B">
              <w:t>Major Violation Indicator</w:t>
            </w:r>
          </w:p>
        </w:tc>
        <w:tc>
          <w:tcPr>
            <w:tcW w:w="3060" w:type="dxa"/>
          </w:tcPr>
          <w:p w:rsidR="00F147E4" w:rsidRPr="00C41A1B" w:rsidRDefault="00F147E4" w:rsidP="00237D7F">
            <w:pPr>
              <w:keepNext/>
            </w:pPr>
            <w:r>
              <w:t>Do Not Report</w:t>
            </w:r>
          </w:p>
        </w:tc>
      </w:tr>
      <w:tr w:rsidR="00F147E4" w:rsidRPr="00C41A1B" w:rsidTr="00237D7F">
        <w:trPr>
          <w:jc w:val="center"/>
        </w:trPr>
        <w:tc>
          <w:tcPr>
            <w:tcW w:w="4140" w:type="dxa"/>
          </w:tcPr>
          <w:p w:rsidR="00F147E4" w:rsidRPr="00C41A1B" w:rsidRDefault="00F147E4" w:rsidP="00237D7F">
            <w:r>
              <w:t>Public Notice Underlying  Violation ID</w:t>
            </w:r>
          </w:p>
        </w:tc>
        <w:tc>
          <w:tcPr>
            <w:tcW w:w="3060" w:type="dxa"/>
          </w:tcPr>
          <w:p w:rsidR="00F147E4" w:rsidRPr="00C41A1B" w:rsidRDefault="00F147E4" w:rsidP="00237D7F">
            <w:pPr>
              <w:keepNext/>
            </w:pPr>
            <w:r>
              <w:t>Do Not Report</w:t>
            </w:r>
          </w:p>
        </w:tc>
      </w:tr>
      <w:tr w:rsidR="00F147E4" w:rsidRPr="00C41A1B" w:rsidTr="00237D7F">
        <w:trPr>
          <w:jc w:val="center"/>
        </w:trPr>
        <w:tc>
          <w:tcPr>
            <w:tcW w:w="4140" w:type="dxa"/>
          </w:tcPr>
          <w:p w:rsidR="00F147E4" w:rsidRPr="00C41A1B" w:rsidRDefault="00F147E4" w:rsidP="00237D7F">
            <w:r>
              <w:t>Severity Indicator Count</w:t>
            </w:r>
          </w:p>
        </w:tc>
        <w:tc>
          <w:tcPr>
            <w:tcW w:w="3060" w:type="dxa"/>
          </w:tcPr>
          <w:p w:rsidR="00F147E4" w:rsidRPr="00C41A1B" w:rsidRDefault="00F147E4" w:rsidP="00237D7F">
            <w:pPr>
              <w:keepNext/>
            </w:pPr>
            <w:r>
              <w:t>Do Not Report</w:t>
            </w:r>
          </w:p>
        </w:tc>
      </w:tr>
      <w:tr w:rsidR="00F74077" w:rsidRPr="00C41A1B" w:rsidTr="00237D7F">
        <w:trPr>
          <w:jc w:val="center"/>
        </w:trPr>
        <w:tc>
          <w:tcPr>
            <w:tcW w:w="4140" w:type="dxa"/>
          </w:tcPr>
          <w:p w:rsidR="00F74077" w:rsidRPr="00FC13D0" w:rsidRDefault="00F74077" w:rsidP="00997665">
            <w:r w:rsidRPr="00FC13D0">
              <w:t>Underlying Object Data Type</w:t>
            </w:r>
          </w:p>
        </w:tc>
        <w:tc>
          <w:tcPr>
            <w:tcW w:w="3060" w:type="dxa"/>
          </w:tcPr>
          <w:p w:rsidR="00F74077" w:rsidRPr="00FC13D0" w:rsidRDefault="00F74077" w:rsidP="00997665">
            <w:r w:rsidRPr="00FC13D0">
              <w:t>Do Not Report</w:t>
            </w:r>
          </w:p>
        </w:tc>
      </w:tr>
      <w:tr w:rsidR="00F74077" w:rsidRPr="00C41A1B" w:rsidTr="00237D7F">
        <w:trPr>
          <w:jc w:val="center"/>
        </w:trPr>
        <w:tc>
          <w:tcPr>
            <w:tcW w:w="4140" w:type="dxa"/>
          </w:tcPr>
          <w:p w:rsidR="00F74077" w:rsidRPr="00FC13D0" w:rsidRDefault="00F74077" w:rsidP="00997665">
            <w:r w:rsidRPr="00FC13D0">
              <w:t>Underlying Object ID</w:t>
            </w:r>
          </w:p>
        </w:tc>
        <w:tc>
          <w:tcPr>
            <w:tcW w:w="3060" w:type="dxa"/>
          </w:tcPr>
          <w:p w:rsidR="00F74077" w:rsidRPr="00FC13D0" w:rsidRDefault="00F74077" w:rsidP="00997665">
            <w:r w:rsidRPr="00FC13D0">
              <w:t>Do Not Report</w:t>
            </w:r>
          </w:p>
        </w:tc>
      </w:tr>
    </w:tbl>
    <w:p w:rsidR="00FC6E0A" w:rsidRPr="00C41A1B" w:rsidRDefault="00FC6E0A" w:rsidP="00FC6E0A"/>
    <w:p w:rsidR="000E5F02" w:rsidRPr="005D4B1C" w:rsidRDefault="002E5F33" w:rsidP="00A75000">
      <w:pPr>
        <w:pStyle w:val="Heading3"/>
      </w:pPr>
      <w:bookmarkStart w:id="41" w:name="_Toc360794528"/>
      <w:r w:rsidRPr="00FC13D0">
        <w:t xml:space="preserve">Example </w:t>
      </w:r>
      <w:r w:rsidR="0033534D">
        <w:t>9</w:t>
      </w:r>
      <w:r w:rsidR="0068229A" w:rsidRPr="00FC13D0">
        <w:t xml:space="preserve"> – </w:t>
      </w:r>
      <w:r w:rsidR="00F74077" w:rsidRPr="00E03397">
        <w:rPr>
          <w:color w:val="000000"/>
        </w:rPr>
        <w:t>Reporting and Source Monitoring LT2</w:t>
      </w:r>
      <w:bookmarkEnd w:id="41"/>
    </w:p>
    <w:p w:rsidR="0012036E" w:rsidRDefault="0012036E" w:rsidP="005D4B1C">
      <w:pPr>
        <w:rPr>
          <w:color w:val="000000"/>
        </w:rPr>
      </w:pPr>
    </w:p>
    <w:p w:rsidR="005D4B1C" w:rsidRPr="005D4B1C" w:rsidRDefault="005D4B1C" w:rsidP="005D4B1C">
      <w:pPr>
        <w:rPr>
          <w:color w:val="000000"/>
        </w:rPr>
      </w:pPr>
      <w:r w:rsidRPr="005D4B1C">
        <w:rPr>
          <w:color w:val="000000"/>
        </w:rPr>
        <w:t>Failure to Conduct Source Water Monitoring – Initial, Second Round or Replacement</w:t>
      </w:r>
    </w:p>
    <w:p w:rsidR="005D4B1C" w:rsidRPr="005D4B1C" w:rsidRDefault="005D4B1C" w:rsidP="005D4B1C">
      <w:pPr>
        <w:rPr>
          <w:color w:val="000000"/>
          <w:szCs w:val="20"/>
        </w:rPr>
      </w:pPr>
      <w:r w:rsidRPr="005D4B1C">
        <w:rPr>
          <w:color w:val="000000"/>
          <w:szCs w:val="20"/>
        </w:rPr>
        <w:t>CFR §141.702(c), §141.703, §141.706(a)</w:t>
      </w:r>
    </w:p>
    <w:p w:rsidR="005D4B1C" w:rsidRPr="005D4B1C" w:rsidRDefault="00E67279" w:rsidP="005D4B1C">
      <w:pPr>
        <w:rPr>
          <w:color w:val="000000"/>
          <w:szCs w:val="20"/>
        </w:rPr>
      </w:pPr>
      <w:r>
        <w:rPr>
          <w:color w:val="000000"/>
          <w:szCs w:val="20"/>
        </w:rPr>
        <w:t>Violation T</w:t>
      </w:r>
      <w:r w:rsidR="005D4B1C" w:rsidRPr="005D4B1C">
        <w:rPr>
          <w:color w:val="000000"/>
          <w:szCs w:val="20"/>
        </w:rPr>
        <w:t>ype = 32</w:t>
      </w:r>
    </w:p>
    <w:p w:rsidR="005D4B1C" w:rsidRPr="005D4B1C" w:rsidRDefault="00D53397" w:rsidP="005D4B1C">
      <w:pPr>
        <w:rPr>
          <w:color w:val="000000"/>
        </w:rPr>
      </w:pPr>
      <w:r>
        <w:rPr>
          <w:color w:val="000000"/>
          <w:szCs w:val="20"/>
        </w:rPr>
        <w:t>Contaminant code = 0100-Turbidity, 3014 -</w:t>
      </w:r>
      <w:r w:rsidR="005D4B1C" w:rsidRPr="00D53397">
        <w:rPr>
          <w:i/>
          <w:color w:val="000000"/>
          <w:szCs w:val="20"/>
        </w:rPr>
        <w:t>E.</w:t>
      </w:r>
      <w:r w:rsidRPr="00D53397">
        <w:rPr>
          <w:i/>
          <w:color w:val="000000"/>
          <w:szCs w:val="20"/>
        </w:rPr>
        <w:t xml:space="preserve"> coli</w:t>
      </w:r>
      <w:r>
        <w:rPr>
          <w:color w:val="000000"/>
          <w:szCs w:val="20"/>
        </w:rPr>
        <w:t xml:space="preserve"> or 3015-</w:t>
      </w:r>
      <w:r w:rsidR="005D4B1C" w:rsidRPr="00D53397">
        <w:rPr>
          <w:i/>
          <w:color w:val="000000"/>
        </w:rPr>
        <w:t>Cryptosporidium</w:t>
      </w:r>
    </w:p>
    <w:p w:rsidR="005D4B1C" w:rsidRPr="005D4B1C" w:rsidRDefault="005D4B1C" w:rsidP="005D4B1C">
      <w:pPr>
        <w:rPr>
          <w:color w:val="000000"/>
        </w:rPr>
      </w:pPr>
    </w:p>
    <w:p w:rsidR="000F5A94" w:rsidRDefault="00391E2D" w:rsidP="005D4B1C">
      <w:pPr>
        <w:autoSpaceDE w:val="0"/>
        <w:autoSpaceDN w:val="0"/>
        <w:adjustRightInd w:val="0"/>
        <w:rPr>
          <w:color w:val="000000"/>
        </w:rPr>
      </w:pPr>
      <w:r>
        <w:rPr>
          <w:color w:val="000000"/>
        </w:rPr>
        <w:t>PWS</w:t>
      </w:r>
      <w:r w:rsidR="0012036E">
        <w:rPr>
          <w:color w:val="000000"/>
        </w:rPr>
        <w:t xml:space="preserve"> </w:t>
      </w:r>
      <w:r w:rsidR="0084284D" w:rsidRPr="00391E2D">
        <w:rPr>
          <w:b/>
          <w:color w:val="000000"/>
        </w:rPr>
        <w:t>PA8236954</w:t>
      </w:r>
      <w:r w:rsidR="005D4B1C" w:rsidRPr="005D4B1C">
        <w:rPr>
          <w:color w:val="000000"/>
        </w:rPr>
        <w:t xml:space="preserve"> is a small filtered Subpart H system serving 9,000 people </w:t>
      </w:r>
    </w:p>
    <w:p w:rsidR="000F5A94" w:rsidRDefault="000F5A94" w:rsidP="00CF38C5">
      <w:pPr>
        <w:numPr>
          <w:ilvl w:val="0"/>
          <w:numId w:val="26"/>
        </w:numPr>
        <w:autoSpaceDE w:val="0"/>
        <w:autoSpaceDN w:val="0"/>
        <w:adjustRightInd w:val="0"/>
        <w:rPr>
          <w:color w:val="000000"/>
        </w:rPr>
      </w:pPr>
      <w:r>
        <w:rPr>
          <w:color w:val="000000"/>
        </w:rPr>
        <w:t xml:space="preserve">It </w:t>
      </w:r>
      <w:r w:rsidR="005D4B1C" w:rsidRPr="005D4B1C">
        <w:rPr>
          <w:color w:val="000000"/>
        </w:rPr>
        <w:t>has two qualif</w:t>
      </w:r>
      <w:r w:rsidR="0012036E">
        <w:rPr>
          <w:color w:val="000000"/>
        </w:rPr>
        <w:t>ied operators.</w:t>
      </w:r>
    </w:p>
    <w:p w:rsidR="000F5A94" w:rsidRDefault="000F5A94" w:rsidP="00CF38C5">
      <w:pPr>
        <w:numPr>
          <w:ilvl w:val="0"/>
          <w:numId w:val="26"/>
        </w:numPr>
        <w:autoSpaceDE w:val="0"/>
        <w:autoSpaceDN w:val="0"/>
        <w:adjustRightInd w:val="0"/>
        <w:rPr>
          <w:color w:val="000000"/>
        </w:rPr>
      </w:pPr>
      <w:r>
        <w:rPr>
          <w:color w:val="000000"/>
        </w:rPr>
        <w:t xml:space="preserve">The system's sampling plan specifies collection of source water </w:t>
      </w:r>
      <w:r w:rsidRPr="000F5A94">
        <w:rPr>
          <w:i/>
          <w:color w:val="000000"/>
        </w:rPr>
        <w:t>E. coli</w:t>
      </w:r>
      <w:r>
        <w:rPr>
          <w:color w:val="000000"/>
        </w:rPr>
        <w:t xml:space="preserve"> samples on </w:t>
      </w:r>
      <w:r w:rsidR="00F34E9C">
        <w:rPr>
          <w:color w:val="000000"/>
        </w:rPr>
        <w:t>12/0</w:t>
      </w:r>
      <w:r>
        <w:rPr>
          <w:color w:val="000000"/>
        </w:rPr>
        <w:t>3</w:t>
      </w:r>
      <w:r w:rsidR="00F34E9C">
        <w:rPr>
          <w:color w:val="000000"/>
        </w:rPr>
        <w:t>/2008 and 12/</w:t>
      </w:r>
      <w:r>
        <w:rPr>
          <w:color w:val="000000"/>
        </w:rPr>
        <w:t>16</w:t>
      </w:r>
      <w:r w:rsidR="00F34E9C">
        <w:rPr>
          <w:color w:val="000000"/>
        </w:rPr>
        <w:t>/2008</w:t>
      </w:r>
      <w:r w:rsidR="0012036E">
        <w:rPr>
          <w:color w:val="000000"/>
        </w:rPr>
        <w:t xml:space="preserve">  </w:t>
      </w:r>
    </w:p>
    <w:p w:rsidR="000F5A94" w:rsidRDefault="000F5A94" w:rsidP="00CF38C5">
      <w:pPr>
        <w:numPr>
          <w:ilvl w:val="0"/>
          <w:numId w:val="26"/>
        </w:numPr>
        <w:autoSpaceDE w:val="0"/>
        <w:autoSpaceDN w:val="0"/>
        <w:adjustRightInd w:val="0"/>
        <w:rPr>
          <w:color w:val="000000"/>
        </w:rPr>
      </w:pPr>
      <w:r>
        <w:rPr>
          <w:color w:val="000000"/>
        </w:rPr>
        <w:t>While System PA</w:t>
      </w:r>
      <w:r w:rsidR="0012036E">
        <w:rPr>
          <w:color w:val="000000"/>
        </w:rPr>
        <w:t>8</w:t>
      </w:r>
      <w:r w:rsidR="005D4B1C" w:rsidRPr="005D4B1C">
        <w:rPr>
          <w:color w:val="000000"/>
        </w:rPr>
        <w:t xml:space="preserve">236954 is conducting its required source water monitoring for </w:t>
      </w:r>
      <w:r w:rsidR="005D4B1C" w:rsidRPr="005D4B1C">
        <w:rPr>
          <w:i/>
          <w:iCs/>
          <w:color w:val="000000"/>
        </w:rPr>
        <w:t>E. coli</w:t>
      </w:r>
      <w:r w:rsidR="005D4B1C" w:rsidRPr="005D4B1C">
        <w:rPr>
          <w:color w:val="000000"/>
        </w:rPr>
        <w:t xml:space="preserve">, the operator that usually collects the bi-weekly </w:t>
      </w:r>
      <w:r w:rsidR="005D4B1C" w:rsidRPr="005D4B1C">
        <w:rPr>
          <w:i/>
          <w:iCs/>
          <w:color w:val="000000"/>
        </w:rPr>
        <w:t xml:space="preserve">E. coli </w:t>
      </w:r>
      <w:r w:rsidR="005D4B1C" w:rsidRPr="005D4B1C">
        <w:rPr>
          <w:color w:val="000000"/>
        </w:rPr>
        <w:t xml:space="preserve">sample goes on vacation. </w:t>
      </w:r>
    </w:p>
    <w:p w:rsidR="000F5A94" w:rsidRDefault="005D4B1C" w:rsidP="00CF38C5">
      <w:pPr>
        <w:numPr>
          <w:ilvl w:val="0"/>
          <w:numId w:val="26"/>
        </w:numPr>
        <w:autoSpaceDE w:val="0"/>
        <w:autoSpaceDN w:val="0"/>
        <w:adjustRightInd w:val="0"/>
        <w:rPr>
          <w:color w:val="000000"/>
        </w:rPr>
      </w:pPr>
      <w:r w:rsidRPr="005D4B1C">
        <w:rPr>
          <w:color w:val="000000"/>
        </w:rPr>
        <w:t xml:space="preserve">The </w:t>
      </w:r>
      <w:r w:rsidR="0084284D">
        <w:rPr>
          <w:color w:val="000000"/>
        </w:rPr>
        <w:t>system</w:t>
      </w:r>
      <w:r w:rsidRPr="005D4B1C">
        <w:rPr>
          <w:color w:val="000000"/>
        </w:rPr>
        <w:t xml:space="preserve">’s other operator decides to wait until his/her colleague returns to work to continue the required source water monitoring instead of collecting the samples themselves. </w:t>
      </w:r>
    </w:p>
    <w:p w:rsidR="005D4B1C" w:rsidRPr="005D4B1C" w:rsidRDefault="005D4B1C" w:rsidP="00CF38C5">
      <w:pPr>
        <w:numPr>
          <w:ilvl w:val="0"/>
          <w:numId w:val="26"/>
        </w:numPr>
        <w:autoSpaceDE w:val="0"/>
        <w:autoSpaceDN w:val="0"/>
        <w:adjustRightInd w:val="0"/>
        <w:rPr>
          <w:color w:val="000000"/>
        </w:rPr>
      </w:pPr>
      <w:r w:rsidRPr="005D4B1C">
        <w:rPr>
          <w:color w:val="000000"/>
        </w:rPr>
        <w:t xml:space="preserve">Therefore, the </w:t>
      </w:r>
      <w:r w:rsidR="0084284D">
        <w:rPr>
          <w:color w:val="000000"/>
        </w:rPr>
        <w:t>system</w:t>
      </w:r>
      <w:r w:rsidRPr="005D4B1C">
        <w:rPr>
          <w:color w:val="000000"/>
        </w:rPr>
        <w:t xml:space="preserve"> does not collect </w:t>
      </w:r>
      <w:r w:rsidR="008E27F0" w:rsidRPr="005D4B1C">
        <w:rPr>
          <w:color w:val="000000"/>
        </w:rPr>
        <w:t>samples until</w:t>
      </w:r>
      <w:r w:rsidR="000F5A94">
        <w:rPr>
          <w:color w:val="000000"/>
        </w:rPr>
        <w:t xml:space="preserve"> </w:t>
      </w:r>
      <w:r w:rsidR="00F34E9C">
        <w:rPr>
          <w:color w:val="000000"/>
        </w:rPr>
        <w:t>12/13/2008 and 12</w:t>
      </w:r>
      <w:r w:rsidR="00A07E71">
        <w:rPr>
          <w:color w:val="000000"/>
        </w:rPr>
        <w:t>/</w:t>
      </w:r>
      <w:r w:rsidR="00F34E9C">
        <w:rPr>
          <w:color w:val="000000"/>
        </w:rPr>
        <w:t>16/</w:t>
      </w:r>
      <w:r w:rsidRPr="005D4B1C">
        <w:rPr>
          <w:color w:val="000000"/>
        </w:rPr>
        <w:t xml:space="preserve">2008. </w:t>
      </w:r>
    </w:p>
    <w:p w:rsidR="005D4B1C" w:rsidRPr="005D4B1C" w:rsidRDefault="005D4B1C" w:rsidP="005D4B1C">
      <w:pPr>
        <w:autoSpaceDE w:val="0"/>
        <w:autoSpaceDN w:val="0"/>
        <w:adjustRightInd w:val="0"/>
        <w:rPr>
          <w:color w:val="000000"/>
        </w:rPr>
      </w:pPr>
    </w:p>
    <w:p w:rsidR="005D4B1C" w:rsidRPr="005D4B1C" w:rsidRDefault="005D4B1C" w:rsidP="005D4B1C">
      <w:pPr>
        <w:rPr>
          <w:color w:val="000000"/>
        </w:rPr>
      </w:pPr>
      <w:r w:rsidRPr="005D4B1C">
        <w:rPr>
          <w:color w:val="000000"/>
        </w:rPr>
        <w:t>CFR §141.702(b) requires that;</w:t>
      </w:r>
    </w:p>
    <w:p w:rsidR="005D4B1C" w:rsidRPr="005D4B1C" w:rsidRDefault="005D4B1C" w:rsidP="005D4B1C">
      <w:pPr>
        <w:rPr>
          <w:color w:val="000000"/>
        </w:rPr>
      </w:pPr>
    </w:p>
    <w:p w:rsidR="005D4B1C" w:rsidRPr="005D4B1C" w:rsidRDefault="005D4B1C" w:rsidP="005D4B1C">
      <w:pPr>
        <w:ind w:left="720"/>
        <w:rPr>
          <w:rStyle w:val="updatebodytest"/>
        </w:rPr>
      </w:pPr>
      <w:r w:rsidRPr="005D4B1C">
        <w:rPr>
          <w:rStyle w:val="updatebodytest"/>
        </w:rPr>
        <w:t xml:space="preserve">“Systems must collect samples within two days before or two days after the dates indicated in their sampling schedule ( </w:t>
      </w:r>
      <w:r w:rsidRPr="005D4B1C">
        <w:rPr>
          <w:rStyle w:val="updatebodytest"/>
          <w:i/>
          <w:iCs/>
        </w:rPr>
        <w:t xml:space="preserve">i.e. </w:t>
      </w:r>
      <w:r w:rsidRPr="005D4B1C">
        <w:rPr>
          <w:rStyle w:val="updatebodytest"/>
        </w:rPr>
        <w:t>, within a five-day period around the schedule date) … “</w:t>
      </w:r>
    </w:p>
    <w:p w:rsidR="005D4B1C" w:rsidRPr="005D4B1C" w:rsidRDefault="005D4B1C" w:rsidP="005D4B1C">
      <w:pPr>
        <w:ind w:left="720"/>
        <w:rPr>
          <w:rStyle w:val="updatebodytest"/>
        </w:rPr>
      </w:pPr>
    </w:p>
    <w:p w:rsidR="005D4B1C" w:rsidRPr="005D4B1C" w:rsidRDefault="005D4B1C" w:rsidP="005D4B1C">
      <w:pPr>
        <w:rPr>
          <w:rStyle w:val="updatebodytest"/>
        </w:rPr>
      </w:pPr>
      <w:r w:rsidRPr="005D4B1C">
        <w:rPr>
          <w:rStyle w:val="updatebodytest"/>
        </w:rPr>
        <w:t xml:space="preserve">The regulations provide additional sample schedule flexibility where “…extreme condition or situation exists that may pose danger to the sample collector… “ (CFR §141.702(b)(1), or where “…a system is unable to report a valid analytical result for a scheduled sampling date due to equipment failure, loss of or damage to the sample… </w:t>
      </w:r>
      <w:proofErr w:type="gramStart"/>
      <w:r w:rsidRPr="005D4B1C">
        <w:rPr>
          <w:rStyle w:val="updatebodytest"/>
        </w:rPr>
        <w:t>“ (</w:t>
      </w:r>
      <w:proofErr w:type="gramEnd"/>
      <w:r w:rsidRPr="005D4B1C">
        <w:rPr>
          <w:rStyle w:val="updatebodytest"/>
        </w:rPr>
        <w:t>CFR §141.702(b)(1)(i).   In the latter case, the regulations provide up to 21 additional days to collect replacement samples.</w:t>
      </w:r>
    </w:p>
    <w:p w:rsidR="005D4B1C" w:rsidRPr="005D4B1C" w:rsidRDefault="005D4B1C" w:rsidP="005D4B1C">
      <w:pPr>
        <w:rPr>
          <w:rStyle w:val="updatebodytest"/>
        </w:rPr>
      </w:pPr>
    </w:p>
    <w:p w:rsidR="00F50CD2" w:rsidRDefault="005D4B1C" w:rsidP="00CF38C5">
      <w:pPr>
        <w:numPr>
          <w:ilvl w:val="0"/>
          <w:numId w:val="25"/>
        </w:numPr>
        <w:rPr>
          <w:rStyle w:val="updatebodytest"/>
        </w:rPr>
      </w:pPr>
      <w:r w:rsidRPr="005D4B1C">
        <w:rPr>
          <w:rStyle w:val="updatebodytest"/>
        </w:rPr>
        <w:t xml:space="preserve">Neither of these two regulations </w:t>
      </w:r>
      <w:r w:rsidR="00D53397" w:rsidRPr="005D4B1C">
        <w:rPr>
          <w:rStyle w:val="updatebodytest"/>
        </w:rPr>
        <w:t>applies</w:t>
      </w:r>
      <w:r w:rsidRPr="005D4B1C">
        <w:rPr>
          <w:rStyle w:val="updatebodytest"/>
        </w:rPr>
        <w:t xml:space="preserve"> to this situation.  </w:t>
      </w:r>
    </w:p>
    <w:p w:rsidR="00F50CD2" w:rsidRDefault="00F50CD2" w:rsidP="005D4B1C">
      <w:pPr>
        <w:rPr>
          <w:rStyle w:val="updatebodytest"/>
        </w:rPr>
      </w:pPr>
    </w:p>
    <w:p w:rsidR="005D4B1C" w:rsidRPr="00F50CD2" w:rsidRDefault="005D4B1C" w:rsidP="005D4B1C">
      <w:pPr>
        <w:rPr>
          <w:rStyle w:val="updatebodytest"/>
          <w:color w:val="000000"/>
        </w:rPr>
      </w:pPr>
      <w:r w:rsidRPr="005D4B1C">
        <w:rPr>
          <w:rStyle w:val="updatebodytest"/>
        </w:rPr>
        <w:lastRenderedPageBreak/>
        <w:t xml:space="preserve">Thus, </w:t>
      </w:r>
      <w:r w:rsidR="0084284D">
        <w:rPr>
          <w:rStyle w:val="updatebodytest"/>
        </w:rPr>
        <w:t>system</w:t>
      </w:r>
      <w:r w:rsidRPr="005D4B1C">
        <w:rPr>
          <w:rStyle w:val="updatebodytest"/>
        </w:rPr>
        <w:t xml:space="preserve"> </w:t>
      </w:r>
      <w:r w:rsidR="0084284D">
        <w:rPr>
          <w:color w:val="000000"/>
        </w:rPr>
        <w:t>PA</w:t>
      </w:r>
      <w:r w:rsidR="0012036E">
        <w:rPr>
          <w:color w:val="000000"/>
        </w:rPr>
        <w:t>8</w:t>
      </w:r>
      <w:r w:rsidR="00381E1D">
        <w:rPr>
          <w:color w:val="000000"/>
        </w:rPr>
        <w:t>236954 incurs</w:t>
      </w:r>
      <w:r w:rsidRPr="005D4B1C">
        <w:rPr>
          <w:color w:val="000000"/>
        </w:rPr>
        <w:t xml:space="preserve"> a monitoring and reporting violation for failing to take scheduled sample</w:t>
      </w:r>
      <w:r w:rsidR="007043AF">
        <w:rPr>
          <w:color w:val="000000"/>
        </w:rPr>
        <w:t xml:space="preserve"> </w:t>
      </w:r>
      <w:r w:rsidR="000F5A94">
        <w:rPr>
          <w:color w:val="000000"/>
        </w:rPr>
        <w:t xml:space="preserve">between </w:t>
      </w:r>
      <w:r w:rsidR="00F34E9C">
        <w:rPr>
          <w:color w:val="000000"/>
        </w:rPr>
        <w:t>12/0</w:t>
      </w:r>
      <w:r w:rsidR="000F5A94">
        <w:rPr>
          <w:color w:val="000000"/>
        </w:rPr>
        <w:t>1</w:t>
      </w:r>
      <w:r w:rsidR="00F34E9C">
        <w:rPr>
          <w:color w:val="000000"/>
        </w:rPr>
        <w:t>/2008 and 12/05/</w:t>
      </w:r>
      <w:r w:rsidR="000F5A94">
        <w:rPr>
          <w:color w:val="000000"/>
        </w:rPr>
        <w:t>2008</w:t>
      </w:r>
      <w:r w:rsidRPr="005D4B1C">
        <w:rPr>
          <w:color w:val="000000"/>
        </w:rPr>
        <w:t xml:space="preserve">.  The </w:t>
      </w:r>
      <w:r w:rsidR="0084284D">
        <w:rPr>
          <w:color w:val="000000"/>
        </w:rPr>
        <w:t>system</w:t>
      </w:r>
      <w:r w:rsidRPr="005D4B1C">
        <w:rPr>
          <w:color w:val="000000"/>
        </w:rPr>
        <w:t xml:space="preserve"> </w:t>
      </w:r>
      <w:r w:rsidR="00381E1D">
        <w:rPr>
          <w:color w:val="000000"/>
        </w:rPr>
        <w:t>incurs</w:t>
      </w:r>
      <w:r w:rsidRPr="005D4B1C">
        <w:rPr>
          <w:color w:val="000000"/>
        </w:rPr>
        <w:t xml:space="preserve"> a type 32 violation with contaminant code 3014</w:t>
      </w:r>
      <w:r w:rsidR="008E27F0">
        <w:rPr>
          <w:color w:val="000000"/>
        </w:rPr>
        <w:t>-</w:t>
      </w:r>
      <w:r w:rsidR="008E27F0" w:rsidRPr="008E27F0">
        <w:rPr>
          <w:i/>
          <w:color w:val="000000"/>
        </w:rPr>
        <w:t>E. coli</w:t>
      </w:r>
      <w:r w:rsidRPr="005D4B1C">
        <w:rPr>
          <w:color w:val="000000"/>
        </w:rPr>
        <w:t xml:space="preserve"> with a begin date of </w:t>
      </w:r>
      <w:r w:rsidRPr="00020C03">
        <w:rPr>
          <w:b/>
          <w:color w:val="000000"/>
        </w:rPr>
        <w:t>12/1/2008</w:t>
      </w:r>
      <w:r w:rsidRPr="005D4B1C">
        <w:rPr>
          <w:color w:val="000000"/>
        </w:rPr>
        <w:t xml:space="preserve"> and an end date of </w:t>
      </w:r>
      <w:r w:rsidRPr="00020C03">
        <w:rPr>
          <w:b/>
          <w:color w:val="000000"/>
        </w:rPr>
        <w:t>12/31/2008</w:t>
      </w:r>
      <w:r w:rsidRPr="005D4B1C">
        <w:rPr>
          <w:color w:val="000000"/>
        </w:rPr>
        <w:t xml:space="preserve">.  </w:t>
      </w:r>
      <w:r w:rsidR="001E7396" w:rsidRPr="00382E52">
        <w:rPr>
          <w:color w:val="000000"/>
        </w:rPr>
        <w:t xml:space="preserve">The Primacy Agency must report these violations </w:t>
      </w:r>
      <w:r w:rsidR="001E7396">
        <w:rPr>
          <w:color w:val="000000"/>
        </w:rPr>
        <w:t>(</w:t>
      </w:r>
      <w:r w:rsidR="001E7396">
        <w:rPr>
          <w:rStyle w:val="updatebodytest"/>
        </w:rPr>
        <w:t>see following exhibit below)</w:t>
      </w:r>
      <w:r w:rsidR="001E7396" w:rsidRPr="00B97AD9">
        <w:t xml:space="preserve"> </w:t>
      </w:r>
      <w:r w:rsidR="001E7396" w:rsidRPr="00382E52">
        <w:t>to EPA using the following violation object, data elements and values</w:t>
      </w:r>
      <w:r w:rsidR="001E7396">
        <w:rPr>
          <w:rStyle w:val="updatebodytest"/>
        </w:rPr>
        <w:t>.</w:t>
      </w:r>
      <w:r w:rsidR="007E18C7">
        <w:rPr>
          <w:rStyle w:val="updatebodytest"/>
        </w:rPr>
        <w:t xml:space="preserve">  If the system </w:t>
      </w:r>
      <w:r w:rsidR="00381E1D">
        <w:rPr>
          <w:rStyle w:val="updatebodytest"/>
        </w:rPr>
        <w:t>is</w:t>
      </w:r>
      <w:r w:rsidR="007E18C7">
        <w:rPr>
          <w:rStyle w:val="updatebodytest"/>
        </w:rPr>
        <w:t xml:space="preserve"> required to monitor for </w:t>
      </w:r>
      <w:r w:rsidR="008E27F0" w:rsidRPr="008E27F0">
        <w:rPr>
          <w:rStyle w:val="updatebodytest"/>
          <w:i/>
        </w:rPr>
        <w:t>E. coli</w:t>
      </w:r>
      <w:r w:rsidR="007E18C7">
        <w:rPr>
          <w:rStyle w:val="updatebodytest"/>
        </w:rPr>
        <w:t xml:space="preserve"> and </w:t>
      </w:r>
      <w:r w:rsidR="008E27F0" w:rsidRPr="008E27F0">
        <w:rPr>
          <w:rStyle w:val="updatebodytest"/>
          <w:i/>
        </w:rPr>
        <w:t>Cryptosporidium</w:t>
      </w:r>
      <w:r w:rsidR="007E18C7">
        <w:rPr>
          <w:rStyle w:val="updatebodytest"/>
        </w:rPr>
        <w:t>, two violations would be submitted, one for each contaminant.</w:t>
      </w:r>
    </w:p>
    <w:p w:rsidR="005D4B1C" w:rsidRPr="005D4B1C" w:rsidRDefault="005D4B1C" w:rsidP="005D4B1C">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780526" w:rsidRPr="00635E19" w:rsidTr="00237D7F">
        <w:trPr>
          <w:cantSplit/>
          <w:tblHeader/>
          <w:jc w:val="center"/>
        </w:trPr>
        <w:tc>
          <w:tcPr>
            <w:tcW w:w="7200" w:type="dxa"/>
            <w:gridSpan w:val="2"/>
            <w:shd w:val="clear" w:color="auto" w:fill="E0E0E0"/>
            <w:vAlign w:val="bottom"/>
          </w:tcPr>
          <w:p w:rsidR="00780526" w:rsidRPr="00635E19" w:rsidRDefault="00780526" w:rsidP="00FA3B5D">
            <w:pPr>
              <w:jc w:val="center"/>
              <w:rPr>
                <w:b/>
                <w:bCs/>
              </w:rPr>
            </w:pPr>
            <w:bookmarkStart w:id="42" w:name="_Ref245226671"/>
            <w:bookmarkStart w:id="43" w:name="_Toc360794629"/>
            <w:r w:rsidRPr="00635E19">
              <w:rPr>
                <w:b/>
              </w:rPr>
              <w:t xml:space="preserve">Exhibit </w:t>
            </w:r>
            <w:r w:rsidR="00E24ABF" w:rsidRPr="003040D7">
              <w:rPr>
                <w:b/>
              </w:rPr>
              <w:fldChar w:fldCharType="begin"/>
            </w:r>
            <w:r w:rsidR="003040D7" w:rsidRPr="003040D7">
              <w:rPr>
                <w:b/>
              </w:rPr>
              <w:instrText xml:space="preserve"> SEQ Exhibit \* ARABIC </w:instrText>
            </w:r>
            <w:r w:rsidR="00E24ABF" w:rsidRPr="003040D7">
              <w:rPr>
                <w:b/>
              </w:rPr>
              <w:fldChar w:fldCharType="separate"/>
            </w:r>
            <w:r w:rsidR="00F42AE2">
              <w:rPr>
                <w:b/>
                <w:noProof/>
              </w:rPr>
              <w:t>18</w:t>
            </w:r>
            <w:r w:rsidR="00E24ABF" w:rsidRPr="003040D7">
              <w:rPr>
                <w:b/>
              </w:rPr>
              <w:fldChar w:fldCharType="end"/>
            </w:r>
            <w:bookmarkEnd w:id="42"/>
            <w:r w:rsidR="002E5F33">
              <w:rPr>
                <w:b/>
              </w:rPr>
              <w:t xml:space="preserve"> Ex</w:t>
            </w:r>
            <w:r w:rsidR="0033534D">
              <w:rPr>
                <w:b/>
              </w:rPr>
              <w:t xml:space="preserve"> 9</w:t>
            </w:r>
            <w:r w:rsidRPr="00635E19">
              <w:rPr>
                <w:b/>
              </w:rPr>
              <w:t xml:space="preserve">: </w:t>
            </w:r>
            <w:r w:rsidR="00FE31FF">
              <w:rPr>
                <w:b/>
              </w:rPr>
              <w:t>Monitoring, Source Water (</w:t>
            </w:r>
            <w:r w:rsidR="00635E19" w:rsidRPr="00635E19">
              <w:rPr>
                <w:b/>
              </w:rPr>
              <w:t>LT2</w:t>
            </w:r>
            <w:r w:rsidR="00FE31FF">
              <w:rPr>
                <w:b/>
              </w:rPr>
              <w:t>)</w:t>
            </w:r>
            <w:r w:rsidR="00635E19" w:rsidRPr="00635E19">
              <w:rPr>
                <w:b/>
              </w:rPr>
              <w:t xml:space="preserve"> </w:t>
            </w:r>
            <w:r w:rsidRPr="00635E19">
              <w:rPr>
                <w:b/>
              </w:rPr>
              <w:t>Violation Object Data Elements</w:t>
            </w:r>
            <w:bookmarkEnd w:id="43"/>
          </w:p>
        </w:tc>
      </w:tr>
      <w:tr w:rsidR="00780526" w:rsidRPr="00C41A1B" w:rsidTr="00237D7F">
        <w:trPr>
          <w:jc w:val="center"/>
        </w:trPr>
        <w:tc>
          <w:tcPr>
            <w:tcW w:w="4140" w:type="dxa"/>
          </w:tcPr>
          <w:p w:rsidR="00780526" w:rsidRPr="00C41A1B" w:rsidRDefault="00780526" w:rsidP="00237D7F">
            <w:pPr>
              <w:pStyle w:val="Heading4"/>
              <w:numPr>
                <w:ilvl w:val="0"/>
                <w:numId w:val="0"/>
              </w:numPr>
            </w:pPr>
            <w:r w:rsidRPr="00C41A1B">
              <w:rPr>
                <w:u w:val="none"/>
              </w:rPr>
              <w:t>PWS ID</w:t>
            </w:r>
          </w:p>
        </w:tc>
        <w:tc>
          <w:tcPr>
            <w:tcW w:w="3060" w:type="dxa"/>
          </w:tcPr>
          <w:p w:rsidR="00780526" w:rsidRPr="00C41A1B" w:rsidRDefault="0084284D" w:rsidP="00237D7F">
            <w:r>
              <w:rPr>
                <w:color w:val="000000"/>
              </w:rPr>
              <w:t>PA8</w:t>
            </w:r>
            <w:r w:rsidRPr="005D4B1C">
              <w:rPr>
                <w:color w:val="000000"/>
              </w:rPr>
              <w:t>236954</w:t>
            </w:r>
          </w:p>
        </w:tc>
      </w:tr>
      <w:tr w:rsidR="00780526" w:rsidRPr="00C41A1B" w:rsidTr="00237D7F">
        <w:trPr>
          <w:jc w:val="center"/>
        </w:trPr>
        <w:tc>
          <w:tcPr>
            <w:tcW w:w="4140" w:type="dxa"/>
          </w:tcPr>
          <w:p w:rsidR="00780526" w:rsidRPr="00C41A1B" w:rsidRDefault="00780526" w:rsidP="00237D7F">
            <w:r w:rsidRPr="00C41A1B">
              <w:t>Facility ID</w:t>
            </w:r>
          </w:p>
        </w:tc>
        <w:tc>
          <w:tcPr>
            <w:tcW w:w="3060" w:type="dxa"/>
          </w:tcPr>
          <w:p w:rsidR="00780526" w:rsidRPr="00C41A1B" w:rsidRDefault="000F5A94" w:rsidP="00237D7F">
            <w:r>
              <w:t>Do Not Report</w:t>
            </w:r>
          </w:p>
        </w:tc>
      </w:tr>
      <w:tr w:rsidR="00780526" w:rsidRPr="00C41A1B" w:rsidTr="00237D7F">
        <w:trPr>
          <w:jc w:val="center"/>
        </w:trPr>
        <w:tc>
          <w:tcPr>
            <w:tcW w:w="4140" w:type="dxa"/>
          </w:tcPr>
          <w:p w:rsidR="00780526" w:rsidRPr="00C41A1B" w:rsidRDefault="00780526" w:rsidP="00237D7F">
            <w:r w:rsidRPr="00C41A1B">
              <w:t>Violation ID</w:t>
            </w:r>
          </w:p>
        </w:tc>
        <w:tc>
          <w:tcPr>
            <w:tcW w:w="3060" w:type="dxa"/>
          </w:tcPr>
          <w:p w:rsidR="00780526" w:rsidRPr="00C41A1B" w:rsidRDefault="000F5A94" w:rsidP="00237D7F">
            <w:r>
              <w:t>74098</w:t>
            </w:r>
          </w:p>
        </w:tc>
      </w:tr>
      <w:tr w:rsidR="00780526" w:rsidRPr="00C41A1B" w:rsidTr="00237D7F">
        <w:trPr>
          <w:jc w:val="center"/>
        </w:trPr>
        <w:tc>
          <w:tcPr>
            <w:tcW w:w="4140" w:type="dxa"/>
          </w:tcPr>
          <w:p w:rsidR="00780526" w:rsidRPr="00C41A1B" w:rsidRDefault="00780526" w:rsidP="00237D7F">
            <w:r w:rsidRPr="00C41A1B">
              <w:t>Violation Type Code</w:t>
            </w:r>
          </w:p>
        </w:tc>
        <w:tc>
          <w:tcPr>
            <w:tcW w:w="3060" w:type="dxa"/>
          </w:tcPr>
          <w:p w:rsidR="00780526" w:rsidRPr="00C41A1B" w:rsidRDefault="000F5A94" w:rsidP="00237D7F">
            <w:r>
              <w:t>32</w:t>
            </w:r>
          </w:p>
        </w:tc>
      </w:tr>
      <w:tr w:rsidR="00780526" w:rsidRPr="00C41A1B" w:rsidTr="00237D7F">
        <w:trPr>
          <w:jc w:val="center"/>
        </w:trPr>
        <w:tc>
          <w:tcPr>
            <w:tcW w:w="4140" w:type="dxa"/>
          </w:tcPr>
          <w:p w:rsidR="00780526" w:rsidRPr="00C41A1B" w:rsidRDefault="00780526" w:rsidP="00237D7F">
            <w:r w:rsidRPr="00C41A1B">
              <w:t>Contaminant Code</w:t>
            </w:r>
          </w:p>
        </w:tc>
        <w:tc>
          <w:tcPr>
            <w:tcW w:w="3060" w:type="dxa"/>
          </w:tcPr>
          <w:p w:rsidR="00780526" w:rsidRPr="00C41A1B" w:rsidRDefault="000F5A94" w:rsidP="00237D7F">
            <w:r>
              <w:t>3014</w:t>
            </w:r>
          </w:p>
        </w:tc>
      </w:tr>
      <w:tr w:rsidR="00780526" w:rsidRPr="00C41A1B" w:rsidTr="00237D7F">
        <w:trPr>
          <w:jc w:val="center"/>
        </w:trPr>
        <w:tc>
          <w:tcPr>
            <w:tcW w:w="4140" w:type="dxa"/>
          </w:tcPr>
          <w:p w:rsidR="00780526" w:rsidRPr="00C41A1B" w:rsidRDefault="00780526" w:rsidP="00237D7F">
            <w:pPr>
              <w:pStyle w:val="TOC1"/>
            </w:pPr>
            <w:r w:rsidRPr="00C41A1B">
              <w:t>Compliance Period Begin Date</w:t>
            </w:r>
          </w:p>
        </w:tc>
        <w:tc>
          <w:tcPr>
            <w:tcW w:w="3060" w:type="dxa"/>
          </w:tcPr>
          <w:p w:rsidR="00780526" w:rsidRPr="00C41A1B" w:rsidRDefault="000F5A94" w:rsidP="00237D7F">
            <w:pPr>
              <w:keepNext/>
            </w:pPr>
            <w:r>
              <w:t>2008-12-01</w:t>
            </w:r>
          </w:p>
        </w:tc>
      </w:tr>
      <w:tr w:rsidR="00780526" w:rsidRPr="00C41A1B" w:rsidTr="00237D7F">
        <w:trPr>
          <w:jc w:val="center"/>
        </w:trPr>
        <w:tc>
          <w:tcPr>
            <w:tcW w:w="4140" w:type="dxa"/>
          </w:tcPr>
          <w:p w:rsidR="00780526" w:rsidRPr="00C41A1B" w:rsidRDefault="00780526" w:rsidP="00237D7F">
            <w:r w:rsidRPr="00C41A1B">
              <w:t>Compliance Period End Date</w:t>
            </w:r>
          </w:p>
        </w:tc>
        <w:tc>
          <w:tcPr>
            <w:tcW w:w="3060" w:type="dxa"/>
          </w:tcPr>
          <w:p w:rsidR="00780526" w:rsidRPr="00C41A1B" w:rsidRDefault="000F5A94" w:rsidP="00237D7F">
            <w:pPr>
              <w:keepNext/>
            </w:pPr>
            <w:r>
              <w:t>2008-12-31</w:t>
            </w:r>
          </w:p>
        </w:tc>
      </w:tr>
      <w:tr w:rsidR="00780526" w:rsidRPr="00C41A1B" w:rsidTr="00237D7F">
        <w:trPr>
          <w:jc w:val="center"/>
        </w:trPr>
        <w:tc>
          <w:tcPr>
            <w:tcW w:w="4140" w:type="dxa"/>
          </w:tcPr>
          <w:p w:rsidR="00780526" w:rsidRPr="00C41A1B" w:rsidRDefault="00780526" w:rsidP="00237D7F">
            <w:r w:rsidRPr="00C41A1B">
              <w:t>Analysis Result</w:t>
            </w:r>
          </w:p>
        </w:tc>
        <w:tc>
          <w:tcPr>
            <w:tcW w:w="3060" w:type="dxa"/>
          </w:tcPr>
          <w:p w:rsidR="00780526" w:rsidRPr="00C41A1B" w:rsidRDefault="000F5A94" w:rsidP="00237D7F">
            <w:pPr>
              <w:keepNext/>
            </w:pPr>
            <w:r>
              <w:t>Do Not Report</w:t>
            </w:r>
          </w:p>
        </w:tc>
      </w:tr>
      <w:tr w:rsidR="00780526" w:rsidRPr="00C41A1B" w:rsidTr="00237D7F">
        <w:trPr>
          <w:jc w:val="center"/>
        </w:trPr>
        <w:tc>
          <w:tcPr>
            <w:tcW w:w="4140" w:type="dxa"/>
          </w:tcPr>
          <w:p w:rsidR="00780526" w:rsidRPr="00C41A1B" w:rsidRDefault="00780526" w:rsidP="00237D7F">
            <w:r>
              <w:t>Violation Unit of Measure</w:t>
            </w:r>
          </w:p>
        </w:tc>
        <w:tc>
          <w:tcPr>
            <w:tcW w:w="3060" w:type="dxa"/>
          </w:tcPr>
          <w:p w:rsidR="00780526" w:rsidRPr="00C41A1B" w:rsidRDefault="000F5A94" w:rsidP="00237D7F">
            <w:pPr>
              <w:keepNext/>
            </w:pPr>
            <w:r>
              <w:t>Do Not Report</w:t>
            </w:r>
          </w:p>
        </w:tc>
      </w:tr>
      <w:tr w:rsidR="00780526" w:rsidRPr="00C41A1B" w:rsidTr="00237D7F">
        <w:trPr>
          <w:jc w:val="center"/>
        </w:trPr>
        <w:tc>
          <w:tcPr>
            <w:tcW w:w="4140" w:type="dxa"/>
          </w:tcPr>
          <w:p w:rsidR="00780526" w:rsidRPr="00C41A1B" w:rsidRDefault="00780526" w:rsidP="00237D7F">
            <w:r>
              <w:t>Level Violated</w:t>
            </w:r>
          </w:p>
        </w:tc>
        <w:tc>
          <w:tcPr>
            <w:tcW w:w="3060" w:type="dxa"/>
          </w:tcPr>
          <w:p w:rsidR="00780526" w:rsidRPr="00C41A1B" w:rsidRDefault="000F5A94" w:rsidP="00237D7F">
            <w:pPr>
              <w:keepNext/>
            </w:pPr>
            <w:r>
              <w:t>Do Not Report</w:t>
            </w:r>
          </w:p>
        </w:tc>
      </w:tr>
      <w:tr w:rsidR="00780526" w:rsidRPr="00C41A1B" w:rsidTr="00237D7F">
        <w:trPr>
          <w:jc w:val="center"/>
        </w:trPr>
        <w:tc>
          <w:tcPr>
            <w:tcW w:w="4140" w:type="dxa"/>
          </w:tcPr>
          <w:p w:rsidR="00780526" w:rsidRPr="00C41A1B" w:rsidRDefault="00780526" w:rsidP="00237D7F">
            <w:r w:rsidRPr="00C41A1B">
              <w:t>Major Violation Indicator</w:t>
            </w:r>
          </w:p>
        </w:tc>
        <w:tc>
          <w:tcPr>
            <w:tcW w:w="3060" w:type="dxa"/>
          </w:tcPr>
          <w:p w:rsidR="00780526" w:rsidRPr="00C41A1B" w:rsidRDefault="000F5A94" w:rsidP="00237D7F">
            <w:pPr>
              <w:keepNext/>
            </w:pPr>
            <w:r>
              <w:t>N</w:t>
            </w:r>
          </w:p>
        </w:tc>
      </w:tr>
      <w:tr w:rsidR="00780526" w:rsidRPr="00C41A1B" w:rsidTr="00237D7F">
        <w:trPr>
          <w:jc w:val="center"/>
        </w:trPr>
        <w:tc>
          <w:tcPr>
            <w:tcW w:w="4140" w:type="dxa"/>
          </w:tcPr>
          <w:p w:rsidR="00780526" w:rsidRPr="00C41A1B" w:rsidRDefault="00780526" w:rsidP="00237D7F">
            <w:r>
              <w:t>Public Notice Underlying  Violation ID</w:t>
            </w:r>
          </w:p>
        </w:tc>
        <w:tc>
          <w:tcPr>
            <w:tcW w:w="3060" w:type="dxa"/>
          </w:tcPr>
          <w:p w:rsidR="00780526" w:rsidRPr="00C41A1B" w:rsidRDefault="000F5A94" w:rsidP="00237D7F">
            <w:pPr>
              <w:keepNext/>
            </w:pPr>
            <w:r>
              <w:t>Do Not Report</w:t>
            </w:r>
          </w:p>
        </w:tc>
      </w:tr>
      <w:tr w:rsidR="00780526" w:rsidRPr="00C41A1B" w:rsidTr="00237D7F">
        <w:trPr>
          <w:jc w:val="center"/>
        </w:trPr>
        <w:tc>
          <w:tcPr>
            <w:tcW w:w="4140" w:type="dxa"/>
          </w:tcPr>
          <w:p w:rsidR="00780526" w:rsidRPr="00C41A1B" w:rsidRDefault="00780526" w:rsidP="00237D7F">
            <w:r>
              <w:t>Severity Indicator Count</w:t>
            </w:r>
          </w:p>
        </w:tc>
        <w:tc>
          <w:tcPr>
            <w:tcW w:w="3060" w:type="dxa"/>
          </w:tcPr>
          <w:p w:rsidR="00780526" w:rsidRPr="00C41A1B" w:rsidRDefault="000F5A94" w:rsidP="00237D7F">
            <w:pPr>
              <w:keepNext/>
            </w:pPr>
            <w:r>
              <w:t>Do Not Report</w:t>
            </w:r>
          </w:p>
        </w:tc>
      </w:tr>
      <w:tr w:rsidR="00F74077" w:rsidRPr="00C41A1B" w:rsidTr="00237D7F">
        <w:trPr>
          <w:jc w:val="center"/>
        </w:trPr>
        <w:tc>
          <w:tcPr>
            <w:tcW w:w="4140" w:type="dxa"/>
          </w:tcPr>
          <w:p w:rsidR="00F74077" w:rsidRPr="00FC13D0" w:rsidRDefault="00F74077" w:rsidP="00997665">
            <w:r w:rsidRPr="00FC13D0">
              <w:t>Underlying Object Data Type</w:t>
            </w:r>
          </w:p>
        </w:tc>
        <w:tc>
          <w:tcPr>
            <w:tcW w:w="3060" w:type="dxa"/>
          </w:tcPr>
          <w:p w:rsidR="00F74077" w:rsidRPr="00FC13D0" w:rsidRDefault="00F74077" w:rsidP="00997665">
            <w:r w:rsidRPr="00FC13D0">
              <w:t>Do Not Report</w:t>
            </w:r>
          </w:p>
        </w:tc>
      </w:tr>
      <w:tr w:rsidR="00F74077" w:rsidRPr="00C41A1B" w:rsidTr="00237D7F">
        <w:trPr>
          <w:jc w:val="center"/>
        </w:trPr>
        <w:tc>
          <w:tcPr>
            <w:tcW w:w="4140" w:type="dxa"/>
          </w:tcPr>
          <w:p w:rsidR="00F74077" w:rsidRPr="00FC13D0" w:rsidRDefault="00F74077" w:rsidP="00997665">
            <w:r w:rsidRPr="00FC13D0">
              <w:t>Underlying Object ID</w:t>
            </w:r>
          </w:p>
        </w:tc>
        <w:tc>
          <w:tcPr>
            <w:tcW w:w="3060" w:type="dxa"/>
          </w:tcPr>
          <w:p w:rsidR="00F74077" w:rsidRPr="00FC13D0" w:rsidRDefault="00F74077" w:rsidP="00997665">
            <w:r w:rsidRPr="00FC13D0">
              <w:t>Do Not Report</w:t>
            </w:r>
          </w:p>
        </w:tc>
      </w:tr>
    </w:tbl>
    <w:p w:rsidR="00780526" w:rsidRDefault="00780526" w:rsidP="005D4B1C">
      <w:pPr>
        <w:rPr>
          <w:color w:val="000000"/>
        </w:rPr>
      </w:pPr>
    </w:p>
    <w:p w:rsidR="005D4B1C" w:rsidRPr="005D4B1C" w:rsidRDefault="005D4B1C" w:rsidP="005D4B1C">
      <w:pPr>
        <w:rPr>
          <w:color w:val="000000"/>
        </w:rPr>
      </w:pPr>
      <w:r w:rsidRPr="005D4B1C">
        <w:rPr>
          <w:color w:val="000000"/>
        </w:rPr>
        <w:t>Further, CFR §141.702(c) requires:</w:t>
      </w:r>
    </w:p>
    <w:p w:rsidR="005D4B1C" w:rsidRPr="005D4B1C" w:rsidRDefault="005D4B1C" w:rsidP="005D4B1C">
      <w:pPr>
        <w:rPr>
          <w:color w:val="000000"/>
        </w:rPr>
      </w:pPr>
    </w:p>
    <w:p w:rsidR="005D4B1C" w:rsidRPr="005D4B1C" w:rsidRDefault="005D4B1C" w:rsidP="005D4B1C">
      <w:pPr>
        <w:ind w:left="720"/>
        <w:rPr>
          <w:color w:val="000000"/>
        </w:rPr>
      </w:pPr>
      <w:r w:rsidRPr="005D4B1C">
        <w:rPr>
          <w:color w:val="000000"/>
        </w:rPr>
        <w:t>“</w:t>
      </w:r>
      <w:r w:rsidRPr="005D4B1C">
        <w:rPr>
          <w:rStyle w:val="updatebodytest"/>
        </w:rPr>
        <w:t>(c) Systems that fail to meet the criteria of paragraph (b) of this section for any source water sample required under CFR §141.701 must revise their sampling schedules to add dates for collecting all missed samples. Systems must submit the revised schedule to the State for approval prior to when the system begins collecting the missed samples”</w:t>
      </w:r>
    </w:p>
    <w:p w:rsidR="005D4B1C" w:rsidRPr="005D4B1C" w:rsidRDefault="005D4B1C" w:rsidP="005D4B1C">
      <w:pPr>
        <w:rPr>
          <w:color w:val="000000"/>
        </w:rPr>
      </w:pPr>
    </w:p>
    <w:p w:rsidR="00F74077" w:rsidRDefault="005D4B1C" w:rsidP="00F74077">
      <w:pPr>
        <w:rPr>
          <w:color w:val="000000"/>
        </w:rPr>
      </w:pPr>
      <w:r w:rsidRPr="005D4B1C">
        <w:rPr>
          <w:color w:val="000000"/>
        </w:rPr>
        <w:t xml:space="preserve">Thus, the </w:t>
      </w:r>
      <w:r w:rsidR="0084284D">
        <w:rPr>
          <w:color w:val="000000"/>
        </w:rPr>
        <w:t>system</w:t>
      </w:r>
      <w:r w:rsidRPr="005D4B1C">
        <w:rPr>
          <w:color w:val="000000"/>
        </w:rPr>
        <w:t xml:space="preserve"> must modify the original sample schedule to include replacement samples.  Failure to modify the schedule would be an additional</w:t>
      </w:r>
      <w:r w:rsidR="00B93C57">
        <w:rPr>
          <w:color w:val="000000"/>
        </w:rPr>
        <w:t xml:space="preserve"> 32/0800</w:t>
      </w:r>
      <w:r w:rsidRPr="005D4B1C">
        <w:rPr>
          <w:color w:val="000000"/>
        </w:rPr>
        <w:t xml:space="preserve"> violation.</w:t>
      </w:r>
    </w:p>
    <w:p w:rsidR="001B0121" w:rsidRDefault="001B0121" w:rsidP="001B0121">
      <w:pPr>
        <w:pStyle w:val="Heading3"/>
      </w:pPr>
    </w:p>
    <w:p w:rsidR="001B0121" w:rsidRDefault="001B0121" w:rsidP="001B0121">
      <w:pPr>
        <w:pStyle w:val="Heading3"/>
      </w:pPr>
    </w:p>
    <w:p w:rsidR="00C14AD8" w:rsidRPr="007F7731" w:rsidRDefault="00C14AD8" w:rsidP="00C14AD8">
      <w:pPr>
        <w:pStyle w:val="Heading3"/>
      </w:pPr>
      <w:bookmarkStart w:id="44" w:name="_Toc360794529"/>
      <w:r w:rsidRPr="00FC13D0">
        <w:t>Example 1</w:t>
      </w:r>
      <w:r>
        <w:t>0</w:t>
      </w:r>
      <w:r w:rsidRPr="00FC13D0">
        <w:t xml:space="preserve"> – </w:t>
      </w:r>
      <w:r w:rsidRPr="00FC13D0">
        <w:rPr>
          <w:color w:val="000000"/>
        </w:rPr>
        <w:t>Reporting and Source Monitoring LT2</w:t>
      </w:r>
      <w:bookmarkEnd w:id="44"/>
    </w:p>
    <w:p w:rsidR="00C14AD8" w:rsidRPr="0071155A" w:rsidRDefault="00C14AD8" w:rsidP="00C14AD8"/>
    <w:p w:rsidR="00C14AD8" w:rsidRDefault="00C14AD8" w:rsidP="00C14AD8">
      <w:r w:rsidRPr="007F7731">
        <w:t xml:space="preserve">Failure to </w:t>
      </w:r>
      <w:r>
        <w:t>Submit</w:t>
      </w:r>
      <w:r w:rsidRPr="007F7731">
        <w:t xml:space="preserve"> </w:t>
      </w:r>
      <w:r>
        <w:t xml:space="preserve">Microbial Toolbox Report </w:t>
      </w:r>
    </w:p>
    <w:p w:rsidR="00C14AD8" w:rsidRDefault="00C14AD8" w:rsidP="00C14AD8">
      <w:r>
        <w:t>CFR §141</w:t>
      </w:r>
      <w:r w:rsidRPr="00323DF8">
        <w:t>.</w:t>
      </w:r>
      <w:r>
        <w:t>721(f)</w:t>
      </w:r>
    </w:p>
    <w:p w:rsidR="00C14AD8" w:rsidRPr="00323DF8" w:rsidRDefault="00C14AD8" w:rsidP="00C14AD8">
      <w:pPr>
        <w:rPr>
          <w:color w:val="000000"/>
        </w:rPr>
      </w:pPr>
      <w:r>
        <w:rPr>
          <w:color w:val="000000"/>
        </w:rPr>
        <w:t>Violation Type = 32</w:t>
      </w:r>
    </w:p>
    <w:p w:rsidR="00C14AD8" w:rsidRPr="00323DF8" w:rsidRDefault="00C14AD8" w:rsidP="00C14AD8">
      <w:pPr>
        <w:rPr>
          <w:color w:val="000000"/>
        </w:rPr>
      </w:pPr>
      <w:r>
        <w:rPr>
          <w:color w:val="000000"/>
        </w:rPr>
        <w:t>Contaminant Code = 0800</w:t>
      </w:r>
    </w:p>
    <w:p w:rsidR="00C14AD8" w:rsidRDefault="00C14AD8" w:rsidP="00C14AD8">
      <w:pPr>
        <w:rPr>
          <w:color w:val="000000"/>
        </w:rPr>
      </w:pPr>
    </w:p>
    <w:p w:rsidR="00C14AD8" w:rsidRDefault="00C14AD8" w:rsidP="00C14AD8">
      <w:r>
        <w:t xml:space="preserve">PWS </w:t>
      </w:r>
      <w:r w:rsidRPr="009E0332">
        <w:rPr>
          <w:b/>
        </w:rPr>
        <w:t>PA5624945</w:t>
      </w:r>
      <w:r>
        <w:t xml:space="preserve"> is a surface water system serving 25,000 people.  </w:t>
      </w:r>
    </w:p>
    <w:p w:rsidR="00C14AD8" w:rsidRDefault="00C14AD8" w:rsidP="00C14AD8">
      <w:pPr>
        <w:numPr>
          <w:ilvl w:val="0"/>
          <w:numId w:val="11"/>
        </w:numPr>
      </w:pPr>
      <w:r>
        <w:lastRenderedPageBreak/>
        <w:t xml:space="preserve">It has one surface water source of water and one treatment plant that has conventional filtration installed.  </w:t>
      </w:r>
    </w:p>
    <w:p w:rsidR="00C14AD8" w:rsidRDefault="00C14AD8" w:rsidP="00C14AD8">
      <w:pPr>
        <w:numPr>
          <w:ilvl w:val="0"/>
          <w:numId w:val="11"/>
        </w:numPr>
      </w:pPr>
      <w:r>
        <w:t xml:space="preserve">As described in </w:t>
      </w:r>
      <w:r w:rsidR="00E24ABF">
        <w:fldChar w:fldCharType="begin"/>
      </w:r>
      <w:r>
        <w:instrText xml:space="preserve"> REF Example3 \h </w:instrText>
      </w:r>
      <w:r w:rsidR="00E24ABF">
        <w:fldChar w:fldCharType="separate"/>
      </w:r>
      <w:r w:rsidR="00F42AE2" w:rsidRPr="00FC13D0">
        <w:rPr>
          <w:iCs/>
        </w:rPr>
        <w:t>Example 3</w:t>
      </w:r>
      <w:r w:rsidR="00F42AE2" w:rsidRPr="00FC13D0">
        <w:t xml:space="preserve"> </w:t>
      </w:r>
      <w:r w:rsidR="00E24ABF">
        <w:fldChar w:fldCharType="end"/>
      </w:r>
      <w:r>
        <w:t xml:space="preserve">, the results from initial source water monitoring indicated the PWS is in Bin 3, which requires 1-log additional treatment for </w:t>
      </w:r>
      <w:r w:rsidRPr="0042680D">
        <w:rPr>
          <w:i/>
        </w:rPr>
        <w:t>Cryptosporidium</w:t>
      </w:r>
      <w:r>
        <w:t xml:space="preserve"> (CFR §141.711(a)).  </w:t>
      </w:r>
    </w:p>
    <w:p w:rsidR="00C14AD8" w:rsidRDefault="00C14AD8" w:rsidP="00C14AD8">
      <w:pPr>
        <w:numPr>
          <w:ilvl w:val="0"/>
          <w:numId w:val="12"/>
        </w:numPr>
        <w:rPr>
          <w:rStyle w:val="updatebodytest"/>
        </w:rPr>
      </w:pPr>
      <w:r>
        <w:rPr>
          <w:rStyle w:val="updatebodytest"/>
        </w:rPr>
        <w:t>The system installs and begins operation of the required treatment on 08/15/2013.  CFR §141.721(f) requires:</w:t>
      </w:r>
    </w:p>
    <w:p w:rsidR="00C14AD8" w:rsidRDefault="00C14AD8" w:rsidP="00C14AD8">
      <w:pPr>
        <w:rPr>
          <w:rStyle w:val="updatebodytest"/>
        </w:rPr>
      </w:pPr>
    </w:p>
    <w:p w:rsidR="00C14AD8" w:rsidRDefault="00C14AD8" w:rsidP="00C14AD8">
      <w:pPr>
        <w:ind w:left="720"/>
        <w:rPr>
          <w:rStyle w:val="updatebodytest"/>
        </w:rPr>
      </w:pPr>
      <w:r>
        <w:rPr>
          <w:rStyle w:val="updatebodytest"/>
        </w:rPr>
        <w:t>“(f) Systems must report to the State in accordance with the following table for any microbial toolbox options used to comply with treatment requirements under CFR §141.711 or CFR §141.712.”</w:t>
      </w:r>
    </w:p>
    <w:p w:rsidR="00C14AD8" w:rsidRDefault="00C14AD8" w:rsidP="00C14AD8">
      <w:pPr>
        <w:rPr>
          <w:rStyle w:val="updatebodytest"/>
        </w:rPr>
      </w:pPr>
    </w:p>
    <w:p w:rsidR="00C14AD8" w:rsidRDefault="00C14AD8" w:rsidP="00C14AD8">
      <w:pPr>
        <w:numPr>
          <w:ilvl w:val="0"/>
          <w:numId w:val="12"/>
        </w:numPr>
      </w:pPr>
      <w:r>
        <w:rPr>
          <w:rStyle w:val="updatebodytest"/>
        </w:rPr>
        <w:t xml:space="preserve">In the Bin treatment approval, the primacy agency required the water system to submit an </w:t>
      </w:r>
      <w:r w:rsidRPr="00500527">
        <w:t xml:space="preserve">Annual watershed control program status </w:t>
      </w:r>
      <w:r>
        <w:t>by March 15</w:t>
      </w:r>
      <w:r w:rsidRPr="00500527">
        <w:rPr>
          <w:vertAlign w:val="superscript"/>
        </w:rPr>
        <w:t>th</w:t>
      </w:r>
      <w:r>
        <w:t xml:space="preserve"> of each year.</w:t>
      </w:r>
    </w:p>
    <w:p w:rsidR="00C14AD8" w:rsidRDefault="00C14AD8" w:rsidP="00C14AD8">
      <w:pPr>
        <w:ind w:left="720"/>
        <w:rPr>
          <w:rStyle w:val="updatebodytest"/>
        </w:rPr>
      </w:pPr>
    </w:p>
    <w:p w:rsidR="00C14AD8" w:rsidRDefault="00C14AD8" w:rsidP="00C14AD8">
      <w:pPr>
        <w:numPr>
          <w:ilvl w:val="0"/>
          <w:numId w:val="12"/>
        </w:numPr>
        <w:rPr>
          <w:rStyle w:val="updatebodytest"/>
        </w:rPr>
      </w:pPr>
      <w:r>
        <w:rPr>
          <w:rStyle w:val="updatebodytest"/>
        </w:rPr>
        <w:t>The system does not submit the report by 03/15/2016 in accordance with CFR §141.721(f).</w:t>
      </w:r>
    </w:p>
    <w:p w:rsidR="00C14AD8" w:rsidRDefault="00C14AD8" w:rsidP="00C14AD8">
      <w:pPr>
        <w:rPr>
          <w:color w:val="000000"/>
        </w:rPr>
      </w:pPr>
    </w:p>
    <w:p w:rsidR="00C14AD8" w:rsidRDefault="00C14AD8" w:rsidP="00C14AD8">
      <w:pPr>
        <w:rPr>
          <w:rStyle w:val="updatebodytest"/>
        </w:rPr>
      </w:pPr>
      <w:r w:rsidRPr="00D53397">
        <w:rPr>
          <w:color w:val="000000"/>
        </w:rPr>
        <w:t>Each year the system</w:t>
      </w:r>
      <w:r>
        <w:rPr>
          <w:color w:val="000000"/>
        </w:rPr>
        <w:t xml:space="preserve"> does not submit the report it</w:t>
      </w:r>
      <w:r w:rsidRPr="00D53397">
        <w:rPr>
          <w:color w:val="000000"/>
        </w:rPr>
        <w:t xml:space="preserve"> will incur a type 32 violation.  This year the Compliance Period Begin Date is 03/16/2016 (the date after the report </w:t>
      </w:r>
      <w:r>
        <w:rPr>
          <w:color w:val="000000"/>
        </w:rPr>
        <w:t>is</w:t>
      </w:r>
      <w:r w:rsidRPr="00D53397">
        <w:rPr>
          <w:color w:val="000000"/>
        </w:rPr>
        <w:t xml:space="preserve"> due).  The Primacy Agency must report this violation (</w:t>
      </w:r>
      <w:r w:rsidRPr="00D53397">
        <w:rPr>
          <w:rStyle w:val="updatebodytest"/>
        </w:rPr>
        <w:t>see following exhibit below)</w:t>
      </w:r>
      <w:r w:rsidRPr="00D53397">
        <w:t xml:space="preserve"> to EPA. </w:t>
      </w:r>
      <w:r w:rsidRPr="00D53397">
        <w:rPr>
          <w:rStyle w:val="updatebodytest"/>
        </w:rPr>
        <w:t xml:space="preserve"> </w:t>
      </w:r>
      <w:r w:rsidRPr="00D53397">
        <w:t>This is an open ended violation and thus the Compliance Period End Date is not valued as part of the violation.</w:t>
      </w:r>
      <w:r>
        <w:t xml:space="preserve">    </w:t>
      </w:r>
      <w:r>
        <w:rPr>
          <w:rStyle w:val="updatebodytest"/>
        </w:rPr>
        <w:t xml:space="preserve"> </w:t>
      </w:r>
    </w:p>
    <w:p w:rsidR="00C14AD8" w:rsidRDefault="00C14AD8" w:rsidP="00C14AD8">
      <w:pPr>
        <w:rPr>
          <w:rStyle w:val="updatebodytes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C14AD8" w:rsidRPr="00C41A1B" w:rsidTr="00FE3D02">
        <w:trPr>
          <w:cantSplit/>
          <w:tblHeader/>
          <w:jc w:val="center"/>
        </w:trPr>
        <w:tc>
          <w:tcPr>
            <w:tcW w:w="7200" w:type="dxa"/>
            <w:gridSpan w:val="2"/>
            <w:shd w:val="clear" w:color="auto" w:fill="E0E0E0"/>
            <w:vAlign w:val="bottom"/>
          </w:tcPr>
          <w:p w:rsidR="00C14AD8" w:rsidRPr="00560846" w:rsidRDefault="00C14AD8" w:rsidP="00FE3D02">
            <w:pPr>
              <w:jc w:val="center"/>
              <w:rPr>
                <w:b/>
              </w:rPr>
            </w:pPr>
            <w:bookmarkStart w:id="45" w:name="_Toc360794630"/>
            <w:r w:rsidRPr="00EF784A">
              <w:rPr>
                <w:b/>
              </w:rPr>
              <w:t xml:space="preserve">Exhibit </w:t>
            </w:r>
            <w:r w:rsidR="00E24ABF">
              <w:rPr>
                <w:b/>
              </w:rPr>
              <w:fldChar w:fldCharType="begin"/>
            </w:r>
            <w:r>
              <w:rPr>
                <w:b/>
              </w:rPr>
              <w:instrText xml:space="preserve"> SEQ Exhibit \* ARABIC </w:instrText>
            </w:r>
            <w:r w:rsidR="00E24ABF">
              <w:rPr>
                <w:b/>
              </w:rPr>
              <w:fldChar w:fldCharType="separate"/>
            </w:r>
            <w:r w:rsidR="00F42AE2">
              <w:rPr>
                <w:b/>
                <w:noProof/>
              </w:rPr>
              <w:t>19</w:t>
            </w:r>
            <w:r w:rsidR="00E24ABF">
              <w:rPr>
                <w:b/>
              </w:rPr>
              <w:fldChar w:fldCharType="end"/>
            </w:r>
            <w:r w:rsidRPr="00EF784A">
              <w:rPr>
                <w:b/>
              </w:rPr>
              <w:t xml:space="preserve"> Ex</w:t>
            </w:r>
            <w:r>
              <w:rPr>
                <w:b/>
              </w:rPr>
              <w:t xml:space="preserve"> 10</w:t>
            </w:r>
            <w:r w:rsidRPr="00883F7B">
              <w:rPr>
                <w:b/>
              </w:rPr>
              <w:t xml:space="preserve">: </w:t>
            </w:r>
            <w:r w:rsidRPr="00560846">
              <w:rPr>
                <w:b/>
              </w:rPr>
              <w:t xml:space="preserve">Failure to </w:t>
            </w:r>
            <w:r>
              <w:rPr>
                <w:b/>
              </w:rPr>
              <w:t>S</w:t>
            </w:r>
            <w:r w:rsidRPr="00560846">
              <w:rPr>
                <w:b/>
              </w:rPr>
              <w:t>ubmit Microbial Toolbox Report</w:t>
            </w:r>
            <w:bookmarkEnd w:id="45"/>
            <w:r w:rsidRPr="00560846">
              <w:rPr>
                <w:b/>
              </w:rPr>
              <w:t xml:space="preserve"> </w:t>
            </w:r>
          </w:p>
          <w:p w:rsidR="00C14AD8" w:rsidRPr="00EF784A" w:rsidRDefault="00C14AD8" w:rsidP="00FE3D02">
            <w:pPr>
              <w:jc w:val="center"/>
              <w:rPr>
                <w:b/>
                <w:bCs/>
              </w:rPr>
            </w:pPr>
            <w:r>
              <w:rPr>
                <w:b/>
              </w:rPr>
              <w:t>Violation Object Data Elements</w:t>
            </w:r>
          </w:p>
        </w:tc>
      </w:tr>
      <w:tr w:rsidR="00C14AD8" w:rsidRPr="00C41A1B" w:rsidTr="00FE3D02">
        <w:trPr>
          <w:jc w:val="center"/>
        </w:trPr>
        <w:tc>
          <w:tcPr>
            <w:tcW w:w="4140" w:type="dxa"/>
          </w:tcPr>
          <w:p w:rsidR="00C14AD8" w:rsidRPr="00C41A1B" w:rsidRDefault="00C14AD8" w:rsidP="00FE3D02">
            <w:pPr>
              <w:pStyle w:val="Heading4"/>
              <w:numPr>
                <w:ilvl w:val="0"/>
                <w:numId w:val="0"/>
              </w:numPr>
            </w:pPr>
            <w:r w:rsidRPr="00C41A1B">
              <w:rPr>
                <w:u w:val="none"/>
              </w:rPr>
              <w:t>PWS ID</w:t>
            </w:r>
          </w:p>
        </w:tc>
        <w:tc>
          <w:tcPr>
            <w:tcW w:w="3060" w:type="dxa"/>
          </w:tcPr>
          <w:p w:rsidR="00C14AD8" w:rsidRPr="00C41A1B" w:rsidRDefault="00C14AD8" w:rsidP="00FE3D02">
            <w:r>
              <w:t>PA</w:t>
            </w:r>
            <w:r w:rsidRPr="005B1C5D">
              <w:t>5624945</w:t>
            </w:r>
          </w:p>
        </w:tc>
      </w:tr>
      <w:tr w:rsidR="00C14AD8" w:rsidRPr="00C41A1B" w:rsidTr="00FE3D02">
        <w:trPr>
          <w:jc w:val="center"/>
        </w:trPr>
        <w:tc>
          <w:tcPr>
            <w:tcW w:w="4140" w:type="dxa"/>
          </w:tcPr>
          <w:p w:rsidR="00C14AD8" w:rsidRPr="00C41A1B" w:rsidRDefault="00C14AD8" w:rsidP="00FE3D02">
            <w:r w:rsidRPr="00C41A1B">
              <w:t>Facility ID</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rsidRPr="00C41A1B">
              <w:t>Violation ID</w:t>
            </w:r>
          </w:p>
        </w:tc>
        <w:tc>
          <w:tcPr>
            <w:tcW w:w="3060" w:type="dxa"/>
          </w:tcPr>
          <w:p w:rsidR="00C14AD8" w:rsidRPr="00C41A1B" w:rsidRDefault="00C14AD8" w:rsidP="00FE3D02">
            <w:r>
              <w:t>7408</w:t>
            </w:r>
          </w:p>
        </w:tc>
      </w:tr>
      <w:tr w:rsidR="00C14AD8" w:rsidRPr="00C41A1B" w:rsidTr="00FE3D02">
        <w:trPr>
          <w:jc w:val="center"/>
        </w:trPr>
        <w:tc>
          <w:tcPr>
            <w:tcW w:w="4140" w:type="dxa"/>
          </w:tcPr>
          <w:p w:rsidR="00C14AD8" w:rsidRPr="00C41A1B" w:rsidRDefault="00C14AD8" w:rsidP="00FE3D02">
            <w:r w:rsidRPr="00C41A1B">
              <w:t>Violation Type Code</w:t>
            </w:r>
          </w:p>
        </w:tc>
        <w:tc>
          <w:tcPr>
            <w:tcW w:w="3060" w:type="dxa"/>
          </w:tcPr>
          <w:p w:rsidR="00C14AD8" w:rsidRPr="006D3566" w:rsidRDefault="00C14AD8" w:rsidP="00FE3D02">
            <w:r w:rsidRPr="006D3566">
              <w:t>32</w:t>
            </w:r>
          </w:p>
        </w:tc>
      </w:tr>
      <w:tr w:rsidR="00C14AD8" w:rsidRPr="00C41A1B" w:rsidTr="00FE3D02">
        <w:trPr>
          <w:jc w:val="center"/>
        </w:trPr>
        <w:tc>
          <w:tcPr>
            <w:tcW w:w="4140" w:type="dxa"/>
          </w:tcPr>
          <w:p w:rsidR="00C14AD8" w:rsidRPr="00C41A1B" w:rsidRDefault="00C14AD8" w:rsidP="00FE3D02">
            <w:r w:rsidRPr="00C41A1B">
              <w:t>Contaminant Code</w:t>
            </w:r>
          </w:p>
        </w:tc>
        <w:tc>
          <w:tcPr>
            <w:tcW w:w="3060" w:type="dxa"/>
          </w:tcPr>
          <w:p w:rsidR="00C14AD8" w:rsidRPr="006D3566" w:rsidRDefault="00C14AD8" w:rsidP="00FE3D02">
            <w:r w:rsidRPr="006D3566">
              <w:t>0800</w:t>
            </w:r>
          </w:p>
        </w:tc>
      </w:tr>
      <w:tr w:rsidR="00C14AD8" w:rsidRPr="00C41A1B" w:rsidTr="00FE3D02">
        <w:trPr>
          <w:jc w:val="center"/>
        </w:trPr>
        <w:tc>
          <w:tcPr>
            <w:tcW w:w="4140" w:type="dxa"/>
          </w:tcPr>
          <w:p w:rsidR="00C14AD8" w:rsidRPr="00C41A1B" w:rsidRDefault="00C14AD8" w:rsidP="00FE3D02">
            <w:pPr>
              <w:pStyle w:val="TOC1"/>
            </w:pPr>
            <w:r w:rsidRPr="00C41A1B">
              <w:t>Compliance Period Begin Date</w:t>
            </w:r>
          </w:p>
        </w:tc>
        <w:tc>
          <w:tcPr>
            <w:tcW w:w="3060" w:type="dxa"/>
          </w:tcPr>
          <w:p w:rsidR="00C14AD8" w:rsidRPr="006D3566" w:rsidRDefault="00C14AD8" w:rsidP="00FE3D02">
            <w:pPr>
              <w:keepNext/>
            </w:pPr>
            <w:r w:rsidRPr="006D3566">
              <w:t>2016-03-16</w:t>
            </w:r>
          </w:p>
        </w:tc>
      </w:tr>
      <w:tr w:rsidR="00C14AD8" w:rsidRPr="00C41A1B" w:rsidTr="00FE3D02">
        <w:trPr>
          <w:jc w:val="center"/>
        </w:trPr>
        <w:tc>
          <w:tcPr>
            <w:tcW w:w="4140" w:type="dxa"/>
          </w:tcPr>
          <w:p w:rsidR="00C14AD8" w:rsidRPr="00C41A1B" w:rsidRDefault="00C14AD8" w:rsidP="00FE3D02">
            <w:r w:rsidRPr="00C41A1B">
              <w:t>Compliance Period End Date</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rsidRPr="00C41A1B">
              <w:t>Analysis Result</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t>Violation Unit of Measure</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t>Level Violated</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rsidRPr="00C41A1B">
              <w:t>Major Violation Indicator</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t>Public Notice Underlying  Violation ID</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t>Severity Indicator Count</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645984" w:rsidRDefault="00C14AD8" w:rsidP="00FE3D02">
            <w:r w:rsidRPr="00645984">
              <w:t>Underlying Object Data Type</w:t>
            </w:r>
          </w:p>
        </w:tc>
        <w:tc>
          <w:tcPr>
            <w:tcW w:w="3060" w:type="dxa"/>
          </w:tcPr>
          <w:p w:rsidR="00C14AD8" w:rsidRPr="00645984" w:rsidRDefault="00C14AD8" w:rsidP="00FE3D02">
            <w:r w:rsidRPr="00645984">
              <w:t>Do Not Report</w:t>
            </w:r>
          </w:p>
        </w:tc>
      </w:tr>
      <w:tr w:rsidR="00C14AD8" w:rsidRPr="00C41A1B" w:rsidTr="00FE3D02">
        <w:trPr>
          <w:jc w:val="center"/>
        </w:trPr>
        <w:tc>
          <w:tcPr>
            <w:tcW w:w="4140" w:type="dxa"/>
          </w:tcPr>
          <w:p w:rsidR="00C14AD8" w:rsidRPr="00645984" w:rsidRDefault="00C14AD8" w:rsidP="00FE3D02">
            <w:r w:rsidRPr="00645984">
              <w:t>Underlying Object ID</w:t>
            </w:r>
          </w:p>
        </w:tc>
        <w:tc>
          <w:tcPr>
            <w:tcW w:w="3060" w:type="dxa"/>
          </w:tcPr>
          <w:p w:rsidR="00C14AD8" w:rsidRPr="00645984" w:rsidRDefault="00C14AD8" w:rsidP="00FE3D02">
            <w:r w:rsidRPr="00645984">
              <w:t>Do Not Report</w:t>
            </w:r>
          </w:p>
        </w:tc>
      </w:tr>
    </w:tbl>
    <w:p w:rsidR="001B0121" w:rsidRDefault="001B0121" w:rsidP="00B25509"/>
    <w:p w:rsidR="00C14AD8" w:rsidRDefault="00C14AD8" w:rsidP="00B25509"/>
    <w:p w:rsidR="00C14AD8" w:rsidRPr="007F7731" w:rsidRDefault="00C14AD8" w:rsidP="00C14AD8">
      <w:pPr>
        <w:pStyle w:val="Heading3"/>
      </w:pPr>
      <w:bookmarkStart w:id="46" w:name="_Toc360794530"/>
      <w:r w:rsidRPr="00D53397">
        <w:t>Example 1</w:t>
      </w:r>
      <w:r>
        <w:t>1</w:t>
      </w:r>
      <w:r w:rsidRPr="00D53397">
        <w:t xml:space="preserve"> – Failure to Monitoring of Treatment (SWTR-Filtered)</w:t>
      </w:r>
      <w:bookmarkEnd w:id="46"/>
    </w:p>
    <w:p w:rsidR="00C14AD8" w:rsidRPr="0071155A" w:rsidRDefault="00C14AD8" w:rsidP="00C14AD8"/>
    <w:p w:rsidR="00C14AD8" w:rsidRDefault="00C14AD8" w:rsidP="00C14AD8">
      <w:r w:rsidRPr="007F7731">
        <w:lastRenderedPageBreak/>
        <w:t xml:space="preserve">Failure to conduct or report compliance monitoring at a Subpart H filtered treatment plant </w:t>
      </w:r>
      <w:r>
        <w:t>CFR §141</w:t>
      </w:r>
      <w:r w:rsidRPr="00323DF8">
        <w:t>.</w:t>
      </w:r>
      <w:r>
        <w:t>721(f)</w:t>
      </w:r>
    </w:p>
    <w:p w:rsidR="00C14AD8" w:rsidRPr="00323DF8" w:rsidRDefault="00C14AD8" w:rsidP="00C14AD8">
      <w:pPr>
        <w:rPr>
          <w:color w:val="000000"/>
        </w:rPr>
      </w:pPr>
      <w:r>
        <w:rPr>
          <w:color w:val="000000"/>
        </w:rPr>
        <w:t>Violation Type = 36</w:t>
      </w:r>
    </w:p>
    <w:p w:rsidR="00C14AD8" w:rsidRPr="00323DF8" w:rsidRDefault="00C14AD8" w:rsidP="00C14AD8">
      <w:pPr>
        <w:rPr>
          <w:color w:val="000000"/>
        </w:rPr>
      </w:pPr>
      <w:r>
        <w:rPr>
          <w:color w:val="000000"/>
        </w:rPr>
        <w:t>Contaminant Code = 0800</w:t>
      </w:r>
    </w:p>
    <w:p w:rsidR="00C14AD8" w:rsidRDefault="00C14AD8" w:rsidP="00C14AD8">
      <w:pPr>
        <w:rPr>
          <w:color w:val="000000"/>
        </w:rPr>
      </w:pPr>
    </w:p>
    <w:p w:rsidR="00C14AD8" w:rsidRDefault="00C14AD8" w:rsidP="00C14AD8">
      <w:r>
        <w:t xml:space="preserve">PWS </w:t>
      </w:r>
      <w:r w:rsidRPr="009E0332">
        <w:rPr>
          <w:b/>
        </w:rPr>
        <w:t>PA5624945</w:t>
      </w:r>
      <w:r>
        <w:t xml:space="preserve"> is a surface water system serving 25,000 people.  </w:t>
      </w:r>
    </w:p>
    <w:p w:rsidR="00C14AD8" w:rsidRDefault="00C14AD8" w:rsidP="00C14AD8">
      <w:pPr>
        <w:numPr>
          <w:ilvl w:val="0"/>
          <w:numId w:val="11"/>
        </w:numPr>
      </w:pPr>
      <w:r>
        <w:t xml:space="preserve">It has one surface water source of water and one treatment plant that has conventional filtration installed.  </w:t>
      </w:r>
    </w:p>
    <w:p w:rsidR="00C14AD8" w:rsidRDefault="00C14AD8" w:rsidP="00C14AD8">
      <w:pPr>
        <w:numPr>
          <w:ilvl w:val="0"/>
          <w:numId w:val="11"/>
        </w:numPr>
      </w:pPr>
      <w:r>
        <w:t xml:space="preserve">As detailed in </w:t>
      </w:r>
      <w:r w:rsidR="00E24ABF">
        <w:fldChar w:fldCharType="begin"/>
      </w:r>
      <w:r w:rsidR="00456CBD">
        <w:instrText xml:space="preserve"> REF Example3 \h </w:instrText>
      </w:r>
      <w:r w:rsidR="00E24ABF">
        <w:fldChar w:fldCharType="separate"/>
      </w:r>
      <w:r w:rsidR="00F42AE2" w:rsidRPr="00FC13D0">
        <w:rPr>
          <w:iCs/>
        </w:rPr>
        <w:t>Example 3</w:t>
      </w:r>
      <w:r w:rsidR="00F42AE2" w:rsidRPr="00FC13D0">
        <w:t xml:space="preserve"> </w:t>
      </w:r>
      <w:r w:rsidR="00E24ABF">
        <w:fldChar w:fldCharType="end"/>
      </w:r>
      <w:r>
        <w:t xml:space="preserve">above, the results from initial source water monitoring indicated that the PWS is in Bin 3, which requires 2-log additional treatment for </w:t>
      </w:r>
      <w:r w:rsidRPr="0042680D">
        <w:rPr>
          <w:i/>
        </w:rPr>
        <w:t>Cryptosporidium</w:t>
      </w:r>
      <w:r>
        <w:t xml:space="preserve"> (CFR §141.711(a)).  </w:t>
      </w:r>
    </w:p>
    <w:p w:rsidR="00C14AD8" w:rsidRDefault="00C14AD8" w:rsidP="00C14AD8">
      <w:pPr>
        <w:numPr>
          <w:ilvl w:val="0"/>
          <w:numId w:val="12"/>
        </w:numPr>
        <w:rPr>
          <w:rStyle w:val="updatebodytest"/>
        </w:rPr>
      </w:pPr>
      <w:r>
        <w:rPr>
          <w:rStyle w:val="updatebodytest"/>
        </w:rPr>
        <w:t>The system installs and begins operation of the required treatment on 08/15/2013.  CFR §141.721(f) requires:</w:t>
      </w:r>
    </w:p>
    <w:p w:rsidR="00C14AD8" w:rsidRDefault="00C14AD8" w:rsidP="00C14AD8">
      <w:pPr>
        <w:rPr>
          <w:rStyle w:val="updatebodytest"/>
        </w:rPr>
      </w:pPr>
    </w:p>
    <w:p w:rsidR="00C14AD8" w:rsidRDefault="00C14AD8" w:rsidP="00C14AD8">
      <w:pPr>
        <w:ind w:left="720"/>
        <w:rPr>
          <w:rStyle w:val="updatebodytest"/>
        </w:rPr>
      </w:pPr>
      <w:r>
        <w:rPr>
          <w:rStyle w:val="updatebodytest"/>
        </w:rPr>
        <w:t>“(f) Systems must report to the State in accordance with the following table for any microbial toolbox options used to comply with treatment requirements under CFR §141.711 or CFR §141.712.”</w:t>
      </w:r>
    </w:p>
    <w:p w:rsidR="00C14AD8" w:rsidRDefault="00C14AD8" w:rsidP="00C14AD8">
      <w:pPr>
        <w:rPr>
          <w:rStyle w:val="updatebodytest"/>
        </w:rPr>
      </w:pPr>
    </w:p>
    <w:p w:rsidR="00C14AD8" w:rsidRDefault="00C14AD8" w:rsidP="00C14AD8">
      <w:pPr>
        <w:numPr>
          <w:ilvl w:val="0"/>
          <w:numId w:val="12"/>
        </w:numPr>
        <w:rPr>
          <w:rStyle w:val="updatebodytest"/>
        </w:rPr>
      </w:pPr>
      <w:r>
        <w:rPr>
          <w:rStyle w:val="updatebodytest"/>
        </w:rPr>
        <w:t>In the Bin treatment approval, the primacy agency required the water system to monitor turbidity levels from the combined filter effluent every four hours and submit a summary of the results by the 10</w:t>
      </w:r>
      <w:r w:rsidRPr="005B1C5D">
        <w:rPr>
          <w:rStyle w:val="updatebodytest"/>
          <w:vertAlign w:val="superscript"/>
        </w:rPr>
        <w:t>th</w:t>
      </w:r>
      <w:r>
        <w:rPr>
          <w:rStyle w:val="updatebodytest"/>
        </w:rPr>
        <w:t xml:space="preserve"> of the following month.</w:t>
      </w:r>
    </w:p>
    <w:p w:rsidR="00C14AD8" w:rsidRDefault="00C14AD8" w:rsidP="00C14AD8">
      <w:pPr>
        <w:numPr>
          <w:ilvl w:val="0"/>
          <w:numId w:val="12"/>
        </w:numPr>
        <w:rPr>
          <w:rStyle w:val="updatebodytest"/>
        </w:rPr>
      </w:pPr>
      <w:r>
        <w:rPr>
          <w:rStyle w:val="updatebodytest"/>
        </w:rPr>
        <w:t xml:space="preserve">The system does not </w:t>
      </w:r>
      <w:r w:rsidR="008053EB">
        <w:rPr>
          <w:rStyle w:val="updatebodytest"/>
        </w:rPr>
        <w:t xml:space="preserve">monitor over </w:t>
      </w:r>
      <w:proofErr w:type="gramStart"/>
      <w:r w:rsidR="008053EB">
        <w:rPr>
          <w:rStyle w:val="updatebodytest"/>
        </w:rPr>
        <w:t>a</w:t>
      </w:r>
      <w:proofErr w:type="gramEnd"/>
      <w:r w:rsidR="008053EB">
        <w:rPr>
          <w:rStyle w:val="updatebodytest"/>
        </w:rPr>
        <w:t xml:space="preserve"> entire weekend during</w:t>
      </w:r>
      <w:r>
        <w:rPr>
          <w:rStyle w:val="updatebodytest"/>
        </w:rPr>
        <w:t xml:space="preserve"> January 2016 in accordance with CFR §141.721(f).</w:t>
      </w:r>
    </w:p>
    <w:p w:rsidR="00C14AD8" w:rsidRDefault="00C14AD8" w:rsidP="00C14AD8">
      <w:pPr>
        <w:rPr>
          <w:color w:val="000000"/>
        </w:rPr>
      </w:pPr>
    </w:p>
    <w:p w:rsidR="009C25EA" w:rsidRPr="00030C09" w:rsidRDefault="00C14AD8" w:rsidP="009C25EA">
      <w:pPr>
        <w:autoSpaceDE w:val="0"/>
        <w:autoSpaceDN w:val="0"/>
        <w:adjustRightInd w:val="0"/>
      </w:pPr>
      <w:r w:rsidRPr="00D53397">
        <w:rPr>
          <w:color w:val="000000"/>
        </w:rPr>
        <w:t xml:space="preserve">Each </w:t>
      </w:r>
      <w:r>
        <w:rPr>
          <w:color w:val="000000"/>
        </w:rPr>
        <w:t>month</w:t>
      </w:r>
      <w:r w:rsidRPr="00D53397">
        <w:rPr>
          <w:color w:val="000000"/>
        </w:rPr>
        <w:t xml:space="preserve"> the system does not </w:t>
      </w:r>
      <w:r>
        <w:rPr>
          <w:color w:val="000000"/>
        </w:rPr>
        <w:t xml:space="preserve">monitor and submit the </w:t>
      </w:r>
      <w:r w:rsidRPr="00D53397">
        <w:rPr>
          <w:color w:val="000000"/>
        </w:rPr>
        <w:t>report it will incur a type 3</w:t>
      </w:r>
      <w:r>
        <w:rPr>
          <w:color w:val="000000"/>
        </w:rPr>
        <w:t>6</w:t>
      </w:r>
      <w:r w:rsidRPr="00D53397">
        <w:rPr>
          <w:color w:val="000000"/>
        </w:rPr>
        <w:t xml:space="preserve"> violation.</w:t>
      </w:r>
      <w:r>
        <w:rPr>
          <w:color w:val="000000"/>
        </w:rPr>
        <w:t xml:space="preserve">  </w:t>
      </w:r>
      <w:r w:rsidRPr="00382E52">
        <w:rPr>
          <w:color w:val="000000"/>
        </w:rPr>
        <w:t>Th</w:t>
      </w:r>
      <w:r>
        <w:rPr>
          <w:color w:val="000000"/>
        </w:rPr>
        <w:t>is month</w:t>
      </w:r>
      <w:r w:rsidRPr="00382E52">
        <w:rPr>
          <w:color w:val="000000"/>
        </w:rPr>
        <w:t xml:space="preserve">ly Compliance Period Begin and End Dates </w:t>
      </w:r>
      <w:r>
        <w:rPr>
          <w:color w:val="000000"/>
        </w:rPr>
        <w:t>are</w:t>
      </w:r>
      <w:r w:rsidRPr="00382E52">
        <w:rPr>
          <w:b/>
          <w:color w:val="000000"/>
        </w:rPr>
        <w:t xml:space="preserve"> </w:t>
      </w:r>
      <w:r w:rsidRPr="006D3566">
        <w:rPr>
          <w:b/>
          <w:color w:val="000000"/>
        </w:rPr>
        <w:t>01/01//2016</w:t>
      </w:r>
      <w:r>
        <w:rPr>
          <w:color w:val="000000"/>
        </w:rPr>
        <w:t xml:space="preserve"> and </w:t>
      </w:r>
      <w:r w:rsidRPr="006D3566">
        <w:rPr>
          <w:b/>
          <w:color w:val="000000"/>
        </w:rPr>
        <w:t>01/31/2016</w:t>
      </w:r>
      <w:r w:rsidRPr="00382E52">
        <w:rPr>
          <w:color w:val="000000"/>
        </w:rPr>
        <w:t xml:space="preserve">.  The Primacy Agency must report these violations </w:t>
      </w:r>
      <w:r>
        <w:rPr>
          <w:color w:val="000000"/>
        </w:rPr>
        <w:t>(</w:t>
      </w:r>
      <w:r>
        <w:rPr>
          <w:rStyle w:val="updatebodytest"/>
        </w:rPr>
        <w:t xml:space="preserve">see following exhibit below) </w:t>
      </w:r>
      <w:r w:rsidRPr="00382E52">
        <w:t>to EPA using the following violation object, data elements and values</w:t>
      </w:r>
      <w:r>
        <w:rPr>
          <w:rStyle w:val="updatebodytest"/>
        </w:rPr>
        <w:t>.</w:t>
      </w:r>
      <w:r w:rsidR="009C25EA">
        <w:rPr>
          <w:rStyle w:val="updatebodytest"/>
        </w:rPr>
        <w:t xml:space="preserve">  </w:t>
      </w:r>
      <w:r w:rsidR="009C25EA" w:rsidRPr="00030C09">
        <w:t>.  The violation</w:t>
      </w:r>
      <w:r w:rsidR="009C25EA">
        <w:t xml:space="preserve"> requires the Primacy Agency </w:t>
      </w:r>
      <w:r w:rsidR="009C25EA" w:rsidRPr="00030C09">
        <w:t>compute whether this is a major or minor violation based on the following formula where at least one of the samples was missed/incorrect/etc.:</w:t>
      </w:r>
    </w:p>
    <w:p w:rsidR="009C25EA" w:rsidRPr="00030C09" w:rsidRDefault="009C25EA" w:rsidP="009C25EA">
      <w:pPr>
        <w:numPr>
          <w:ilvl w:val="0"/>
          <w:numId w:val="32"/>
        </w:numPr>
        <w:autoSpaceDE w:val="0"/>
        <w:autoSpaceDN w:val="0"/>
        <w:adjustRightInd w:val="0"/>
      </w:pPr>
      <w:r w:rsidRPr="00030C09">
        <w:t>Major = fewer than 90% of the samples collected</w:t>
      </w:r>
    </w:p>
    <w:p w:rsidR="009C25EA" w:rsidRPr="00030C09" w:rsidRDefault="009C25EA" w:rsidP="009C25EA">
      <w:pPr>
        <w:numPr>
          <w:ilvl w:val="0"/>
          <w:numId w:val="32"/>
        </w:numPr>
        <w:autoSpaceDE w:val="0"/>
        <w:autoSpaceDN w:val="0"/>
        <w:adjustRightInd w:val="0"/>
      </w:pPr>
      <w:r w:rsidRPr="00030C09">
        <w:t xml:space="preserve">Minor = 90 % or more, but not 100% of samples collected </w:t>
      </w:r>
    </w:p>
    <w:p w:rsidR="009C25EA" w:rsidRPr="00030C09" w:rsidRDefault="009C25EA" w:rsidP="009C25EA">
      <w:pPr>
        <w:autoSpaceDE w:val="0"/>
        <w:autoSpaceDN w:val="0"/>
        <w:adjustRightInd w:val="0"/>
      </w:pPr>
    </w:p>
    <w:p w:rsidR="00C14AD8" w:rsidRDefault="009C25EA" w:rsidP="009C25EA">
      <w:r w:rsidRPr="00030C09">
        <w:t>The PWS</w:t>
      </w:r>
      <w:r w:rsidR="008053EB">
        <w:t xml:space="preserve"> missed 12 of the 186 samples </w:t>
      </w:r>
      <w:r w:rsidR="008053EB">
        <w:rPr>
          <w:rStyle w:val="updatebodytest"/>
        </w:rPr>
        <w:t>(6 samples every 24 hours the plant is in operation) turbidity samples</w:t>
      </w:r>
      <w:r w:rsidR="008053EB">
        <w:t>, roughly 94% of the samples were</w:t>
      </w:r>
      <w:r w:rsidRPr="00030C09">
        <w:t xml:space="preserve"> taken.  This is a </w:t>
      </w:r>
      <w:r w:rsidR="008053EB">
        <w:rPr>
          <w:b/>
        </w:rPr>
        <w:t>min</w:t>
      </w:r>
      <w:r w:rsidRPr="009F4494">
        <w:rPr>
          <w:b/>
        </w:rPr>
        <w:t>or</w:t>
      </w:r>
      <w:r w:rsidRPr="00030C09">
        <w:t xml:space="preserve"> Monitoring and Reporting violation</w:t>
      </w:r>
      <w:r w:rsidR="008053EB">
        <w:t xml:space="preserve"> and the Major Violation Indicator is set to </w:t>
      </w:r>
      <w:r w:rsidR="008053EB" w:rsidRPr="008053EB">
        <w:rPr>
          <w:b/>
        </w:rPr>
        <w:t>N</w:t>
      </w:r>
      <w:r w:rsidR="00B74888">
        <w:rPr>
          <w:b/>
        </w:rPr>
        <w:t>o</w:t>
      </w:r>
      <w:r w:rsidRPr="00030C09">
        <w:t>.</w:t>
      </w:r>
      <w:r w:rsidR="00C14AD8">
        <w:rPr>
          <w:rStyle w:val="updatebodytest"/>
        </w:rPr>
        <w:t xml:space="preserve"> </w:t>
      </w:r>
      <w:r w:rsidR="00C14AD8">
        <w:t xml:space="preserve">  </w:t>
      </w:r>
    </w:p>
    <w:p w:rsidR="00C14AD8" w:rsidRDefault="00C14AD8" w:rsidP="00C14AD8">
      <w:pPr>
        <w:rPr>
          <w:rStyle w:val="updatebodytes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C14AD8" w:rsidRPr="00C41A1B" w:rsidTr="00FE3D02">
        <w:trPr>
          <w:cantSplit/>
          <w:tblHeader/>
          <w:jc w:val="center"/>
        </w:trPr>
        <w:tc>
          <w:tcPr>
            <w:tcW w:w="7200" w:type="dxa"/>
            <w:gridSpan w:val="2"/>
            <w:shd w:val="clear" w:color="auto" w:fill="E0E0E0"/>
            <w:vAlign w:val="bottom"/>
          </w:tcPr>
          <w:p w:rsidR="00C14AD8" w:rsidRPr="00560846" w:rsidRDefault="00C14AD8" w:rsidP="00FE3D02">
            <w:pPr>
              <w:jc w:val="center"/>
              <w:rPr>
                <w:b/>
                <w:bCs/>
              </w:rPr>
            </w:pPr>
            <w:bookmarkStart w:id="47" w:name="_Toc360794631"/>
            <w:r w:rsidRPr="00560846">
              <w:rPr>
                <w:b/>
              </w:rPr>
              <w:t xml:space="preserve">Exhibit </w:t>
            </w:r>
            <w:r w:rsidR="00E24ABF" w:rsidRPr="00560846">
              <w:rPr>
                <w:b/>
              </w:rPr>
              <w:fldChar w:fldCharType="begin"/>
            </w:r>
            <w:r w:rsidRPr="00560846">
              <w:rPr>
                <w:b/>
              </w:rPr>
              <w:instrText xml:space="preserve"> SEQ Exhibit \* ARABIC </w:instrText>
            </w:r>
            <w:r w:rsidR="00E24ABF" w:rsidRPr="00560846">
              <w:rPr>
                <w:b/>
              </w:rPr>
              <w:fldChar w:fldCharType="separate"/>
            </w:r>
            <w:r w:rsidR="00F42AE2">
              <w:rPr>
                <w:b/>
                <w:noProof/>
              </w:rPr>
              <w:t>20</w:t>
            </w:r>
            <w:r w:rsidR="00E24ABF" w:rsidRPr="00560846">
              <w:rPr>
                <w:b/>
              </w:rPr>
              <w:fldChar w:fldCharType="end"/>
            </w:r>
            <w:r w:rsidRPr="00560846">
              <w:rPr>
                <w:b/>
              </w:rPr>
              <w:t xml:space="preserve"> Ex 1</w:t>
            </w:r>
            <w:r>
              <w:rPr>
                <w:b/>
              </w:rPr>
              <w:t>1</w:t>
            </w:r>
            <w:r w:rsidRPr="00560846">
              <w:rPr>
                <w:b/>
              </w:rPr>
              <w:t>: Failure to Monitoring of Treatment (SWTR-Filtered)</w:t>
            </w:r>
            <w:r>
              <w:rPr>
                <w:b/>
              </w:rPr>
              <w:t xml:space="preserve"> </w:t>
            </w:r>
            <w:r w:rsidRPr="00560846">
              <w:rPr>
                <w:b/>
              </w:rPr>
              <w:t>Violation Object Data Elements</w:t>
            </w:r>
            <w:bookmarkEnd w:id="47"/>
          </w:p>
        </w:tc>
      </w:tr>
      <w:tr w:rsidR="00C14AD8" w:rsidRPr="00C41A1B" w:rsidTr="00FE3D02">
        <w:trPr>
          <w:jc w:val="center"/>
        </w:trPr>
        <w:tc>
          <w:tcPr>
            <w:tcW w:w="4140" w:type="dxa"/>
          </w:tcPr>
          <w:p w:rsidR="00C14AD8" w:rsidRPr="00C41A1B" w:rsidRDefault="00C14AD8" w:rsidP="00FE3D02">
            <w:pPr>
              <w:pStyle w:val="Heading4"/>
              <w:numPr>
                <w:ilvl w:val="0"/>
                <w:numId w:val="0"/>
              </w:numPr>
            </w:pPr>
            <w:r w:rsidRPr="00C41A1B">
              <w:rPr>
                <w:u w:val="none"/>
              </w:rPr>
              <w:t>PWS ID</w:t>
            </w:r>
          </w:p>
        </w:tc>
        <w:tc>
          <w:tcPr>
            <w:tcW w:w="3060" w:type="dxa"/>
          </w:tcPr>
          <w:p w:rsidR="00C14AD8" w:rsidRPr="00C41A1B" w:rsidRDefault="00C14AD8" w:rsidP="00FE3D02">
            <w:r>
              <w:t>PA</w:t>
            </w:r>
            <w:r w:rsidRPr="005B1C5D">
              <w:t>5624945</w:t>
            </w:r>
          </w:p>
        </w:tc>
      </w:tr>
      <w:tr w:rsidR="00C14AD8" w:rsidRPr="00C41A1B" w:rsidTr="00FE3D02">
        <w:trPr>
          <w:jc w:val="center"/>
        </w:trPr>
        <w:tc>
          <w:tcPr>
            <w:tcW w:w="4140" w:type="dxa"/>
          </w:tcPr>
          <w:p w:rsidR="00C14AD8" w:rsidRPr="00C41A1B" w:rsidRDefault="00C14AD8" w:rsidP="00FE3D02">
            <w:r w:rsidRPr="00C41A1B">
              <w:t>Facility ID</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rsidRPr="00C41A1B">
              <w:t>Violation ID</w:t>
            </w:r>
          </w:p>
        </w:tc>
        <w:tc>
          <w:tcPr>
            <w:tcW w:w="3060" w:type="dxa"/>
          </w:tcPr>
          <w:p w:rsidR="00C14AD8" w:rsidRPr="00C41A1B" w:rsidRDefault="00C14AD8" w:rsidP="00FE3D02">
            <w:r>
              <w:t>7408</w:t>
            </w:r>
          </w:p>
        </w:tc>
      </w:tr>
      <w:tr w:rsidR="00C14AD8" w:rsidRPr="00C41A1B" w:rsidTr="00FE3D02">
        <w:trPr>
          <w:jc w:val="center"/>
        </w:trPr>
        <w:tc>
          <w:tcPr>
            <w:tcW w:w="4140" w:type="dxa"/>
          </w:tcPr>
          <w:p w:rsidR="00C14AD8" w:rsidRPr="00C41A1B" w:rsidRDefault="00C14AD8" w:rsidP="00FE3D02">
            <w:r w:rsidRPr="00C41A1B">
              <w:t>Violation Type Code</w:t>
            </w:r>
          </w:p>
        </w:tc>
        <w:tc>
          <w:tcPr>
            <w:tcW w:w="3060" w:type="dxa"/>
          </w:tcPr>
          <w:p w:rsidR="00C14AD8" w:rsidRPr="00C41A1B" w:rsidRDefault="00C14AD8" w:rsidP="00FE3D02">
            <w:r>
              <w:t>36</w:t>
            </w:r>
          </w:p>
        </w:tc>
      </w:tr>
      <w:tr w:rsidR="00C14AD8" w:rsidRPr="00C41A1B" w:rsidTr="00FE3D02">
        <w:trPr>
          <w:jc w:val="center"/>
        </w:trPr>
        <w:tc>
          <w:tcPr>
            <w:tcW w:w="4140" w:type="dxa"/>
          </w:tcPr>
          <w:p w:rsidR="00C14AD8" w:rsidRPr="00C41A1B" w:rsidRDefault="00C14AD8" w:rsidP="00FE3D02">
            <w:r w:rsidRPr="00C41A1B">
              <w:t>Contaminant Code</w:t>
            </w:r>
          </w:p>
        </w:tc>
        <w:tc>
          <w:tcPr>
            <w:tcW w:w="3060" w:type="dxa"/>
          </w:tcPr>
          <w:p w:rsidR="00C14AD8" w:rsidRPr="00C41A1B" w:rsidRDefault="00C14AD8" w:rsidP="00FE3D02">
            <w:r>
              <w:t>0800</w:t>
            </w:r>
          </w:p>
        </w:tc>
      </w:tr>
      <w:tr w:rsidR="00C14AD8" w:rsidRPr="00C41A1B" w:rsidTr="00FE3D02">
        <w:trPr>
          <w:jc w:val="center"/>
        </w:trPr>
        <w:tc>
          <w:tcPr>
            <w:tcW w:w="4140" w:type="dxa"/>
          </w:tcPr>
          <w:p w:rsidR="00C14AD8" w:rsidRPr="00C41A1B" w:rsidRDefault="00C14AD8" w:rsidP="00FE3D02">
            <w:pPr>
              <w:pStyle w:val="TOC1"/>
            </w:pPr>
            <w:r w:rsidRPr="00C41A1B">
              <w:t>Compliance Period Begin Date</w:t>
            </w:r>
          </w:p>
        </w:tc>
        <w:tc>
          <w:tcPr>
            <w:tcW w:w="3060" w:type="dxa"/>
          </w:tcPr>
          <w:p w:rsidR="00C14AD8" w:rsidRPr="00C41A1B" w:rsidRDefault="00C14AD8" w:rsidP="00FE3D02">
            <w:pPr>
              <w:keepNext/>
            </w:pPr>
            <w:r>
              <w:t>2016-01-01</w:t>
            </w:r>
          </w:p>
        </w:tc>
      </w:tr>
      <w:tr w:rsidR="00C14AD8" w:rsidRPr="00C41A1B" w:rsidTr="00FE3D02">
        <w:trPr>
          <w:jc w:val="center"/>
        </w:trPr>
        <w:tc>
          <w:tcPr>
            <w:tcW w:w="4140" w:type="dxa"/>
          </w:tcPr>
          <w:p w:rsidR="00C14AD8" w:rsidRPr="00C41A1B" w:rsidRDefault="00C14AD8" w:rsidP="00FE3D02">
            <w:r w:rsidRPr="00C41A1B">
              <w:lastRenderedPageBreak/>
              <w:t>Compliance Period End Date</w:t>
            </w:r>
          </w:p>
        </w:tc>
        <w:tc>
          <w:tcPr>
            <w:tcW w:w="3060" w:type="dxa"/>
          </w:tcPr>
          <w:p w:rsidR="00C14AD8" w:rsidRPr="00C41A1B" w:rsidRDefault="00C14AD8" w:rsidP="00FE3D02">
            <w:r>
              <w:t>2016-01-31</w:t>
            </w:r>
          </w:p>
        </w:tc>
      </w:tr>
      <w:tr w:rsidR="00C14AD8" w:rsidRPr="00C41A1B" w:rsidTr="00FE3D02">
        <w:trPr>
          <w:jc w:val="center"/>
        </w:trPr>
        <w:tc>
          <w:tcPr>
            <w:tcW w:w="4140" w:type="dxa"/>
          </w:tcPr>
          <w:p w:rsidR="00C14AD8" w:rsidRPr="00C41A1B" w:rsidRDefault="00C14AD8" w:rsidP="00FE3D02">
            <w:r w:rsidRPr="00C41A1B">
              <w:t>Analysis Result</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t>Violation Unit of Measure</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t>Level Violated</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rsidRPr="00C41A1B">
              <w:t>Major Violation Indicator</w:t>
            </w:r>
          </w:p>
        </w:tc>
        <w:tc>
          <w:tcPr>
            <w:tcW w:w="3060" w:type="dxa"/>
          </w:tcPr>
          <w:p w:rsidR="00C14AD8" w:rsidRPr="00C41A1B" w:rsidRDefault="008053EB" w:rsidP="00FE3D02">
            <w:r>
              <w:t>N</w:t>
            </w:r>
          </w:p>
        </w:tc>
      </w:tr>
      <w:tr w:rsidR="00C14AD8" w:rsidRPr="00C41A1B" w:rsidTr="00FE3D02">
        <w:trPr>
          <w:jc w:val="center"/>
        </w:trPr>
        <w:tc>
          <w:tcPr>
            <w:tcW w:w="4140" w:type="dxa"/>
          </w:tcPr>
          <w:p w:rsidR="00C14AD8" w:rsidRPr="00C41A1B" w:rsidRDefault="00C14AD8" w:rsidP="00FE3D02">
            <w:r>
              <w:t>Public Notice Underlying  Violation ID</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C41A1B" w:rsidRDefault="00C14AD8" w:rsidP="00FE3D02">
            <w:r>
              <w:t>Severity Indicator Count</w:t>
            </w:r>
          </w:p>
        </w:tc>
        <w:tc>
          <w:tcPr>
            <w:tcW w:w="3060" w:type="dxa"/>
          </w:tcPr>
          <w:p w:rsidR="00C14AD8" w:rsidRPr="00C41A1B" w:rsidRDefault="00C14AD8" w:rsidP="00FE3D02">
            <w:r>
              <w:t>Do Not Report</w:t>
            </w:r>
          </w:p>
        </w:tc>
      </w:tr>
      <w:tr w:rsidR="00C14AD8" w:rsidRPr="00C41A1B" w:rsidTr="00FE3D02">
        <w:trPr>
          <w:jc w:val="center"/>
        </w:trPr>
        <w:tc>
          <w:tcPr>
            <w:tcW w:w="4140" w:type="dxa"/>
          </w:tcPr>
          <w:p w:rsidR="00C14AD8" w:rsidRPr="00645984" w:rsidRDefault="00C14AD8" w:rsidP="00FE3D02">
            <w:r w:rsidRPr="00645984">
              <w:t>Underlying Object Data Type</w:t>
            </w:r>
          </w:p>
        </w:tc>
        <w:tc>
          <w:tcPr>
            <w:tcW w:w="3060" w:type="dxa"/>
          </w:tcPr>
          <w:p w:rsidR="00C14AD8" w:rsidRPr="00645984" w:rsidRDefault="00C14AD8" w:rsidP="00FE3D02">
            <w:r w:rsidRPr="00645984">
              <w:t>Do Not Report</w:t>
            </w:r>
          </w:p>
        </w:tc>
      </w:tr>
      <w:tr w:rsidR="00C14AD8" w:rsidRPr="00C41A1B" w:rsidTr="00FE3D02">
        <w:trPr>
          <w:jc w:val="center"/>
        </w:trPr>
        <w:tc>
          <w:tcPr>
            <w:tcW w:w="4140" w:type="dxa"/>
          </w:tcPr>
          <w:p w:rsidR="00C14AD8" w:rsidRPr="00645984" w:rsidRDefault="00C14AD8" w:rsidP="00FE3D02">
            <w:r w:rsidRPr="00645984">
              <w:t>Underlying Object ID</w:t>
            </w:r>
          </w:p>
        </w:tc>
        <w:tc>
          <w:tcPr>
            <w:tcW w:w="3060" w:type="dxa"/>
          </w:tcPr>
          <w:p w:rsidR="00C14AD8" w:rsidRPr="00645984" w:rsidRDefault="00C14AD8" w:rsidP="00FE3D02">
            <w:r w:rsidRPr="00645984">
              <w:t>Do Not Report</w:t>
            </w:r>
          </w:p>
        </w:tc>
      </w:tr>
    </w:tbl>
    <w:p w:rsidR="00C14AD8" w:rsidRDefault="00C14AD8" w:rsidP="00B25509"/>
    <w:p w:rsidR="00C14AD8" w:rsidRPr="00B25509" w:rsidRDefault="00C14AD8" w:rsidP="00B25509"/>
    <w:p w:rsidR="00414C80" w:rsidRPr="00C41A1B" w:rsidRDefault="00B25509" w:rsidP="00414C80">
      <w:pPr>
        <w:pStyle w:val="Heading3"/>
      </w:pPr>
      <w:bookmarkStart w:id="48" w:name="_Toc360794531"/>
      <w:r w:rsidRPr="00D53397">
        <w:t>Example 1</w:t>
      </w:r>
      <w:r w:rsidR="00421B47">
        <w:t>2</w:t>
      </w:r>
      <w:r w:rsidR="00414C80" w:rsidRPr="00D53397">
        <w:t xml:space="preserve"> – Reporting, No State Prior Approval</w:t>
      </w:r>
      <w:bookmarkEnd w:id="48"/>
    </w:p>
    <w:p w:rsidR="00414C80" w:rsidRDefault="00414C80" w:rsidP="00414C80">
      <w:pPr>
        <w:rPr>
          <w:highlight w:val="cyan"/>
        </w:rPr>
      </w:pPr>
      <w:r>
        <w:t>Failure to Profile/Consult with State Prior to Significant Change in Disinfection Practices</w:t>
      </w:r>
    </w:p>
    <w:p w:rsidR="00414C80" w:rsidRDefault="00414C80" w:rsidP="00414C80">
      <w:r w:rsidRPr="00FE0150">
        <w:t>CFR §141.708</w:t>
      </w:r>
    </w:p>
    <w:p w:rsidR="00414C80" w:rsidRDefault="00414C80" w:rsidP="00414C80">
      <w:r>
        <w:t>Violation Type = 37</w:t>
      </w:r>
    </w:p>
    <w:p w:rsidR="00414C80" w:rsidRDefault="00414C80" w:rsidP="00414C80">
      <w:r>
        <w:t>Contaminant Code = 0800</w:t>
      </w:r>
    </w:p>
    <w:p w:rsidR="00414C80" w:rsidRDefault="00414C80" w:rsidP="00414C80"/>
    <w:p w:rsidR="00414C80" w:rsidRDefault="00414C80" w:rsidP="00414C80">
      <w:pPr>
        <w:autoSpaceDE w:val="0"/>
        <w:autoSpaceDN w:val="0"/>
        <w:adjustRightInd w:val="0"/>
        <w:rPr>
          <w:szCs w:val="22"/>
        </w:rPr>
      </w:pPr>
      <w:r>
        <w:rPr>
          <w:szCs w:val="22"/>
        </w:rPr>
        <w:t xml:space="preserve">PWS </w:t>
      </w:r>
      <w:r w:rsidRPr="009E0332">
        <w:rPr>
          <w:b/>
          <w:szCs w:val="22"/>
        </w:rPr>
        <w:t>PA3456789</w:t>
      </w:r>
      <w:r>
        <w:rPr>
          <w:szCs w:val="22"/>
        </w:rPr>
        <w:t xml:space="preserve"> is a surface water system serving 240,000 people.</w:t>
      </w:r>
    </w:p>
    <w:p w:rsidR="00414C80" w:rsidRDefault="00414C80" w:rsidP="00414C80">
      <w:pPr>
        <w:numPr>
          <w:ilvl w:val="0"/>
          <w:numId w:val="10"/>
        </w:numPr>
        <w:autoSpaceDE w:val="0"/>
        <w:autoSpaceDN w:val="0"/>
        <w:adjustRightInd w:val="0"/>
        <w:rPr>
          <w:szCs w:val="22"/>
        </w:rPr>
      </w:pPr>
      <w:r>
        <w:rPr>
          <w:szCs w:val="22"/>
        </w:rPr>
        <w:t xml:space="preserve">The system </w:t>
      </w:r>
      <w:r w:rsidR="00A57753">
        <w:rPr>
          <w:szCs w:val="22"/>
        </w:rPr>
        <w:t xml:space="preserve">plans to </w:t>
      </w:r>
      <w:r>
        <w:rPr>
          <w:szCs w:val="22"/>
        </w:rPr>
        <w:t>mod</w:t>
      </w:r>
      <w:r w:rsidR="00A57753">
        <w:rPr>
          <w:szCs w:val="22"/>
        </w:rPr>
        <w:t>ify</w:t>
      </w:r>
      <w:r>
        <w:rPr>
          <w:szCs w:val="22"/>
        </w:rPr>
        <w:t xml:space="preserve"> its disinfection process</w:t>
      </w:r>
      <w:r w:rsidR="00A57753">
        <w:rPr>
          <w:szCs w:val="22"/>
        </w:rPr>
        <w:t>.</w:t>
      </w:r>
    </w:p>
    <w:p w:rsidR="00414C80" w:rsidRDefault="00414C80" w:rsidP="00414C80">
      <w:pPr>
        <w:numPr>
          <w:ilvl w:val="0"/>
          <w:numId w:val="10"/>
        </w:numPr>
        <w:autoSpaceDE w:val="0"/>
        <w:autoSpaceDN w:val="0"/>
        <w:adjustRightInd w:val="0"/>
        <w:rPr>
          <w:szCs w:val="22"/>
        </w:rPr>
      </w:pPr>
      <w:r>
        <w:rPr>
          <w:szCs w:val="22"/>
        </w:rPr>
        <w:t xml:space="preserve">Without </w:t>
      </w:r>
      <w:r>
        <w:t>di</w:t>
      </w:r>
      <w:r w:rsidR="00A57753">
        <w:t>sinfection profiling and notify</w:t>
      </w:r>
      <w:r>
        <w:t xml:space="preserve">ing </w:t>
      </w:r>
      <w:r>
        <w:rPr>
          <w:szCs w:val="22"/>
        </w:rPr>
        <w:t xml:space="preserve">the </w:t>
      </w:r>
      <w:r w:rsidR="00A57753">
        <w:rPr>
          <w:szCs w:val="22"/>
        </w:rPr>
        <w:t>Primacy Agency, contractors begi</w:t>
      </w:r>
      <w:r>
        <w:rPr>
          <w:szCs w:val="22"/>
        </w:rPr>
        <w:t xml:space="preserve">n modification to treatment on 10/13/2010. </w:t>
      </w:r>
    </w:p>
    <w:p w:rsidR="00414C80" w:rsidRDefault="00A57753" w:rsidP="00414C80">
      <w:pPr>
        <w:numPr>
          <w:ilvl w:val="0"/>
          <w:numId w:val="10"/>
        </w:numPr>
        <w:autoSpaceDE w:val="0"/>
        <w:autoSpaceDN w:val="0"/>
        <w:adjustRightInd w:val="0"/>
        <w:rPr>
          <w:szCs w:val="22"/>
        </w:rPr>
      </w:pPr>
      <w:r>
        <w:rPr>
          <w:szCs w:val="22"/>
        </w:rPr>
        <w:t>Therefore</w:t>
      </w:r>
      <w:r w:rsidR="00B93C57">
        <w:rPr>
          <w:szCs w:val="22"/>
        </w:rPr>
        <w:t>;</w:t>
      </w:r>
      <w:r>
        <w:rPr>
          <w:szCs w:val="22"/>
        </w:rPr>
        <w:t xml:space="preserve"> modi</w:t>
      </w:r>
      <w:r w:rsidR="00414C80">
        <w:rPr>
          <w:szCs w:val="22"/>
        </w:rPr>
        <w:t>fying their treatment</w:t>
      </w:r>
      <w:r w:rsidR="00B93C57">
        <w:rPr>
          <w:szCs w:val="22"/>
        </w:rPr>
        <w:t>,</w:t>
      </w:r>
      <w:r w:rsidR="00414C80">
        <w:rPr>
          <w:szCs w:val="22"/>
        </w:rPr>
        <w:t xml:space="preserve"> </w:t>
      </w:r>
      <w:r w:rsidR="001A2119">
        <w:rPr>
          <w:szCs w:val="22"/>
        </w:rPr>
        <w:t>f</w:t>
      </w:r>
      <w:r w:rsidR="001A2119" w:rsidRPr="001A2119">
        <w:rPr>
          <w:szCs w:val="22"/>
        </w:rPr>
        <w:t xml:space="preserve">ollowing the completion of initial source water monitoring under </w:t>
      </w:r>
      <w:r w:rsidR="001A2119">
        <w:t xml:space="preserve">CFR </w:t>
      </w:r>
      <w:r w:rsidR="001A2119" w:rsidRPr="001A2119">
        <w:t>§ </w:t>
      </w:r>
      <w:r w:rsidR="001A2119" w:rsidRPr="001A2119">
        <w:rPr>
          <w:szCs w:val="22"/>
        </w:rPr>
        <w:t xml:space="preserve">141.701(a) </w:t>
      </w:r>
      <w:r w:rsidR="00414C80">
        <w:rPr>
          <w:szCs w:val="22"/>
        </w:rPr>
        <w:t xml:space="preserve">without </w:t>
      </w:r>
      <w:r>
        <w:rPr>
          <w:szCs w:val="22"/>
        </w:rPr>
        <w:t>profiling</w:t>
      </w:r>
      <w:r w:rsidR="00414C80">
        <w:rPr>
          <w:szCs w:val="22"/>
        </w:rPr>
        <w:t xml:space="preserve"> is a</w:t>
      </w:r>
      <w:r w:rsidR="00B93C57">
        <w:rPr>
          <w:szCs w:val="22"/>
        </w:rPr>
        <w:t>n</w:t>
      </w:r>
      <w:r w:rsidR="00414C80">
        <w:rPr>
          <w:szCs w:val="22"/>
        </w:rPr>
        <w:t xml:space="preserve"> LT2 violation.  </w:t>
      </w:r>
      <w:r w:rsidR="001A2119">
        <w:rPr>
          <w:szCs w:val="22"/>
        </w:rPr>
        <w:t>Modification</w:t>
      </w:r>
      <w:r w:rsidR="00B70DB4">
        <w:rPr>
          <w:szCs w:val="22"/>
        </w:rPr>
        <w:t>s</w:t>
      </w:r>
      <w:r w:rsidR="00B93C57">
        <w:rPr>
          <w:szCs w:val="22"/>
        </w:rPr>
        <w:t xml:space="preserve"> to the treatment without disinfection profiling and notifying the Primacy Agency</w:t>
      </w:r>
      <w:r w:rsidR="001A2119">
        <w:rPr>
          <w:szCs w:val="22"/>
        </w:rPr>
        <w:t xml:space="preserve"> prior to the</w:t>
      </w:r>
      <w:r w:rsidR="00414C80">
        <w:rPr>
          <w:szCs w:val="22"/>
        </w:rPr>
        <w:t xml:space="preserve"> dates</w:t>
      </w:r>
      <w:r w:rsidR="001A2119" w:rsidRPr="001A2119">
        <w:rPr>
          <w:szCs w:val="22"/>
        </w:rPr>
        <w:t xml:space="preserve"> </w:t>
      </w:r>
      <w:r w:rsidR="001A2119">
        <w:rPr>
          <w:szCs w:val="22"/>
        </w:rPr>
        <w:t xml:space="preserve">shown in the </w:t>
      </w:r>
      <w:r w:rsidR="001A2119">
        <w:rPr>
          <w:rStyle w:val="updatebodytest"/>
        </w:rPr>
        <w:t xml:space="preserve">following </w:t>
      </w:r>
      <w:proofErr w:type="gramStart"/>
      <w:r w:rsidR="001A2119">
        <w:rPr>
          <w:rStyle w:val="updatebodytest"/>
        </w:rPr>
        <w:t>exhibit</w:t>
      </w:r>
      <w:r w:rsidR="00B70DB4">
        <w:rPr>
          <w:szCs w:val="22"/>
        </w:rPr>
        <w:t>,</w:t>
      </w:r>
      <w:proofErr w:type="gramEnd"/>
      <w:r w:rsidR="00414C80">
        <w:rPr>
          <w:szCs w:val="22"/>
        </w:rPr>
        <w:t xml:space="preserve"> </w:t>
      </w:r>
      <w:r w:rsidR="00B93C57">
        <w:rPr>
          <w:szCs w:val="22"/>
        </w:rPr>
        <w:t>would result in a</w:t>
      </w:r>
      <w:r w:rsidR="00414C80">
        <w:rPr>
          <w:szCs w:val="22"/>
        </w:rPr>
        <w:t xml:space="preserve"> violation reported with Interim Enhanced Surface Water Treatment Rule contaminant code-0300</w:t>
      </w:r>
      <w:r w:rsidR="003A0C15">
        <w:rPr>
          <w:szCs w:val="22"/>
        </w:rPr>
        <w:t>.</w:t>
      </w:r>
    </w:p>
    <w:p w:rsidR="00414C80" w:rsidRDefault="00414C80" w:rsidP="00414C80">
      <w:pPr>
        <w:autoSpaceDE w:val="0"/>
        <w:autoSpaceDN w:val="0"/>
        <w:adjustRightInd w:val="0"/>
        <w:ind w:left="423"/>
        <w:rPr>
          <w:szCs w:val="22"/>
        </w:rPr>
      </w:pPr>
    </w:p>
    <w:p w:rsidR="00A57753" w:rsidRDefault="00A57753" w:rsidP="00414C80">
      <w:pPr>
        <w:autoSpaceDE w:val="0"/>
        <w:autoSpaceDN w:val="0"/>
        <w:adjustRightInd w:val="0"/>
        <w:ind w:left="423"/>
        <w:rPr>
          <w:szCs w:val="22"/>
        </w:rPr>
      </w:pPr>
    </w:p>
    <w:tbl>
      <w:tblPr>
        <w:tblW w:w="3978" w:type="pct"/>
        <w:jc w:val="center"/>
        <w:tblCellSpacing w:w="7" w:type="dxa"/>
        <w:tblInd w:w="-911"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3453"/>
        <w:gridCol w:w="3491"/>
      </w:tblGrid>
      <w:tr w:rsidR="00414C80" w:rsidRPr="00921673" w:rsidTr="00B25509">
        <w:trPr>
          <w:cantSplit/>
          <w:tblHeader/>
          <w:tblCellSpacing w:w="7" w:type="dxa"/>
          <w:jc w:val="center"/>
        </w:trPr>
        <w:tc>
          <w:tcPr>
            <w:tcW w:w="4980" w:type="pct"/>
            <w:gridSpan w:val="2"/>
            <w:shd w:val="clear" w:color="auto" w:fill="D9D9D9"/>
          </w:tcPr>
          <w:p w:rsidR="00414C80" w:rsidRPr="00921673" w:rsidRDefault="00414C80" w:rsidP="00FE5C1D">
            <w:pPr>
              <w:tabs>
                <w:tab w:val="left" w:pos="3656"/>
              </w:tabs>
              <w:jc w:val="center"/>
              <w:rPr>
                <w:b/>
              </w:rPr>
            </w:pPr>
            <w:bookmarkStart w:id="49" w:name="_Ref245227357"/>
            <w:bookmarkStart w:id="50" w:name="_Toc360794632"/>
            <w:r w:rsidRPr="00921673">
              <w:rPr>
                <w:b/>
              </w:rPr>
              <w:t xml:space="preserve">Exhibit </w:t>
            </w:r>
            <w:r w:rsidR="00E24ABF">
              <w:rPr>
                <w:b/>
              </w:rPr>
              <w:fldChar w:fldCharType="begin"/>
            </w:r>
            <w:r>
              <w:rPr>
                <w:b/>
              </w:rPr>
              <w:instrText xml:space="preserve"> SEQ Exhibit \* ARABIC </w:instrText>
            </w:r>
            <w:r w:rsidR="00E24ABF">
              <w:rPr>
                <w:b/>
              </w:rPr>
              <w:fldChar w:fldCharType="separate"/>
            </w:r>
            <w:r w:rsidR="00F42AE2">
              <w:rPr>
                <w:b/>
                <w:noProof/>
              </w:rPr>
              <w:t>21</w:t>
            </w:r>
            <w:r w:rsidR="00E24ABF">
              <w:rPr>
                <w:b/>
              </w:rPr>
              <w:fldChar w:fldCharType="end"/>
            </w:r>
            <w:bookmarkEnd w:id="49"/>
            <w:r w:rsidRPr="00921673">
              <w:rPr>
                <w:b/>
              </w:rPr>
              <w:t xml:space="preserve"> Ex </w:t>
            </w:r>
            <w:r w:rsidR="00B25509">
              <w:rPr>
                <w:b/>
              </w:rPr>
              <w:t>1</w:t>
            </w:r>
            <w:r w:rsidR="00421B47">
              <w:rPr>
                <w:b/>
              </w:rPr>
              <w:t>2</w:t>
            </w:r>
            <w:r w:rsidRPr="00921673">
              <w:rPr>
                <w:b/>
              </w:rPr>
              <w:t xml:space="preserve">-A: </w:t>
            </w:r>
            <w:r w:rsidR="008E27F0" w:rsidRPr="008E27F0">
              <w:rPr>
                <w:b/>
                <w:i/>
              </w:rPr>
              <w:t>Cryptosporidium</w:t>
            </w:r>
            <w:r w:rsidRPr="00921673">
              <w:rPr>
                <w:b/>
              </w:rPr>
              <w:t xml:space="preserve"> Treatment Compliance Dates</w:t>
            </w:r>
            <w:bookmarkEnd w:id="50"/>
          </w:p>
        </w:tc>
      </w:tr>
      <w:tr w:rsidR="00414C80" w:rsidTr="00B25509">
        <w:trPr>
          <w:cantSplit/>
          <w:tblHeader/>
          <w:tblCellSpacing w:w="7" w:type="dxa"/>
          <w:jc w:val="center"/>
        </w:trPr>
        <w:tc>
          <w:tcPr>
            <w:tcW w:w="2476" w:type="pct"/>
            <w:vAlign w:val="center"/>
          </w:tcPr>
          <w:p w:rsidR="00414C80" w:rsidRDefault="00414C80" w:rsidP="00B25509">
            <w:pPr>
              <w:jc w:val="center"/>
              <w:rPr>
                <w:rFonts w:eastAsia="Arial Unicode MS" w:cs="Arial Unicode MS"/>
                <w:b/>
                <w:bCs/>
              </w:rPr>
            </w:pPr>
            <w:r>
              <w:rPr>
                <w:b/>
                <w:bCs/>
              </w:rPr>
              <w:t>Systems that serve . . .</w:t>
            </w:r>
          </w:p>
        </w:tc>
        <w:tc>
          <w:tcPr>
            <w:tcW w:w="2494" w:type="pct"/>
            <w:vAlign w:val="center"/>
          </w:tcPr>
          <w:p w:rsidR="00414C80" w:rsidRDefault="00414C80" w:rsidP="00B25509">
            <w:pPr>
              <w:jc w:val="center"/>
              <w:rPr>
                <w:rFonts w:eastAsia="Arial Unicode MS" w:cs="Arial Unicode MS"/>
                <w:b/>
                <w:bCs/>
              </w:rPr>
            </w:pPr>
            <w:r>
              <w:rPr>
                <w:b/>
                <w:bCs/>
              </w:rPr>
              <w:t xml:space="preserve">Must submit </w:t>
            </w:r>
            <w:r w:rsidRPr="008E27F0">
              <w:rPr>
                <w:b/>
                <w:bCs/>
                <w:i/>
              </w:rPr>
              <w:t>Cryptosporidium</w:t>
            </w:r>
            <w:r>
              <w:rPr>
                <w:b/>
                <w:bCs/>
              </w:rPr>
              <w:t xml:space="preserve"> treatment requirements no later than </w:t>
            </w:r>
            <w:r w:rsidR="008E27F0">
              <w:rPr>
                <w:b/>
                <w:bCs/>
              </w:rPr>
              <w:t>. . .</w:t>
            </w:r>
            <w:r>
              <w:rPr>
                <w:b/>
                <w:bCs/>
                <w:vertAlign w:val="superscript"/>
              </w:rPr>
              <w:t>a</w:t>
            </w:r>
          </w:p>
        </w:tc>
      </w:tr>
      <w:tr w:rsidR="00414C80" w:rsidTr="00B25509">
        <w:trPr>
          <w:tblHeader/>
          <w:tblCellSpacing w:w="7" w:type="dxa"/>
          <w:jc w:val="center"/>
        </w:trPr>
        <w:tc>
          <w:tcPr>
            <w:tcW w:w="2476" w:type="pct"/>
            <w:vAlign w:val="center"/>
          </w:tcPr>
          <w:p w:rsidR="00414C80" w:rsidRPr="000900EF" w:rsidRDefault="00414C80" w:rsidP="00B25509">
            <w:pPr>
              <w:rPr>
                <w:rFonts w:eastAsia="Arial Unicode MS" w:cs="Arial Unicode MS"/>
                <w:b/>
              </w:rPr>
            </w:pPr>
            <w:r w:rsidRPr="000900EF">
              <w:rPr>
                <w:b/>
              </w:rPr>
              <w:t>(1) At least 100,000 people</w:t>
            </w:r>
          </w:p>
        </w:tc>
        <w:tc>
          <w:tcPr>
            <w:tcW w:w="2494" w:type="pct"/>
            <w:vAlign w:val="center"/>
          </w:tcPr>
          <w:p w:rsidR="00414C80" w:rsidRPr="000900EF" w:rsidRDefault="00414C80" w:rsidP="00B25509">
            <w:pPr>
              <w:rPr>
                <w:rFonts w:eastAsia="Arial Unicode MS" w:cs="Arial Unicode MS"/>
                <w:b/>
              </w:rPr>
            </w:pPr>
            <w:r w:rsidRPr="000900EF">
              <w:rPr>
                <w:b/>
              </w:rPr>
              <w:t>(i) March 31, 2009.</w:t>
            </w:r>
          </w:p>
        </w:tc>
      </w:tr>
      <w:tr w:rsidR="00414C80" w:rsidTr="00B25509">
        <w:trPr>
          <w:tblHeader/>
          <w:tblCellSpacing w:w="7" w:type="dxa"/>
          <w:jc w:val="center"/>
        </w:trPr>
        <w:tc>
          <w:tcPr>
            <w:tcW w:w="2476" w:type="pct"/>
            <w:vAlign w:val="center"/>
          </w:tcPr>
          <w:p w:rsidR="00414C80" w:rsidRDefault="00414C80" w:rsidP="00B25509">
            <w:pPr>
              <w:rPr>
                <w:rFonts w:eastAsia="Arial Unicode MS" w:cs="Arial Unicode MS"/>
              </w:rPr>
            </w:pPr>
            <w:r>
              <w:t>(2) From 50,000 to 99,999 people</w:t>
            </w:r>
          </w:p>
        </w:tc>
        <w:tc>
          <w:tcPr>
            <w:tcW w:w="2494" w:type="pct"/>
            <w:vAlign w:val="center"/>
          </w:tcPr>
          <w:p w:rsidR="00414C80" w:rsidRDefault="00414C80" w:rsidP="00B25509">
            <w:pPr>
              <w:rPr>
                <w:rFonts w:eastAsia="Arial Unicode MS" w:cs="Arial Unicode MS"/>
              </w:rPr>
            </w:pPr>
            <w:r>
              <w:t>(i) September 30, 2009.</w:t>
            </w:r>
          </w:p>
        </w:tc>
      </w:tr>
      <w:tr w:rsidR="00414C80" w:rsidTr="00B25509">
        <w:trPr>
          <w:tblHeader/>
          <w:tblCellSpacing w:w="7" w:type="dxa"/>
          <w:jc w:val="center"/>
        </w:trPr>
        <w:tc>
          <w:tcPr>
            <w:tcW w:w="2476" w:type="pct"/>
            <w:vAlign w:val="center"/>
          </w:tcPr>
          <w:p w:rsidR="00414C80" w:rsidRDefault="00414C80" w:rsidP="00B25509">
            <w:pPr>
              <w:rPr>
                <w:rFonts w:eastAsia="Arial Unicode MS" w:cs="Arial Unicode MS"/>
              </w:rPr>
            </w:pPr>
            <w:r>
              <w:t>(3) From 10,000 to 49,999 people</w:t>
            </w:r>
          </w:p>
        </w:tc>
        <w:tc>
          <w:tcPr>
            <w:tcW w:w="2494" w:type="pct"/>
            <w:vAlign w:val="center"/>
          </w:tcPr>
          <w:p w:rsidR="00414C80" w:rsidRDefault="00414C80" w:rsidP="00B25509">
            <w:pPr>
              <w:rPr>
                <w:rFonts w:eastAsia="Arial Unicode MS" w:cs="Arial Unicode MS"/>
              </w:rPr>
            </w:pPr>
            <w:r>
              <w:t>(i) September 30, 2010.</w:t>
            </w:r>
          </w:p>
        </w:tc>
      </w:tr>
      <w:tr w:rsidR="00414C80" w:rsidTr="00B25509">
        <w:trPr>
          <w:tblHeader/>
          <w:tblCellSpacing w:w="7" w:type="dxa"/>
          <w:jc w:val="center"/>
        </w:trPr>
        <w:tc>
          <w:tcPr>
            <w:tcW w:w="2476" w:type="pct"/>
            <w:vAlign w:val="center"/>
          </w:tcPr>
          <w:p w:rsidR="00414C80" w:rsidRDefault="00414C80" w:rsidP="00B25509">
            <w:pPr>
              <w:rPr>
                <w:rFonts w:eastAsia="Arial Unicode MS" w:cs="Arial Unicode MS"/>
              </w:rPr>
            </w:pPr>
            <w:r>
              <w:t>(4) Fewer than 10,000 people</w:t>
            </w:r>
          </w:p>
        </w:tc>
        <w:tc>
          <w:tcPr>
            <w:tcW w:w="2494" w:type="pct"/>
            <w:vAlign w:val="center"/>
          </w:tcPr>
          <w:p w:rsidR="00414C80" w:rsidRDefault="00414C80" w:rsidP="00B25509">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 September 30, 2012.</w:t>
            </w:r>
          </w:p>
        </w:tc>
      </w:tr>
    </w:tbl>
    <w:p w:rsidR="00414C80" w:rsidRDefault="00414C80" w:rsidP="00414C80">
      <w:pPr>
        <w:autoSpaceDE w:val="0"/>
        <w:autoSpaceDN w:val="0"/>
        <w:adjustRightInd w:val="0"/>
        <w:rPr>
          <w:szCs w:val="22"/>
        </w:rPr>
      </w:pPr>
    </w:p>
    <w:p w:rsidR="00414C80" w:rsidRDefault="00414C80" w:rsidP="00414C80">
      <w:r>
        <w:rPr>
          <w:szCs w:val="22"/>
        </w:rPr>
        <w:t xml:space="preserve">The system </w:t>
      </w:r>
      <w:r w:rsidR="00381E1D">
        <w:rPr>
          <w:szCs w:val="22"/>
        </w:rPr>
        <w:t>commits</w:t>
      </w:r>
      <w:r>
        <w:rPr>
          <w:szCs w:val="22"/>
        </w:rPr>
        <w:t xml:space="preserve"> a type 37 violation as a result of </w:t>
      </w:r>
      <w:r>
        <w:t xml:space="preserve">failure </w:t>
      </w:r>
      <w:r w:rsidR="006701B1" w:rsidRPr="006701B1">
        <w:t>complete a disinfection profile and submit the profile</w:t>
      </w:r>
      <w:r w:rsidR="006701B1">
        <w:t xml:space="preserve"> </w:t>
      </w:r>
      <w:r>
        <w:t>before making change</w:t>
      </w:r>
      <w:r>
        <w:rPr>
          <w:szCs w:val="22"/>
        </w:rPr>
        <w:t xml:space="preserve"> of significant treatment process modifications. The Compliance Period Begin Date is </w:t>
      </w:r>
      <w:r>
        <w:rPr>
          <w:b/>
          <w:szCs w:val="22"/>
        </w:rPr>
        <w:t>10/13/2010</w:t>
      </w:r>
      <w:r>
        <w:rPr>
          <w:szCs w:val="22"/>
        </w:rPr>
        <w:t xml:space="preserve"> (date </w:t>
      </w:r>
      <w:r>
        <w:t>changes were made to treatment processes)</w:t>
      </w:r>
      <w:r>
        <w:rPr>
          <w:szCs w:val="22"/>
        </w:rPr>
        <w:t xml:space="preserve">.  </w:t>
      </w:r>
      <w:r w:rsidRPr="00F001D0">
        <w:t xml:space="preserve">The Primacy Agency must report this violation </w:t>
      </w:r>
      <w:r w:rsidR="001E7396">
        <w:rPr>
          <w:color w:val="000000"/>
        </w:rPr>
        <w:t>(</w:t>
      </w:r>
      <w:r w:rsidR="001E7396">
        <w:rPr>
          <w:rStyle w:val="updatebodytest"/>
        </w:rPr>
        <w:t xml:space="preserve">see </w:t>
      </w:r>
      <w:r w:rsidR="001E7396">
        <w:rPr>
          <w:rStyle w:val="updatebodytest"/>
        </w:rPr>
        <w:lastRenderedPageBreak/>
        <w:t xml:space="preserve">following exhibit below) </w:t>
      </w:r>
      <w:r w:rsidRPr="00F001D0">
        <w:t>to EPA, using the violation object, data elements and values.  This is an open ended violation and thus the Compliance Period End Date is not val</w:t>
      </w:r>
      <w:r>
        <w:t xml:space="preserve">ued as part of the violation.  </w:t>
      </w:r>
    </w:p>
    <w:p w:rsidR="00560846" w:rsidRDefault="00560846" w:rsidP="00414C80">
      <w:pPr>
        <w:rPr>
          <w:rStyle w:val="updatebodytes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414C80" w:rsidRPr="00C41A1B" w:rsidTr="00B25509">
        <w:trPr>
          <w:cantSplit/>
          <w:tblHeader/>
          <w:jc w:val="center"/>
        </w:trPr>
        <w:tc>
          <w:tcPr>
            <w:tcW w:w="7200" w:type="dxa"/>
            <w:gridSpan w:val="2"/>
            <w:shd w:val="clear" w:color="auto" w:fill="E0E0E0"/>
            <w:vAlign w:val="bottom"/>
          </w:tcPr>
          <w:p w:rsidR="00414C80" w:rsidRPr="00EF784A" w:rsidRDefault="00414C80" w:rsidP="00FE5C1D">
            <w:pPr>
              <w:jc w:val="center"/>
              <w:rPr>
                <w:b/>
                <w:bCs/>
              </w:rPr>
            </w:pPr>
            <w:bookmarkStart w:id="51" w:name="_Ref245227380"/>
            <w:bookmarkStart w:id="52" w:name="_Toc360794633"/>
            <w:r w:rsidRPr="00EF784A">
              <w:rPr>
                <w:b/>
              </w:rPr>
              <w:t xml:space="preserve">Exhibit </w:t>
            </w:r>
            <w:r w:rsidR="00E24ABF">
              <w:rPr>
                <w:b/>
              </w:rPr>
              <w:fldChar w:fldCharType="begin"/>
            </w:r>
            <w:r>
              <w:rPr>
                <w:b/>
              </w:rPr>
              <w:instrText xml:space="preserve"> SEQ Exhibit \* ARABIC </w:instrText>
            </w:r>
            <w:r w:rsidR="00E24ABF">
              <w:rPr>
                <w:b/>
              </w:rPr>
              <w:fldChar w:fldCharType="separate"/>
            </w:r>
            <w:r w:rsidR="00F42AE2">
              <w:rPr>
                <w:b/>
                <w:noProof/>
              </w:rPr>
              <w:t>22</w:t>
            </w:r>
            <w:r w:rsidR="00E24ABF">
              <w:rPr>
                <w:b/>
              </w:rPr>
              <w:fldChar w:fldCharType="end"/>
            </w:r>
            <w:bookmarkEnd w:id="51"/>
            <w:r w:rsidRPr="00EF784A">
              <w:rPr>
                <w:b/>
              </w:rPr>
              <w:t xml:space="preserve"> Ex</w:t>
            </w:r>
            <w:r>
              <w:rPr>
                <w:b/>
              </w:rPr>
              <w:t xml:space="preserve"> </w:t>
            </w:r>
            <w:r w:rsidR="00B25509">
              <w:rPr>
                <w:b/>
              </w:rPr>
              <w:t>1</w:t>
            </w:r>
            <w:r w:rsidR="00421B47">
              <w:rPr>
                <w:b/>
              </w:rPr>
              <w:t>2</w:t>
            </w:r>
            <w:r>
              <w:rPr>
                <w:b/>
              </w:rPr>
              <w:t>-B</w:t>
            </w:r>
            <w:r w:rsidRPr="00EF784A">
              <w:rPr>
                <w:b/>
              </w:rPr>
              <w:t xml:space="preserve">: </w:t>
            </w:r>
            <w:r>
              <w:rPr>
                <w:b/>
              </w:rPr>
              <w:t>Reporting</w:t>
            </w:r>
            <w:r w:rsidRPr="00883F7B">
              <w:rPr>
                <w:b/>
              </w:rPr>
              <w:t>, No State Prior Approval</w:t>
            </w:r>
            <w:r>
              <w:rPr>
                <w:b/>
              </w:rPr>
              <w:t xml:space="preserve"> Violation Object Data Elements</w:t>
            </w:r>
            <w:bookmarkEnd w:id="52"/>
          </w:p>
        </w:tc>
      </w:tr>
      <w:tr w:rsidR="00414C80" w:rsidRPr="00C41A1B" w:rsidTr="00B25509">
        <w:trPr>
          <w:jc w:val="center"/>
        </w:trPr>
        <w:tc>
          <w:tcPr>
            <w:tcW w:w="4140" w:type="dxa"/>
          </w:tcPr>
          <w:p w:rsidR="00414C80" w:rsidRPr="00C41A1B" w:rsidRDefault="00414C80" w:rsidP="00B25509">
            <w:pPr>
              <w:pStyle w:val="Heading4"/>
              <w:numPr>
                <w:ilvl w:val="0"/>
                <w:numId w:val="0"/>
              </w:numPr>
            </w:pPr>
            <w:r w:rsidRPr="00C41A1B">
              <w:rPr>
                <w:u w:val="none"/>
              </w:rPr>
              <w:t>PWS ID</w:t>
            </w:r>
          </w:p>
        </w:tc>
        <w:tc>
          <w:tcPr>
            <w:tcW w:w="3060" w:type="dxa"/>
          </w:tcPr>
          <w:p w:rsidR="00414C80" w:rsidRPr="00C41A1B" w:rsidRDefault="00414C80" w:rsidP="00B25509">
            <w:r>
              <w:rPr>
                <w:szCs w:val="22"/>
              </w:rPr>
              <w:t>PA3456789</w:t>
            </w:r>
          </w:p>
        </w:tc>
      </w:tr>
      <w:tr w:rsidR="00414C80" w:rsidRPr="00C41A1B" w:rsidTr="00B25509">
        <w:trPr>
          <w:jc w:val="center"/>
        </w:trPr>
        <w:tc>
          <w:tcPr>
            <w:tcW w:w="4140" w:type="dxa"/>
          </w:tcPr>
          <w:p w:rsidR="00414C80" w:rsidRPr="00C41A1B" w:rsidRDefault="00414C80" w:rsidP="00B25509">
            <w:r w:rsidRPr="00C41A1B">
              <w:t>Facility ID</w:t>
            </w:r>
          </w:p>
        </w:tc>
        <w:tc>
          <w:tcPr>
            <w:tcW w:w="3060" w:type="dxa"/>
          </w:tcPr>
          <w:p w:rsidR="00414C80" w:rsidRPr="00C41A1B" w:rsidRDefault="00414C80" w:rsidP="00B25509">
            <w:pPr>
              <w:keepNext/>
            </w:pPr>
            <w:r>
              <w:t>Do Not Report</w:t>
            </w:r>
          </w:p>
        </w:tc>
      </w:tr>
      <w:tr w:rsidR="00414C80" w:rsidRPr="00C41A1B" w:rsidTr="00B25509">
        <w:trPr>
          <w:jc w:val="center"/>
        </w:trPr>
        <w:tc>
          <w:tcPr>
            <w:tcW w:w="4140" w:type="dxa"/>
          </w:tcPr>
          <w:p w:rsidR="00414C80" w:rsidRPr="00C41A1B" w:rsidRDefault="00414C80" w:rsidP="00B25509">
            <w:r w:rsidRPr="00C41A1B">
              <w:t>Violation ID</w:t>
            </w:r>
          </w:p>
        </w:tc>
        <w:tc>
          <w:tcPr>
            <w:tcW w:w="3060" w:type="dxa"/>
          </w:tcPr>
          <w:p w:rsidR="00414C80" w:rsidRPr="00C41A1B" w:rsidRDefault="00414C80" w:rsidP="00B25509">
            <w:r>
              <w:t>64578</w:t>
            </w:r>
          </w:p>
        </w:tc>
      </w:tr>
      <w:tr w:rsidR="00414C80" w:rsidRPr="00C41A1B" w:rsidTr="00B25509">
        <w:trPr>
          <w:jc w:val="center"/>
        </w:trPr>
        <w:tc>
          <w:tcPr>
            <w:tcW w:w="4140" w:type="dxa"/>
          </w:tcPr>
          <w:p w:rsidR="00414C80" w:rsidRPr="00C41A1B" w:rsidRDefault="00414C80" w:rsidP="00B25509">
            <w:r w:rsidRPr="00C41A1B">
              <w:t>Violation Type Code</w:t>
            </w:r>
          </w:p>
        </w:tc>
        <w:tc>
          <w:tcPr>
            <w:tcW w:w="3060" w:type="dxa"/>
          </w:tcPr>
          <w:p w:rsidR="00414C80" w:rsidRPr="00C41A1B" w:rsidRDefault="00414C80" w:rsidP="00B25509">
            <w:r>
              <w:t>37</w:t>
            </w:r>
          </w:p>
        </w:tc>
      </w:tr>
      <w:tr w:rsidR="00414C80" w:rsidRPr="00C41A1B" w:rsidTr="00B25509">
        <w:trPr>
          <w:jc w:val="center"/>
        </w:trPr>
        <w:tc>
          <w:tcPr>
            <w:tcW w:w="4140" w:type="dxa"/>
          </w:tcPr>
          <w:p w:rsidR="00414C80" w:rsidRPr="00C41A1B" w:rsidRDefault="00414C80" w:rsidP="00B25509">
            <w:r w:rsidRPr="00C41A1B">
              <w:t>Contaminant Code</w:t>
            </w:r>
          </w:p>
        </w:tc>
        <w:tc>
          <w:tcPr>
            <w:tcW w:w="3060" w:type="dxa"/>
          </w:tcPr>
          <w:p w:rsidR="00414C80" w:rsidRPr="00C41A1B" w:rsidRDefault="00414C80" w:rsidP="00B25509">
            <w:r>
              <w:t>0800</w:t>
            </w:r>
          </w:p>
        </w:tc>
      </w:tr>
      <w:tr w:rsidR="00414C80" w:rsidRPr="00C41A1B" w:rsidTr="00B25509">
        <w:trPr>
          <w:jc w:val="center"/>
        </w:trPr>
        <w:tc>
          <w:tcPr>
            <w:tcW w:w="4140" w:type="dxa"/>
          </w:tcPr>
          <w:p w:rsidR="00414C80" w:rsidRPr="00C41A1B" w:rsidRDefault="00414C80" w:rsidP="00B25509">
            <w:pPr>
              <w:pStyle w:val="TOC1"/>
            </w:pPr>
            <w:r w:rsidRPr="00C41A1B">
              <w:t>Compliance Period Begin Date</w:t>
            </w:r>
          </w:p>
        </w:tc>
        <w:tc>
          <w:tcPr>
            <w:tcW w:w="3060" w:type="dxa"/>
          </w:tcPr>
          <w:p w:rsidR="00414C80" w:rsidRPr="00C41A1B" w:rsidRDefault="00414C80" w:rsidP="00B25509">
            <w:pPr>
              <w:keepNext/>
            </w:pPr>
            <w:r>
              <w:rPr>
                <w:szCs w:val="22"/>
              </w:rPr>
              <w:t>2010-10-13</w:t>
            </w:r>
          </w:p>
        </w:tc>
      </w:tr>
      <w:tr w:rsidR="00414C80" w:rsidRPr="00C41A1B" w:rsidTr="00B25509">
        <w:trPr>
          <w:jc w:val="center"/>
        </w:trPr>
        <w:tc>
          <w:tcPr>
            <w:tcW w:w="4140" w:type="dxa"/>
          </w:tcPr>
          <w:p w:rsidR="00414C80" w:rsidRPr="00C41A1B" w:rsidRDefault="00414C80" w:rsidP="00B25509">
            <w:r w:rsidRPr="00C41A1B">
              <w:t>Compliance Period End Date</w:t>
            </w:r>
          </w:p>
        </w:tc>
        <w:tc>
          <w:tcPr>
            <w:tcW w:w="3060" w:type="dxa"/>
          </w:tcPr>
          <w:p w:rsidR="00414C80" w:rsidRPr="00C41A1B" w:rsidRDefault="00414C80" w:rsidP="00B25509">
            <w:pPr>
              <w:keepNext/>
            </w:pPr>
            <w:r>
              <w:t>Do Not Report</w:t>
            </w:r>
          </w:p>
        </w:tc>
      </w:tr>
      <w:tr w:rsidR="00414C80" w:rsidRPr="00C41A1B" w:rsidTr="00B25509">
        <w:trPr>
          <w:jc w:val="center"/>
        </w:trPr>
        <w:tc>
          <w:tcPr>
            <w:tcW w:w="4140" w:type="dxa"/>
          </w:tcPr>
          <w:p w:rsidR="00414C80" w:rsidRPr="00C41A1B" w:rsidRDefault="00414C80" w:rsidP="00B25509">
            <w:r w:rsidRPr="00C41A1B">
              <w:t>Analysis Result</w:t>
            </w:r>
          </w:p>
        </w:tc>
        <w:tc>
          <w:tcPr>
            <w:tcW w:w="3060" w:type="dxa"/>
          </w:tcPr>
          <w:p w:rsidR="00414C80" w:rsidRPr="00C41A1B" w:rsidRDefault="00414C80" w:rsidP="00B25509">
            <w:pPr>
              <w:keepNext/>
            </w:pPr>
            <w:r>
              <w:t>Do Not Report</w:t>
            </w:r>
          </w:p>
        </w:tc>
      </w:tr>
      <w:tr w:rsidR="00414C80" w:rsidRPr="00C41A1B" w:rsidTr="00B25509">
        <w:trPr>
          <w:jc w:val="center"/>
        </w:trPr>
        <w:tc>
          <w:tcPr>
            <w:tcW w:w="4140" w:type="dxa"/>
          </w:tcPr>
          <w:p w:rsidR="00414C80" w:rsidRPr="00C41A1B" w:rsidRDefault="00414C80" w:rsidP="00B25509">
            <w:r>
              <w:t>Violation Unit of Measure</w:t>
            </w:r>
          </w:p>
        </w:tc>
        <w:tc>
          <w:tcPr>
            <w:tcW w:w="3060" w:type="dxa"/>
          </w:tcPr>
          <w:p w:rsidR="00414C80" w:rsidRPr="00C41A1B" w:rsidRDefault="00414C80" w:rsidP="00B25509">
            <w:pPr>
              <w:keepNext/>
            </w:pPr>
            <w:r>
              <w:t>Do Not Report</w:t>
            </w:r>
          </w:p>
        </w:tc>
      </w:tr>
      <w:tr w:rsidR="00414C80" w:rsidRPr="00C41A1B" w:rsidTr="00B25509">
        <w:trPr>
          <w:jc w:val="center"/>
        </w:trPr>
        <w:tc>
          <w:tcPr>
            <w:tcW w:w="4140" w:type="dxa"/>
          </w:tcPr>
          <w:p w:rsidR="00414C80" w:rsidRPr="00C41A1B" w:rsidRDefault="00414C80" w:rsidP="00B25509">
            <w:r>
              <w:t>Level Violated</w:t>
            </w:r>
          </w:p>
        </w:tc>
        <w:tc>
          <w:tcPr>
            <w:tcW w:w="3060" w:type="dxa"/>
          </w:tcPr>
          <w:p w:rsidR="00414C80" w:rsidRPr="00C41A1B" w:rsidRDefault="00414C80" w:rsidP="00B25509">
            <w:pPr>
              <w:keepNext/>
            </w:pPr>
            <w:r>
              <w:t>Do Not Report</w:t>
            </w:r>
          </w:p>
        </w:tc>
      </w:tr>
      <w:tr w:rsidR="00414C80" w:rsidRPr="00C41A1B" w:rsidTr="00B25509">
        <w:trPr>
          <w:jc w:val="center"/>
        </w:trPr>
        <w:tc>
          <w:tcPr>
            <w:tcW w:w="4140" w:type="dxa"/>
          </w:tcPr>
          <w:p w:rsidR="00414C80" w:rsidRPr="00C41A1B" w:rsidRDefault="00414C80" w:rsidP="00B25509">
            <w:r w:rsidRPr="00C41A1B">
              <w:t>Major Violation Indicator</w:t>
            </w:r>
          </w:p>
        </w:tc>
        <w:tc>
          <w:tcPr>
            <w:tcW w:w="3060" w:type="dxa"/>
          </w:tcPr>
          <w:p w:rsidR="00414C80" w:rsidRPr="00C41A1B" w:rsidRDefault="00414C80" w:rsidP="00B25509">
            <w:pPr>
              <w:keepNext/>
            </w:pPr>
            <w:r>
              <w:t>Do Not Report</w:t>
            </w:r>
          </w:p>
        </w:tc>
      </w:tr>
      <w:tr w:rsidR="00414C80" w:rsidRPr="00C41A1B" w:rsidTr="00B25509">
        <w:trPr>
          <w:jc w:val="center"/>
        </w:trPr>
        <w:tc>
          <w:tcPr>
            <w:tcW w:w="4140" w:type="dxa"/>
          </w:tcPr>
          <w:p w:rsidR="00414C80" w:rsidRPr="00C41A1B" w:rsidRDefault="00414C80" w:rsidP="00B25509">
            <w:r>
              <w:t>Public Notice Underlying  Violation ID</w:t>
            </w:r>
          </w:p>
        </w:tc>
        <w:tc>
          <w:tcPr>
            <w:tcW w:w="3060" w:type="dxa"/>
          </w:tcPr>
          <w:p w:rsidR="00414C80" w:rsidRPr="00C41A1B" w:rsidRDefault="00414C80" w:rsidP="00B25509">
            <w:pPr>
              <w:keepNext/>
            </w:pPr>
            <w:r>
              <w:t>Do Not Report</w:t>
            </w:r>
          </w:p>
        </w:tc>
      </w:tr>
      <w:tr w:rsidR="00414C80" w:rsidRPr="00C41A1B" w:rsidTr="00B25509">
        <w:trPr>
          <w:jc w:val="center"/>
        </w:trPr>
        <w:tc>
          <w:tcPr>
            <w:tcW w:w="4140" w:type="dxa"/>
          </w:tcPr>
          <w:p w:rsidR="00414C80" w:rsidRPr="00C41A1B" w:rsidRDefault="00414C80" w:rsidP="00B25509">
            <w:r>
              <w:t>Severity Indicator Count</w:t>
            </w:r>
          </w:p>
        </w:tc>
        <w:tc>
          <w:tcPr>
            <w:tcW w:w="3060" w:type="dxa"/>
          </w:tcPr>
          <w:p w:rsidR="00414C80" w:rsidRPr="00C41A1B" w:rsidRDefault="00414C80" w:rsidP="00B25509">
            <w:pPr>
              <w:keepNext/>
            </w:pPr>
            <w:r>
              <w:t>Do Not Report</w:t>
            </w:r>
          </w:p>
        </w:tc>
      </w:tr>
      <w:tr w:rsidR="00F74077" w:rsidRPr="00C41A1B" w:rsidTr="00B25509">
        <w:trPr>
          <w:jc w:val="center"/>
        </w:trPr>
        <w:tc>
          <w:tcPr>
            <w:tcW w:w="4140" w:type="dxa"/>
          </w:tcPr>
          <w:p w:rsidR="00F74077" w:rsidRPr="00D53397" w:rsidRDefault="00F74077" w:rsidP="00B25509">
            <w:r w:rsidRPr="00D53397">
              <w:t>Underlying Object Data Type</w:t>
            </w:r>
          </w:p>
        </w:tc>
        <w:tc>
          <w:tcPr>
            <w:tcW w:w="3060" w:type="dxa"/>
          </w:tcPr>
          <w:p w:rsidR="00F74077" w:rsidRPr="00D53397" w:rsidRDefault="00F74077" w:rsidP="00B25509">
            <w:r w:rsidRPr="00D53397">
              <w:t>Do Not Report</w:t>
            </w:r>
          </w:p>
        </w:tc>
      </w:tr>
      <w:tr w:rsidR="00F74077" w:rsidRPr="00C41A1B" w:rsidTr="00B25509">
        <w:trPr>
          <w:jc w:val="center"/>
        </w:trPr>
        <w:tc>
          <w:tcPr>
            <w:tcW w:w="4140" w:type="dxa"/>
          </w:tcPr>
          <w:p w:rsidR="00F74077" w:rsidRPr="00D53397" w:rsidRDefault="00F74077" w:rsidP="00B25509">
            <w:r w:rsidRPr="00D53397">
              <w:t>Underlying Object ID</w:t>
            </w:r>
          </w:p>
        </w:tc>
        <w:tc>
          <w:tcPr>
            <w:tcW w:w="3060" w:type="dxa"/>
          </w:tcPr>
          <w:p w:rsidR="00F74077" w:rsidRPr="00D53397" w:rsidRDefault="00F74077" w:rsidP="00B25509">
            <w:r w:rsidRPr="00D53397">
              <w:t>Do Not Report</w:t>
            </w:r>
          </w:p>
        </w:tc>
      </w:tr>
    </w:tbl>
    <w:p w:rsidR="005D4B1C" w:rsidRDefault="005D4B1C" w:rsidP="005D4B1C"/>
    <w:p w:rsidR="00C14AD8" w:rsidRPr="00714E78" w:rsidRDefault="00C14AD8" w:rsidP="00C14AD8">
      <w:pPr>
        <w:pStyle w:val="Heading3"/>
      </w:pPr>
      <w:bookmarkStart w:id="53" w:name="_Toc360794532"/>
      <w:r w:rsidRPr="00714E78">
        <w:t>Example 1</w:t>
      </w:r>
      <w:r>
        <w:t>3</w:t>
      </w:r>
      <w:r w:rsidRPr="00714E78">
        <w:t xml:space="preserve"> – Failure to Maintain Records</w:t>
      </w:r>
      <w:bookmarkEnd w:id="53"/>
    </w:p>
    <w:p w:rsidR="00C14AD8" w:rsidRPr="00714E78" w:rsidRDefault="00C14AD8" w:rsidP="00C14AD8"/>
    <w:p w:rsidR="00C14AD8" w:rsidRPr="00714E78" w:rsidRDefault="00C14AD8" w:rsidP="00C14AD8">
      <w:r w:rsidRPr="00714E78">
        <w:t>Failure to maintain records</w:t>
      </w:r>
    </w:p>
    <w:p w:rsidR="00C14AD8" w:rsidRPr="00714E78" w:rsidRDefault="00C14AD8" w:rsidP="00C14AD8">
      <w:r w:rsidRPr="00714E78">
        <w:t>CFR §141.72</w:t>
      </w:r>
      <w:r w:rsidR="00DD1FFC">
        <w:t>2</w:t>
      </w:r>
    </w:p>
    <w:p w:rsidR="00C14AD8" w:rsidRPr="00714E78" w:rsidRDefault="00C14AD8" w:rsidP="00C14AD8">
      <w:pPr>
        <w:rPr>
          <w:color w:val="000000"/>
        </w:rPr>
      </w:pPr>
      <w:r w:rsidRPr="00714E78">
        <w:rPr>
          <w:color w:val="000000"/>
        </w:rPr>
        <w:t>Violation Type = 09</w:t>
      </w:r>
    </w:p>
    <w:p w:rsidR="00C14AD8" w:rsidRPr="00714E78" w:rsidRDefault="00C14AD8" w:rsidP="00C14AD8">
      <w:pPr>
        <w:rPr>
          <w:color w:val="000000"/>
        </w:rPr>
      </w:pPr>
      <w:r w:rsidRPr="00714E78">
        <w:rPr>
          <w:color w:val="000000"/>
        </w:rPr>
        <w:t xml:space="preserve">Contaminant Code =0800 </w:t>
      </w:r>
    </w:p>
    <w:p w:rsidR="00C14AD8" w:rsidRPr="00714E78" w:rsidRDefault="00C14AD8" w:rsidP="00C14AD8">
      <w:pPr>
        <w:rPr>
          <w:color w:val="000000"/>
        </w:rPr>
      </w:pPr>
    </w:p>
    <w:p w:rsidR="00C14AD8" w:rsidRPr="00714E78" w:rsidRDefault="00C14AD8" w:rsidP="00C14AD8">
      <w:r w:rsidRPr="00714E78">
        <w:t xml:space="preserve">PWS </w:t>
      </w:r>
      <w:r w:rsidRPr="00714E78">
        <w:rPr>
          <w:b/>
          <w:color w:val="000000"/>
        </w:rPr>
        <w:t>PA3112013</w:t>
      </w:r>
      <w:r w:rsidRPr="00714E78">
        <w:t xml:space="preserve"> is a subpart H system serving 40,000 people.</w:t>
      </w:r>
    </w:p>
    <w:p w:rsidR="00C14AD8" w:rsidRPr="00714E78" w:rsidRDefault="00C14AD8" w:rsidP="00C14AD8">
      <w:pPr>
        <w:numPr>
          <w:ilvl w:val="0"/>
          <w:numId w:val="16"/>
        </w:numPr>
      </w:pPr>
      <w:r w:rsidRPr="00714E78">
        <w:t xml:space="preserve">It has one surface water source of water and one treatment plant that has conventional filtration installed.  </w:t>
      </w:r>
    </w:p>
    <w:p w:rsidR="00C14AD8" w:rsidRPr="00714E78" w:rsidRDefault="00C14AD8" w:rsidP="00C14AD8">
      <w:pPr>
        <w:numPr>
          <w:ilvl w:val="0"/>
          <w:numId w:val="16"/>
        </w:numPr>
      </w:pPr>
      <w:r w:rsidRPr="00714E78">
        <w:t>The system is required to provide 2.5 log of treatment and per the treatment requirements must maintain an entry point chlorine residual of 0.5mg/l which is monitored continuously.   CFR §141.72</w:t>
      </w:r>
      <w:r w:rsidR="00DD1FFC">
        <w:t>2</w:t>
      </w:r>
      <w:r w:rsidRPr="00714E78">
        <w:t>(c) requires:</w:t>
      </w:r>
    </w:p>
    <w:p w:rsidR="00C14AD8" w:rsidRPr="00714E78" w:rsidRDefault="00C14AD8" w:rsidP="00C14AD8">
      <w:pPr>
        <w:ind w:left="720"/>
      </w:pPr>
    </w:p>
    <w:p w:rsidR="00C14AD8" w:rsidRPr="00714E78" w:rsidRDefault="00C14AD8" w:rsidP="00C14AD8">
      <w:pPr>
        <w:ind w:left="720"/>
      </w:pPr>
      <w:r w:rsidRPr="00714E78">
        <w:t xml:space="preserve">(a) Systems must keep results from the initial round of source water monitoring under § 141.701(a) and the second round of source water monitoring under § 141.701(b) until 3 years after bin classification under § 141.710 for filtered systems or determination of the mean </w:t>
      </w:r>
      <w:r w:rsidRPr="00714E78">
        <w:rPr>
          <w:i/>
          <w:iCs/>
        </w:rPr>
        <w:t>Cryptosporidium</w:t>
      </w:r>
      <w:r w:rsidRPr="00714E78">
        <w:t xml:space="preserve"> level under § 141.710 for unfiltered systems for the particular round of monitoring.</w:t>
      </w:r>
    </w:p>
    <w:p w:rsidR="00C14AD8" w:rsidRPr="00714E78" w:rsidRDefault="00C14AD8" w:rsidP="00C14AD8">
      <w:pPr>
        <w:ind w:left="720"/>
      </w:pPr>
      <w:r w:rsidRPr="00714E78">
        <w:t>(b) Systems must keep any notification to the State that they will not conduct source water monitoring due to meeting the criteria of § 141.701(d) for 3 years.</w:t>
      </w:r>
    </w:p>
    <w:p w:rsidR="00C14AD8" w:rsidRPr="00714E78" w:rsidRDefault="00C14AD8" w:rsidP="00C14AD8">
      <w:pPr>
        <w:ind w:left="720"/>
      </w:pPr>
      <w:r w:rsidRPr="00714E78">
        <w:t>(c) Systems must keep the results of treatment monitoring associated with microbial toolbox options under §§ 141.716 through 141.720 and with uncovered finished water reservoirs under § 141.714, as applicable, for 3 years.</w:t>
      </w:r>
    </w:p>
    <w:p w:rsidR="00C14AD8" w:rsidRPr="00714E78" w:rsidRDefault="00C14AD8" w:rsidP="00C14AD8">
      <w:pPr>
        <w:ind w:left="720"/>
        <w:rPr>
          <w:rStyle w:val="updatebodytest"/>
          <w:color w:val="000000"/>
        </w:rPr>
      </w:pPr>
    </w:p>
    <w:p w:rsidR="00C14AD8" w:rsidRPr="00714E78" w:rsidRDefault="00C14AD8" w:rsidP="00C14AD8">
      <w:pPr>
        <w:numPr>
          <w:ilvl w:val="0"/>
          <w:numId w:val="9"/>
        </w:numPr>
        <w:rPr>
          <w:rStyle w:val="updatebodytest"/>
          <w:color w:val="000000"/>
        </w:rPr>
      </w:pPr>
      <w:r w:rsidRPr="00714E78">
        <w:rPr>
          <w:rStyle w:val="updatebodytest"/>
        </w:rPr>
        <w:t xml:space="preserve">The system submits summarized monthly monitoring results of the entry point RDC.  </w:t>
      </w:r>
    </w:p>
    <w:p w:rsidR="00C14AD8" w:rsidRPr="00714E78" w:rsidRDefault="00C14AD8" w:rsidP="00C14AD8">
      <w:pPr>
        <w:numPr>
          <w:ilvl w:val="0"/>
          <w:numId w:val="9"/>
        </w:numPr>
        <w:rPr>
          <w:color w:val="000000"/>
        </w:rPr>
      </w:pPr>
      <w:r w:rsidRPr="00714E78">
        <w:rPr>
          <w:rStyle w:val="updatebodytest"/>
        </w:rPr>
        <w:t xml:space="preserve">However, the results of a sanitary survey show the system does not have records of the entry point chlorine monitoring from March 10, 2015 to June 3, 2015.  </w:t>
      </w:r>
    </w:p>
    <w:p w:rsidR="00C14AD8" w:rsidRPr="00714E78" w:rsidRDefault="00C14AD8" w:rsidP="00C14AD8"/>
    <w:p w:rsidR="00C14AD8" w:rsidRPr="00714E78" w:rsidRDefault="00C14AD8" w:rsidP="00C14AD8">
      <w:r w:rsidRPr="00714E78">
        <w:t xml:space="preserve">The PWS incurs a type 09 violation with a Compliance Period Begin Date of </w:t>
      </w:r>
      <w:r w:rsidRPr="00714E78">
        <w:rPr>
          <w:b/>
        </w:rPr>
        <w:t>03/10/2015</w:t>
      </w:r>
      <w:r w:rsidRPr="00714E78">
        <w:t xml:space="preserve"> (the date record keeping failure begins).  The Primacy Agency must report this violation (see following exhibit below) to EPA using the following violation object, data elements and values.  This is an open ended violation and thus the Compliance Period End Date is not valued as part of the violation.  </w:t>
      </w:r>
    </w:p>
    <w:p w:rsidR="00C14AD8" w:rsidRPr="00714E78" w:rsidRDefault="00C14AD8" w:rsidP="00C14AD8">
      <w:pPr>
        <w:rPr>
          <w:rStyle w:val="updatebodytes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C14AD8" w:rsidRPr="00714E78" w:rsidTr="00FE3D02">
        <w:trPr>
          <w:cantSplit/>
          <w:tblHeader/>
          <w:jc w:val="center"/>
        </w:trPr>
        <w:tc>
          <w:tcPr>
            <w:tcW w:w="7200" w:type="dxa"/>
            <w:gridSpan w:val="2"/>
            <w:shd w:val="clear" w:color="auto" w:fill="E0E0E0"/>
            <w:vAlign w:val="bottom"/>
          </w:tcPr>
          <w:p w:rsidR="00C14AD8" w:rsidRPr="00714E78" w:rsidRDefault="00C14AD8" w:rsidP="00FE3D02">
            <w:pPr>
              <w:jc w:val="center"/>
              <w:rPr>
                <w:b/>
                <w:bCs/>
              </w:rPr>
            </w:pPr>
            <w:bookmarkStart w:id="54" w:name="_Toc360794634"/>
            <w:r w:rsidRPr="00087A08">
              <w:rPr>
                <w:b/>
              </w:rPr>
              <w:t xml:space="preserve">Exhibit </w:t>
            </w:r>
            <w:r w:rsidR="00E24ABF" w:rsidRPr="00087A08">
              <w:rPr>
                <w:b/>
              </w:rPr>
              <w:fldChar w:fldCharType="begin"/>
            </w:r>
            <w:r w:rsidRPr="00087A08">
              <w:rPr>
                <w:b/>
              </w:rPr>
              <w:instrText xml:space="preserve"> SEQ Exhibit \* ARABIC </w:instrText>
            </w:r>
            <w:r w:rsidR="00E24ABF" w:rsidRPr="00087A08">
              <w:rPr>
                <w:b/>
              </w:rPr>
              <w:fldChar w:fldCharType="separate"/>
            </w:r>
            <w:r w:rsidR="00F42AE2">
              <w:rPr>
                <w:b/>
                <w:noProof/>
              </w:rPr>
              <w:t>23</w:t>
            </w:r>
            <w:r w:rsidR="00E24ABF" w:rsidRPr="00087A08">
              <w:rPr>
                <w:b/>
              </w:rPr>
              <w:fldChar w:fldCharType="end"/>
            </w:r>
            <w:r w:rsidRPr="00087A08">
              <w:rPr>
                <w:b/>
              </w:rPr>
              <w:t xml:space="preserve"> Ex 1</w:t>
            </w:r>
            <w:r>
              <w:rPr>
                <w:b/>
              </w:rPr>
              <w:t>3</w:t>
            </w:r>
            <w:r w:rsidRPr="00714E78">
              <w:rPr>
                <w:b/>
              </w:rPr>
              <w:t>: Failure to Maintain Records Violation Object Data Elements</w:t>
            </w:r>
            <w:bookmarkEnd w:id="54"/>
          </w:p>
        </w:tc>
      </w:tr>
      <w:tr w:rsidR="00C14AD8" w:rsidRPr="00714E78" w:rsidTr="00FE3D02">
        <w:trPr>
          <w:jc w:val="center"/>
        </w:trPr>
        <w:tc>
          <w:tcPr>
            <w:tcW w:w="4140" w:type="dxa"/>
          </w:tcPr>
          <w:p w:rsidR="00C14AD8" w:rsidRPr="00714E78" w:rsidRDefault="00C14AD8" w:rsidP="00FE3D02">
            <w:pPr>
              <w:pStyle w:val="Heading4"/>
              <w:numPr>
                <w:ilvl w:val="0"/>
                <w:numId w:val="0"/>
              </w:numPr>
            </w:pPr>
            <w:r w:rsidRPr="00714E78">
              <w:rPr>
                <w:u w:val="none"/>
              </w:rPr>
              <w:t>PWS ID</w:t>
            </w:r>
          </w:p>
        </w:tc>
        <w:tc>
          <w:tcPr>
            <w:tcW w:w="3060" w:type="dxa"/>
          </w:tcPr>
          <w:p w:rsidR="00C14AD8" w:rsidRPr="00714E78" w:rsidRDefault="00C14AD8" w:rsidP="00FE3D02">
            <w:r w:rsidRPr="00714E78">
              <w:rPr>
                <w:color w:val="000000"/>
              </w:rPr>
              <w:t>PA3112013</w:t>
            </w:r>
          </w:p>
        </w:tc>
      </w:tr>
      <w:tr w:rsidR="00C14AD8" w:rsidRPr="00714E78" w:rsidTr="00FE3D02">
        <w:trPr>
          <w:jc w:val="center"/>
        </w:trPr>
        <w:tc>
          <w:tcPr>
            <w:tcW w:w="4140" w:type="dxa"/>
          </w:tcPr>
          <w:p w:rsidR="00C14AD8" w:rsidRPr="00714E78" w:rsidRDefault="00C14AD8" w:rsidP="00FE3D02">
            <w:r w:rsidRPr="00714E78">
              <w:t>Facility ID</w:t>
            </w:r>
          </w:p>
        </w:tc>
        <w:tc>
          <w:tcPr>
            <w:tcW w:w="3060" w:type="dxa"/>
          </w:tcPr>
          <w:p w:rsidR="00C14AD8" w:rsidRPr="00714E78" w:rsidRDefault="00C14AD8" w:rsidP="00FE3D02">
            <w:r w:rsidRPr="00105429">
              <w:t>Do Not Report</w:t>
            </w:r>
          </w:p>
        </w:tc>
      </w:tr>
      <w:tr w:rsidR="00C14AD8" w:rsidRPr="00714E78" w:rsidTr="00FE3D02">
        <w:trPr>
          <w:jc w:val="center"/>
        </w:trPr>
        <w:tc>
          <w:tcPr>
            <w:tcW w:w="4140" w:type="dxa"/>
          </w:tcPr>
          <w:p w:rsidR="00C14AD8" w:rsidRPr="00714E78" w:rsidRDefault="00C14AD8" w:rsidP="00FE3D02">
            <w:r w:rsidRPr="00714E78">
              <w:t>Violation ID</w:t>
            </w:r>
          </w:p>
        </w:tc>
        <w:tc>
          <w:tcPr>
            <w:tcW w:w="3060" w:type="dxa"/>
          </w:tcPr>
          <w:p w:rsidR="00C14AD8" w:rsidRPr="00714E78" w:rsidRDefault="00C14AD8" w:rsidP="00FE3D02">
            <w:r w:rsidRPr="00714E78">
              <w:t>6392</w:t>
            </w:r>
          </w:p>
        </w:tc>
      </w:tr>
      <w:tr w:rsidR="00C14AD8" w:rsidRPr="00714E78" w:rsidTr="00FE3D02">
        <w:trPr>
          <w:jc w:val="center"/>
        </w:trPr>
        <w:tc>
          <w:tcPr>
            <w:tcW w:w="4140" w:type="dxa"/>
          </w:tcPr>
          <w:p w:rsidR="00C14AD8" w:rsidRPr="00714E78" w:rsidRDefault="00C14AD8" w:rsidP="00FE3D02">
            <w:r w:rsidRPr="00714E78">
              <w:t>Violation Type Code</w:t>
            </w:r>
          </w:p>
        </w:tc>
        <w:tc>
          <w:tcPr>
            <w:tcW w:w="3060" w:type="dxa"/>
          </w:tcPr>
          <w:p w:rsidR="00C14AD8" w:rsidRPr="00714E78" w:rsidRDefault="00C14AD8" w:rsidP="00FE3D02">
            <w:r>
              <w:t>09</w:t>
            </w:r>
          </w:p>
        </w:tc>
      </w:tr>
      <w:tr w:rsidR="00C14AD8" w:rsidRPr="00714E78" w:rsidTr="00FE3D02">
        <w:trPr>
          <w:jc w:val="center"/>
        </w:trPr>
        <w:tc>
          <w:tcPr>
            <w:tcW w:w="4140" w:type="dxa"/>
          </w:tcPr>
          <w:p w:rsidR="00C14AD8" w:rsidRPr="00714E78" w:rsidRDefault="00C14AD8" w:rsidP="00FE3D02">
            <w:r w:rsidRPr="00714E78">
              <w:t>Contaminant Code</w:t>
            </w:r>
          </w:p>
        </w:tc>
        <w:tc>
          <w:tcPr>
            <w:tcW w:w="3060" w:type="dxa"/>
          </w:tcPr>
          <w:p w:rsidR="00C14AD8" w:rsidRPr="00714E78" w:rsidRDefault="00C14AD8" w:rsidP="00FE3D02">
            <w:r w:rsidRPr="00714E78">
              <w:t>0800</w:t>
            </w:r>
          </w:p>
        </w:tc>
      </w:tr>
      <w:tr w:rsidR="00C14AD8" w:rsidRPr="00714E78" w:rsidTr="00FE3D02">
        <w:trPr>
          <w:jc w:val="center"/>
        </w:trPr>
        <w:tc>
          <w:tcPr>
            <w:tcW w:w="4140" w:type="dxa"/>
          </w:tcPr>
          <w:p w:rsidR="00C14AD8" w:rsidRPr="00714E78" w:rsidRDefault="00C14AD8" w:rsidP="00FE3D02">
            <w:pPr>
              <w:pStyle w:val="TOC1"/>
            </w:pPr>
            <w:r w:rsidRPr="00714E78">
              <w:t>Compliance Period Begin Date</w:t>
            </w:r>
          </w:p>
        </w:tc>
        <w:tc>
          <w:tcPr>
            <w:tcW w:w="3060" w:type="dxa"/>
          </w:tcPr>
          <w:p w:rsidR="00C14AD8" w:rsidRPr="00714E78" w:rsidRDefault="00C14AD8" w:rsidP="00FE3D02">
            <w:pPr>
              <w:keepNext/>
            </w:pPr>
            <w:r w:rsidRPr="00714E78">
              <w:t>2015-03-10</w:t>
            </w:r>
          </w:p>
        </w:tc>
      </w:tr>
      <w:tr w:rsidR="00C14AD8" w:rsidRPr="00714E78" w:rsidTr="00FE3D02">
        <w:trPr>
          <w:jc w:val="center"/>
        </w:trPr>
        <w:tc>
          <w:tcPr>
            <w:tcW w:w="4140" w:type="dxa"/>
          </w:tcPr>
          <w:p w:rsidR="00C14AD8" w:rsidRPr="00714E78" w:rsidRDefault="00C14AD8" w:rsidP="00FE3D02">
            <w:r w:rsidRPr="00714E78">
              <w:t>Compliance Period End Date</w:t>
            </w:r>
          </w:p>
        </w:tc>
        <w:tc>
          <w:tcPr>
            <w:tcW w:w="3060" w:type="dxa"/>
          </w:tcPr>
          <w:p w:rsidR="00C14AD8" w:rsidRPr="00714E78" w:rsidRDefault="00C14AD8" w:rsidP="00FE3D02">
            <w:r w:rsidRPr="00714E78">
              <w:t>Do Not Report</w:t>
            </w:r>
          </w:p>
        </w:tc>
      </w:tr>
      <w:tr w:rsidR="00C14AD8" w:rsidRPr="00714E78" w:rsidTr="00FE3D02">
        <w:trPr>
          <w:jc w:val="center"/>
        </w:trPr>
        <w:tc>
          <w:tcPr>
            <w:tcW w:w="4140" w:type="dxa"/>
          </w:tcPr>
          <w:p w:rsidR="00C14AD8" w:rsidRPr="00714E78" w:rsidRDefault="00C14AD8" w:rsidP="00FE3D02">
            <w:r w:rsidRPr="00714E78">
              <w:t>Analysis Result</w:t>
            </w:r>
          </w:p>
        </w:tc>
        <w:tc>
          <w:tcPr>
            <w:tcW w:w="3060" w:type="dxa"/>
          </w:tcPr>
          <w:p w:rsidR="00C14AD8" w:rsidRPr="00714E78" w:rsidRDefault="00C14AD8" w:rsidP="00FE3D02">
            <w:r w:rsidRPr="00714E78">
              <w:t>Do Not Report</w:t>
            </w:r>
          </w:p>
        </w:tc>
      </w:tr>
      <w:tr w:rsidR="00C14AD8" w:rsidRPr="00714E78" w:rsidTr="00FE3D02">
        <w:trPr>
          <w:jc w:val="center"/>
        </w:trPr>
        <w:tc>
          <w:tcPr>
            <w:tcW w:w="4140" w:type="dxa"/>
          </w:tcPr>
          <w:p w:rsidR="00C14AD8" w:rsidRPr="00714E78" w:rsidRDefault="00C14AD8" w:rsidP="00FE3D02">
            <w:r w:rsidRPr="00714E78">
              <w:t>Violation Unit of Measure</w:t>
            </w:r>
          </w:p>
        </w:tc>
        <w:tc>
          <w:tcPr>
            <w:tcW w:w="3060" w:type="dxa"/>
          </w:tcPr>
          <w:p w:rsidR="00C14AD8" w:rsidRPr="00714E78" w:rsidRDefault="00C14AD8" w:rsidP="00FE3D02">
            <w:r w:rsidRPr="00714E78">
              <w:t>Do Not Report</w:t>
            </w:r>
          </w:p>
        </w:tc>
      </w:tr>
      <w:tr w:rsidR="00C14AD8" w:rsidRPr="00714E78" w:rsidTr="00FE3D02">
        <w:trPr>
          <w:jc w:val="center"/>
        </w:trPr>
        <w:tc>
          <w:tcPr>
            <w:tcW w:w="4140" w:type="dxa"/>
          </w:tcPr>
          <w:p w:rsidR="00C14AD8" w:rsidRPr="00714E78" w:rsidRDefault="00C14AD8" w:rsidP="00FE3D02">
            <w:r w:rsidRPr="00714E78">
              <w:t>Level Violated</w:t>
            </w:r>
          </w:p>
        </w:tc>
        <w:tc>
          <w:tcPr>
            <w:tcW w:w="3060" w:type="dxa"/>
          </w:tcPr>
          <w:p w:rsidR="00C14AD8" w:rsidRPr="00714E78" w:rsidRDefault="00C14AD8" w:rsidP="00FE3D02">
            <w:r w:rsidRPr="00714E78">
              <w:t>Do Not Report</w:t>
            </w:r>
          </w:p>
        </w:tc>
      </w:tr>
      <w:tr w:rsidR="00C14AD8" w:rsidRPr="00714E78" w:rsidTr="00FE3D02">
        <w:trPr>
          <w:jc w:val="center"/>
        </w:trPr>
        <w:tc>
          <w:tcPr>
            <w:tcW w:w="4140" w:type="dxa"/>
          </w:tcPr>
          <w:p w:rsidR="00C14AD8" w:rsidRPr="00714E78" w:rsidRDefault="00C14AD8" w:rsidP="00FE3D02">
            <w:r w:rsidRPr="00714E78">
              <w:t>Major Violation Indicator</w:t>
            </w:r>
          </w:p>
        </w:tc>
        <w:tc>
          <w:tcPr>
            <w:tcW w:w="3060" w:type="dxa"/>
          </w:tcPr>
          <w:p w:rsidR="00C14AD8" w:rsidRPr="00714E78" w:rsidRDefault="00C14AD8" w:rsidP="00FE3D02">
            <w:r w:rsidRPr="00714E78">
              <w:t>Do Not Report</w:t>
            </w:r>
          </w:p>
        </w:tc>
      </w:tr>
      <w:tr w:rsidR="00C14AD8" w:rsidRPr="00714E78" w:rsidTr="00FE3D02">
        <w:trPr>
          <w:jc w:val="center"/>
        </w:trPr>
        <w:tc>
          <w:tcPr>
            <w:tcW w:w="4140" w:type="dxa"/>
          </w:tcPr>
          <w:p w:rsidR="00C14AD8" w:rsidRPr="00714E78" w:rsidRDefault="00C14AD8" w:rsidP="00FE3D02">
            <w:r w:rsidRPr="00714E78">
              <w:t>Public Notice Underlying  Violation ID</w:t>
            </w:r>
          </w:p>
        </w:tc>
        <w:tc>
          <w:tcPr>
            <w:tcW w:w="3060" w:type="dxa"/>
          </w:tcPr>
          <w:p w:rsidR="00C14AD8" w:rsidRPr="00714E78" w:rsidRDefault="00C14AD8" w:rsidP="00FE3D02">
            <w:r w:rsidRPr="00714E78">
              <w:t>Do Not Report</w:t>
            </w:r>
          </w:p>
        </w:tc>
      </w:tr>
      <w:tr w:rsidR="00C14AD8" w:rsidRPr="00714E78" w:rsidTr="00FE3D02">
        <w:trPr>
          <w:jc w:val="center"/>
        </w:trPr>
        <w:tc>
          <w:tcPr>
            <w:tcW w:w="4140" w:type="dxa"/>
          </w:tcPr>
          <w:p w:rsidR="00C14AD8" w:rsidRPr="00714E78" w:rsidRDefault="00C14AD8" w:rsidP="00FE3D02">
            <w:r w:rsidRPr="00714E78">
              <w:t>Severity Indicator Count</w:t>
            </w:r>
          </w:p>
        </w:tc>
        <w:tc>
          <w:tcPr>
            <w:tcW w:w="3060" w:type="dxa"/>
          </w:tcPr>
          <w:p w:rsidR="00C14AD8" w:rsidRPr="00714E78" w:rsidRDefault="00C14AD8" w:rsidP="00FE3D02">
            <w:r w:rsidRPr="00714E78">
              <w:t>Do Not Report</w:t>
            </w:r>
          </w:p>
        </w:tc>
      </w:tr>
      <w:tr w:rsidR="00C14AD8" w:rsidRPr="00714E78" w:rsidTr="00FE3D02">
        <w:trPr>
          <w:jc w:val="center"/>
        </w:trPr>
        <w:tc>
          <w:tcPr>
            <w:tcW w:w="4140" w:type="dxa"/>
          </w:tcPr>
          <w:p w:rsidR="00C14AD8" w:rsidRPr="00714E78" w:rsidRDefault="00C14AD8" w:rsidP="00FE3D02">
            <w:r w:rsidRPr="00714E78">
              <w:t>Underlying Object Data Type</w:t>
            </w:r>
          </w:p>
        </w:tc>
        <w:tc>
          <w:tcPr>
            <w:tcW w:w="3060" w:type="dxa"/>
          </w:tcPr>
          <w:p w:rsidR="00C14AD8" w:rsidRPr="00714E78" w:rsidRDefault="00C14AD8" w:rsidP="00FE3D02">
            <w:r w:rsidRPr="00714E78">
              <w:t>Do Not Report</w:t>
            </w:r>
          </w:p>
        </w:tc>
      </w:tr>
      <w:tr w:rsidR="00C14AD8" w:rsidRPr="00C41A1B" w:rsidTr="00FE3D02">
        <w:trPr>
          <w:jc w:val="center"/>
        </w:trPr>
        <w:tc>
          <w:tcPr>
            <w:tcW w:w="4140" w:type="dxa"/>
          </w:tcPr>
          <w:p w:rsidR="00C14AD8" w:rsidRPr="00714E78" w:rsidRDefault="00C14AD8" w:rsidP="00FE3D02">
            <w:r w:rsidRPr="00714E78">
              <w:t>Underlying Object ID</w:t>
            </w:r>
          </w:p>
        </w:tc>
        <w:tc>
          <w:tcPr>
            <w:tcW w:w="3060" w:type="dxa"/>
          </w:tcPr>
          <w:p w:rsidR="00C14AD8" w:rsidRPr="00645984" w:rsidRDefault="00C14AD8" w:rsidP="00FE3D02">
            <w:r w:rsidRPr="00714E78">
              <w:t>Do Not Report</w:t>
            </w:r>
          </w:p>
        </w:tc>
      </w:tr>
    </w:tbl>
    <w:p w:rsidR="00C14AD8" w:rsidRDefault="00C14AD8" w:rsidP="00C14AD8">
      <w:pPr>
        <w:pStyle w:val="Heading3"/>
      </w:pPr>
    </w:p>
    <w:p w:rsidR="001B0121" w:rsidRPr="001B0121" w:rsidRDefault="001B0121" w:rsidP="001B0121"/>
    <w:p w:rsidR="00AB0CED" w:rsidRPr="00F001D0" w:rsidRDefault="00B25509" w:rsidP="00AB0CED">
      <w:pPr>
        <w:pStyle w:val="Heading3"/>
      </w:pPr>
      <w:bookmarkStart w:id="55" w:name="_Toc360794533"/>
      <w:r w:rsidRPr="00D53397">
        <w:t>Example 1</w:t>
      </w:r>
      <w:r w:rsidR="00421B47">
        <w:t>4</w:t>
      </w:r>
      <w:r w:rsidR="0068229A" w:rsidRPr="00D53397">
        <w:t xml:space="preserve"> – </w:t>
      </w:r>
      <w:r w:rsidR="00AB0CED" w:rsidRPr="00D53397">
        <w:t>Public Notification of Violation</w:t>
      </w:r>
      <w:bookmarkEnd w:id="55"/>
    </w:p>
    <w:p w:rsidR="00AB0CED" w:rsidRPr="00F001D0" w:rsidRDefault="00AB0CED" w:rsidP="00AB0CED">
      <w:r w:rsidRPr="00F001D0">
        <w:t>Failure to provide public notification for a violation</w:t>
      </w:r>
    </w:p>
    <w:p w:rsidR="00AB0CED" w:rsidRPr="00F001D0" w:rsidRDefault="00AB0CED" w:rsidP="00AB0CED">
      <w:r w:rsidRPr="00F001D0">
        <w:t>CFR §141.20</w:t>
      </w:r>
      <w:r w:rsidR="00C15925">
        <w:t>3</w:t>
      </w:r>
    </w:p>
    <w:p w:rsidR="00AB0CED" w:rsidRPr="00F001D0" w:rsidRDefault="008F2D86" w:rsidP="00AB0CED">
      <w:r>
        <w:rPr>
          <w:bCs/>
        </w:rPr>
        <w:t>Violation T</w:t>
      </w:r>
      <w:r w:rsidR="00AB0CED" w:rsidRPr="00F001D0">
        <w:rPr>
          <w:bCs/>
        </w:rPr>
        <w:t>ype = 75</w:t>
      </w:r>
    </w:p>
    <w:p w:rsidR="00AB0CED" w:rsidRPr="00F001D0" w:rsidRDefault="00AB0CED" w:rsidP="00AB0CED">
      <w:pPr>
        <w:rPr>
          <w:bCs/>
        </w:rPr>
      </w:pPr>
      <w:r w:rsidRPr="00F001D0">
        <w:rPr>
          <w:bCs/>
        </w:rPr>
        <w:t>Contaminant Code = 7500</w:t>
      </w:r>
    </w:p>
    <w:p w:rsidR="00AB0CED" w:rsidRPr="00F001D0" w:rsidRDefault="00AB0CED" w:rsidP="00AB0CED"/>
    <w:p w:rsidR="00AB0CED" w:rsidRDefault="00AB0CED" w:rsidP="00AB0CED">
      <w:r w:rsidRPr="00F001D0">
        <w:t xml:space="preserve">Using the </w:t>
      </w:r>
      <w:r>
        <w:t>situation</w:t>
      </w:r>
      <w:r w:rsidRPr="00F001D0">
        <w:t xml:space="preserve"> described in </w:t>
      </w:r>
      <w:r w:rsidR="00E24ABF">
        <w:fldChar w:fldCharType="begin"/>
      </w:r>
      <w:r w:rsidR="00456CBD">
        <w:instrText xml:space="preserve"> REF Example1 \h </w:instrText>
      </w:r>
      <w:r w:rsidR="00E24ABF">
        <w:fldChar w:fldCharType="separate"/>
      </w:r>
      <w:r w:rsidR="00F42AE2" w:rsidRPr="00FC13D0">
        <w:t xml:space="preserve">Example 1 </w:t>
      </w:r>
      <w:r w:rsidR="00E24ABF">
        <w:fldChar w:fldCharType="end"/>
      </w:r>
      <w:r w:rsidRPr="00F001D0">
        <w:t xml:space="preserve">above, </w:t>
      </w:r>
    </w:p>
    <w:p w:rsidR="00AB0CED" w:rsidRDefault="00AB0CED" w:rsidP="00AB0CED"/>
    <w:p w:rsidR="00AB0CED" w:rsidRDefault="00AB0CED" w:rsidP="00CF38C5">
      <w:pPr>
        <w:numPr>
          <w:ilvl w:val="0"/>
          <w:numId w:val="22"/>
        </w:numPr>
      </w:pPr>
      <w:r>
        <w:t>T</w:t>
      </w:r>
      <w:r w:rsidRPr="00F001D0">
        <w:t>he system</w:t>
      </w:r>
      <w:r>
        <w:t xml:space="preserve">, </w:t>
      </w:r>
      <w:r w:rsidRPr="00020C03">
        <w:rPr>
          <w:b/>
          <w:color w:val="000000"/>
        </w:rPr>
        <w:t>PA4236954</w:t>
      </w:r>
      <w:r>
        <w:t>,</w:t>
      </w:r>
      <w:r w:rsidRPr="00F001D0">
        <w:t xml:space="preserve"> is officially notified by the Primacy Agency of its failure to consistently pro</w:t>
      </w:r>
      <w:r>
        <w:t>vide treatment requirements reports</w:t>
      </w:r>
      <w:r w:rsidRPr="00F001D0">
        <w:t xml:space="preserve"> on </w:t>
      </w:r>
      <w:r>
        <w:t>10/10/20</w:t>
      </w:r>
      <w:r w:rsidRPr="00F001D0">
        <w:t>1</w:t>
      </w:r>
      <w:r>
        <w:t>0</w:t>
      </w:r>
      <w:r w:rsidRPr="00F001D0">
        <w:t xml:space="preserve">. </w:t>
      </w:r>
      <w:r>
        <w:t xml:space="preserve"> </w:t>
      </w:r>
    </w:p>
    <w:p w:rsidR="00AB0CED" w:rsidRDefault="00AB0CED" w:rsidP="00CF38C5">
      <w:pPr>
        <w:numPr>
          <w:ilvl w:val="0"/>
          <w:numId w:val="22"/>
        </w:numPr>
      </w:pPr>
      <w:r>
        <w:t xml:space="preserve">The letter also notified </w:t>
      </w:r>
      <w:r w:rsidR="00020C03">
        <w:t>the system</w:t>
      </w:r>
      <w:r w:rsidRPr="00F001D0">
        <w:t xml:space="preserve"> that they must provide public notice to their customers within 30 days of the violation notification, </w:t>
      </w:r>
      <w:r>
        <w:t xml:space="preserve">11/10/2010 </w:t>
      </w:r>
      <w:r w:rsidRPr="00F001D0">
        <w:t>and proof of the public notic</w:t>
      </w:r>
      <w:r w:rsidR="007B3C5D">
        <w:t>e to the Primacy Agency 1</w:t>
      </w:r>
      <w:r w:rsidRPr="00F001D0">
        <w:t>0 days</w:t>
      </w:r>
      <w:r w:rsidR="007B3C5D">
        <w:t xml:space="preserve"> later</w:t>
      </w:r>
      <w:r w:rsidRPr="00F001D0">
        <w:t xml:space="preserve">, </w:t>
      </w:r>
      <w:r>
        <w:t>11/20/2010</w:t>
      </w:r>
      <w:r w:rsidRPr="00F001D0">
        <w:t>.</w:t>
      </w:r>
    </w:p>
    <w:p w:rsidR="00AB0CED" w:rsidRDefault="00AB0CED" w:rsidP="00CF38C5">
      <w:pPr>
        <w:numPr>
          <w:ilvl w:val="0"/>
          <w:numId w:val="22"/>
        </w:numPr>
      </w:pPr>
      <w:r w:rsidRPr="00F001D0">
        <w:lastRenderedPageBreak/>
        <w:t xml:space="preserve">The system did not provide public notification and </w:t>
      </w:r>
      <w:r w:rsidR="00381E1D">
        <w:t>is</w:t>
      </w:r>
      <w:r w:rsidRPr="00F001D0">
        <w:t xml:space="preserve"> notified on </w:t>
      </w:r>
      <w:r>
        <w:t>12/01/</w:t>
      </w:r>
      <w:r w:rsidR="008E27F0">
        <w:t xml:space="preserve">2010 </w:t>
      </w:r>
      <w:r w:rsidR="008E27F0" w:rsidRPr="00F001D0">
        <w:t>that</w:t>
      </w:r>
      <w:r w:rsidRPr="00F001D0">
        <w:t xml:space="preserve"> since it had not provided public notification, it </w:t>
      </w:r>
      <w:r w:rsidR="00381E1D">
        <w:t>incurs</w:t>
      </w:r>
      <w:r w:rsidRPr="00F001D0">
        <w:t xml:space="preserve"> a public notification violation.  </w:t>
      </w:r>
    </w:p>
    <w:p w:rsidR="00AB0CED" w:rsidRDefault="00AB0CED" w:rsidP="00CF38C5">
      <w:pPr>
        <w:numPr>
          <w:ilvl w:val="0"/>
          <w:numId w:val="22"/>
        </w:numPr>
      </w:pPr>
      <w:r w:rsidRPr="00F001D0">
        <w:t>Further, the PWS must provide public notice as soon as possible and submit proof to the Primacy Agency</w:t>
      </w:r>
      <w:r>
        <w:t xml:space="preserve">.  </w:t>
      </w:r>
    </w:p>
    <w:p w:rsidR="00AB0CED" w:rsidRPr="00F001D0" w:rsidRDefault="00AB0CED" w:rsidP="00CF38C5">
      <w:pPr>
        <w:numPr>
          <w:ilvl w:val="0"/>
          <w:numId w:val="22"/>
        </w:numPr>
      </w:pPr>
      <w:r>
        <w:t xml:space="preserve">PWS </w:t>
      </w:r>
      <w:r>
        <w:rPr>
          <w:color w:val="000000"/>
        </w:rPr>
        <w:t>PA4236954</w:t>
      </w:r>
      <w:r w:rsidRPr="00F001D0">
        <w:t xml:space="preserve"> provided public notification on </w:t>
      </w:r>
      <w:r>
        <w:t>12</w:t>
      </w:r>
      <w:r w:rsidRPr="00F001D0">
        <w:t>/20/2011 and faxed proof to the Primacy Agency on the same day.</w:t>
      </w:r>
    </w:p>
    <w:p w:rsidR="00AB0CED" w:rsidRDefault="00AB0CED" w:rsidP="00AB0CED"/>
    <w:p w:rsidR="00AB0CED" w:rsidRPr="00F001D0" w:rsidRDefault="00AB0CED" w:rsidP="00AB0CED">
      <w:r w:rsidRPr="00F001D0">
        <w:t xml:space="preserve">As with any public notification, the Primacy Agency should report the date it requested the public notification from the water system, </w:t>
      </w:r>
      <w:r w:rsidRPr="00020C03">
        <w:rPr>
          <w:b/>
        </w:rPr>
        <w:t>10/10/2010</w:t>
      </w:r>
      <w:r w:rsidRPr="00F001D0">
        <w:t xml:space="preserve"> and the date the water system provided the public notification, </w:t>
      </w:r>
      <w:r w:rsidRPr="00020C03">
        <w:rPr>
          <w:b/>
        </w:rPr>
        <w:t>12/20/2011</w:t>
      </w:r>
      <w:r w:rsidRPr="00F001D0">
        <w:t xml:space="preserve"> </w:t>
      </w:r>
      <w:r>
        <w:t>(</w:t>
      </w:r>
      <w:r w:rsidR="00E24ABF">
        <w:fldChar w:fldCharType="begin"/>
      </w:r>
      <w:r w:rsidR="000A24BE">
        <w:instrText xml:space="preserve"> REF SIE1 \h </w:instrText>
      </w:r>
      <w:r w:rsidR="00E24ABF">
        <w:fldChar w:fldCharType="separate"/>
      </w:r>
      <w:r w:rsidR="00F42AE2" w:rsidRPr="00EC6D10">
        <w:t xml:space="preserve">Exhibit </w:t>
      </w:r>
      <w:r w:rsidR="00F42AE2">
        <w:rPr>
          <w:noProof/>
        </w:rPr>
        <w:t>24</w:t>
      </w:r>
      <w:r w:rsidR="00F42AE2" w:rsidRPr="00EC6D10">
        <w:t xml:space="preserve"> </w:t>
      </w:r>
      <w:r w:rsidR="00E24ABF">
        <w:fldChar w:fldCharType="end"/>
      </w:r>
      <w:r w:rsidR="000A24BE">
        <w:t>Ex</w:t>
      </w:r>
      <w:r w:rsidR="007F7731">
        <w:t>1</w:t>
      </w:r>
      <w:r w:rsidR="00DD1FFC">
        <w:t>4</w:t>
      </w:r>
      <w:r w:rsidRPr="00F001D0">
        <w:t>-A</w:t>
      </w:r>
      <w:r>
        <w:t xml:space="preserve"> and </w:t>
      </w:r>
      <w:r w:rsidR="00E24ABF">
        <w:fldChar w:fldCharType="begin"/>
      </w:r>
      <w:r w:rsidR="000A24BE">
        <w:instrText xml:space="preserve"> REF SIF1 \h </w:instrText>
      </w:r>
      <w:r w:rsidR="00E24ABF">
        <w:fldChar w:fldCharType="separate"/>
      </w:r>
      <w:r w:rsidR="00F42AE2" w:rsidRPr="00EC6D10">
        <w:t xml:space="preserve">Exhibit </w:t>
      </w:r>
      <w:r w:rsidR="00F42AE2">
        <w:rPr>
          <w:noProof/>
        </w:rPr>
        <w:t>26</w:t>
      </w:r>
      <w:r w:rsidR="00F42AE2" w:rsidRPr="00EC6D10">
        <w:t xml:space="preserve"> </w:t>
      </w:r>
      <w:r w:rsidR="00E24ABF">
        <w:fldChar w:fldCharType="end"/>
      </w:r>
      <w:r>
        <w:t xml:space="preserve">Ex </w:t>
      </w:r>
      <w:r w:rsidR="007F7731">
        <w:t>1</w:t>
      </w:r>
      <w:r w:rsidR="00DD1FFC">
        <w:t>4</w:t>
      </w:r>
      <w:r>
        <w:t>-</w:t>
      </w:r>
      <w:r w:rsidR="007F7731">
        <w:t>C</w:t>
      </w:r>
      <w:r w:rsidRPr="00F001D0">
        <w:t>).  These enforcement actions are associated to the "original"</w:t>
      </w:r>
      <w:r>
        <w:t xml:space="preserve"> failure to provide treatment requirements report</w:t>
      </w:r>
      <w:r w:rsidRPr="00F001D0">
        <w:t xml:space="preserve"> violation #</w:t>
      </w:r>
      <w:r>
        <w:t>75690</w:t>
      </w:r>
      <w:r w:rsidRPr="00F001D0">
        <w:rPr>
          <w:rStyle w:val="tx1"/>
          <w:b w:val="0"/>
        </w:rPr>
        <w:t>.</w:t>
      </w:r>
    </w:p>
    <w:p w:rsidR="00AB0CED" w:rsidRPr="00F001D0" w:rsidRDefault="00AB0CED" w:rsidP="00AB0CED">
      <w:pPr>
        <w:autoSpaceDE w:val="0"/>
        <w:autoSpaceDN w:val="0"/>
        <w:adjustRightInd w:val="0"/>
      </w:pPr>
    </w:p>
    <w:p w:rsidR="00AB0CED" w:rsidRPr="00F001D0" w:rsidRDefault="00AB0CED" w:rsidP="00AB0CED">
      <w:pPr>
        <w:autoSpaceDE w:val="0"/>
        <w:autoSpaceDN w:val="0"/>
        <w:adjustRightInd w:val="0"/>
      </w:pPr>
      <w:r w:rsidRPr="00F001D0">
        <w:t>The Primacy Agency must report th</w:t>
      </w:r>
      <w:r>
        <w:t>e public notice violation (</w:t>
      </w:r>
      <w:r w:rsidR="00E24ABF">
        <w:fldChar w:fldCharType="begin"/>
      </w:r>
      <w:r w:rsidR="000A24BE">
        <w:instrText xml:space="preserve"> REF PN1 \h </w:instrText>
      </w:r>
      <w:r w:rsidR="00E24ABF">
        <w:fldChar w:fldCharType="separate"/>
      </w:r>
      <w:r w:rsidR="00F42AE2" w:rsidRPr="00072489">
        <w:t xml:space="preserve">Exhibit </w:t>
      </w:r>
      <w:r w:rsidR="00F42AE2">
        <w:rPr>
          <w:noProof/>
        </w:rPr>
        <w:t>25</w:t>
      </w:r>
      <w:r w:rsidR="00F42AE2">
        <w:t xml:space="preserve"> </w:t>
      </w:r>
      <w:r w:rsidR="00E24ABF">
        <w:fldChar w:fldCharType="end"/>
      </w:r>
      <w:r>
        <w:t xml:space="preserve">Ex </w:t>
      </w:r>
      <w:r w:rsidR="00560846">
        <w:t>1</w:t>
      </w:r>
      <w:r w:rsidR="00DD1FFC">
        <w:t>4</w:t>
      </w:r>
      <w:r>
        <w:t>-B</w:t>
      </w:r>
      <w:r w:rsidRPr="00F001D0">
        <w:t xml:space="preserve">) to EPA, using the violation object, and associated data elements and values.  Since the public notice </w:t>
      </w:r>
      <w:r w:rsidR="00381E1D">
        <w:t>is</w:t>
      </w:r>
      <w:r w:rsidRPr="00F001D0">
        <w:t xml:space="preserve"> the result of a federal "original" violation, the violation type is type 75 and when it is submitted an association to the "original" violation #</w:t>
      </w:r>
      <w:r>
        <w:t>75690</w:t>
      </w:r>
      <w:r w:rsidR="000703C1">
        <w:t xml:space="preserve"> </w:t>
      </w:r>
      <w:r w:rsidRPr="00F001D0">
        <w:t>is required.  The Compliance Period Begin Date is</w:t>
      </w:r>
      <w:r>
        <w:t xml:space="preserve"> </w:t>
      </w:r>
      <w:r w:rsidRPr="00020C03">
        <w:rPr>
          <w:b/>
        </w:rPr>
        <w:t>11/11/2010</w:t>
      </w:r>
      <w:r>
        <w:t xml:space="preserve"> </w:t>
      </w:r>
      <w:r w:rsidRPr="00F001D0">
        <w:t xml:space="preserve">(the day after not providing the required notification).  This is an open ended violation and thus the Compliance Period End Date is not valued as part of the Violation Object.   </w:t>
      </w:r>
    </w:p>
    <w:p w:rsidR="00AB0CED" w:rsidRPr="00F001D0" w:rsidRDefault="00AB0CED" w:rsidP="00AB0CED">
      <w:pPr>
        <w:autoSpaceDE w:val="0"/>
        <w:autoSpaceDN w:val="0"/>
        <w:adjustRightInd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AB0CED" w:rsidRPr="00F001D0" w:rsidTr="00237D7F">
        <w:trPr>
          <w:cantSplit/>
          <w:tblHeader/>
          <w:jc w:val="center"/>
        </w:trPr>
        <w:tc>
          <w:tcPr>
            <w:tcW w:w="7200" w:type="dxa"/>
            <w:gridSpan w:val="2"/>
            <w:shd w:val="clear" w:color="auto" w:fill="E0E0E0"/>
          </w:tcPr>
          <w:p w:rsidR="00AB0CED" w:rsidRPr="00F001D0" w:rsidRDefault="00EC6D10" w:rsidP="00237D7F">
            <w:pPr>
              <w:pStyle w:val="Caption"/>
              <w:jc w:val="center"/>
              <w:rPr>
                <w:sz w:val="24"/>
                <w:szCs w:val="24"/>
              </w:rPr>
            </w:pPr>
            <w:bookmarkStart w:id="56" w:name="_Ref245226718"/>
            <w:bookmarkStart w:id="57" w:name="SIE1"/>
            <w:bookmarkStart w:id="58" w:name="_Toc241924129"/>
            <w:bookmarkStart w:id="59" w:name="_Toc243907097"/>
            <w:bookmarkStart w:id="60" w:name="_Toc360794635"/>
            <w:r w:rsidRPr="00EC6D10">
              <w:rPr>
                <w:sz w:val="24"/>
                <w:szCs w:val="24"/>
              </w:rPr>
              <w:t xml:space="preserve">Exhibit </w:t>
            </w:r>
            <w:r w:rsidR="00E24ABF" w:rsidRPr="00B62518">
              <w:rPr>
                <w:sz w:val="24"/>
                <w:szCs w:val="24"/>
              </w:rPr>
              <w:fldChar w:fldCharType="begin"/>
            </w:r>
            <w:r w:rsidR="003040D7" w:rsidRPr="00B62518">
              <w:rPr>
                <w:sz w:val="24"/>
                <w:szCs w:val="24"/>
              </w:rPr>
              <w:instrText xml:space="preserve"> SEQ Exhibit \* ARABIC </w:instrText>
            </w:r>
            <w:r w:rsidR="00E24ABF" w:rsidRPr="00B62518">
              <w:rPr>
                <w:sz w:val="24"/>
                <w:szCs w:val="24"/>
              </w:rPr>
              <w:fldChar w:fldCharType="separate"/>
            </w:r>
            <w:r w:rsidR="00F42AE2">
              <w:rPr>
                <w:noProof/>
                <w:sz w:val="24"/>
                <w:szCs w:val="24"/>
              </w:rPr>
              <w:t>24</w:t>
            </w:r>
            <w:r w:rsidR="00E24ABF" w:rsidRPr="00B62518">
              <w:rPr>
                <w:sz w:val="24"/>
                <w:szCs w:val="24"/>
              </w:rPr>
              <w:fldChar w:fldCharType="end"/>
            </w:r>
            <w:bookmarkEnd w:id="56"/>
            <w:r w:rsidRPr="00EC6D10">
              <w:rPr>
                <w:sz w:val="24"/>
                <w:szCs w:val="24"/>
              </w:rPr>
              <w:t xml:space="preserve"> </w:t>
            </w:r>
            <w:bookmarkEnd w:id="57"/>
            <w:r w:rsidRPr="00EC6D10">
              <w:rPr>
                <w:sz w:val="24"/>
                <w:szCs w:val="24"/>
              </w:rPr>
              <w:t xml:space="preserve">Ex </w:t>
            </w:r>
            <w:r w:rsidR="00BE4D67">
              <w:rPr>
                <w:sz w:val="24"/>
                <w:szCs w:val="24"/>
              </w:rPr>
              <w:t>1</w:t>
            </w:r>
            <w:r w:rsidR="00421B47">
              <w:rPr>
                <w:sz w:val="24"/>
                <w:szCs w:val="24"/>
              </w:rPr>
              <w:t>4</w:t>
            </w:r>
            <w:r w:rsidR="00AB0CED">
              <w:rPr>
                <w:sz w:val="24"/>
                <w:szCs w:val="24"/>
              </w:rPr>
              <w:t>-A</w:t>
            </w:r>
            <w:r w:rsidR="00AB0CED" w:rsidRPr="00F001D0">
              <w:rPr>
                <w:sz w:val="24"/>
                <w:szCs w:val="24"/>
              </w:rPr>
              <w:t>: Enforcement Object</w:t>
            </w:r>
            <w:bookmarkEnd w:id="58"/>
            <w:bookmarkEnd w:id="59"/>
            <w:bookmarkEnd w:id="60"/>
          </w:p>
          <w:p w:rsidR="00AB0CED" w:rsidRPr="00F001D0" w:rsidRDefault="00AB0CED" w:rsidP="00237D7F">
            <w:pPr>
              <w:jc w:val="center"/>
            </w:pPr>
            <w:r w:rsidRPr="00F001D0">
              <w:rPr>
                <w:b/>
              </w:rPr>
              <w:t>Primacy Agency Request for Public Notice</w:t>
            </w:r>
          </w:p>
        </w:tc>
      </w:tr>
      <w:tr w:rsidR="00AB0CED" w:rsidRPr="00F001D0" w:rsidTr="00237D7F">
        <w:trPr>
          <w:jc w:val="center"/>
        </w:trPr>
        <w:tc>
          <w:tcPr>
            <w:tcW w:w="4140" w:type="dxa"/>
          </w:tcPr>
          <w:p w:rsidR="00AB0CED" w:rsidRPr="00F001D0" w:rsidRDefault="00AB0CED" w:rsidP="00237D7F">
            <w:pPr>
              <w:pStyle w:val="Heading4"/>
              <w:numPr>
                <w:ilvl w:val="0"/>
                <w:numId w:val="0"/>
              </w:numPr>
            </w:pPr>
            <w:r w:rsidRPr="00F001D0">
              <w:rPr>
                <w:u w:val="none"/>
              </w:rPr>
              <w:t>PWS ID</w:t>
            </w:r>
          </w:p>
        </w:tc>
        <w:tc>
          <w:tcPr>
            <w:tcW w:w="3060" w:type="dxa"/>
          </w:tcPr>
          <w:p w:rsidR="00AB0CED" w:rsidRPr="00F001D0" w:rsidRDefault="00AB0CED" w:rsidP="00237D7F">
            <w:r>
              <w:rPr>
                <w:color w:val="000000"/>
              </w:rPr>
              <w:t>PA4236954</w:t>
            </w:r>
          </w:p>
        </w:tc>
      </w:tr>
      <w:tr w:rsidR="00AB0CED" w:rsidRPr="00F001D0" w:rsidTr="00237D7F">
        <w:trPr>
          <w:jc w:val="center"/>
        </w:trPr>
        <w:tc>
          <w:tcPr>
            <w:tcW w:w="4140" w:type="dxa"/>
          </w:tcPr>
          <w:p w:rsidR="00AB0CED" w:rsidRPr="00F001D0" w:rsidRDefault="00AB0CED" w:rsidP="00237D7F">
            <w:r w:rsidRPr="00F001D0">
              <w:t>Enforcement ID</w:t>
            </w:r>
          </w:p>
        </w:tc>
        <w:tc>
          <w:tcPr>
            <w:tcW w:w="3060" w:type="dxa"/>
          </w:tcPr>
          <w:p w:rsidR="00AB0CED" w:rsidRPr="00F001D0" w:rsidRDefault="00AB0CED" w:rsidP="00237D7F">
            <w:r>
              <w:t>74135</w:t>
            </w:r>
          </w:p>
        </w:tc>
      </w:tr>
      <w:tr w:rsidR="00AB0CED" w:rsidRPr="00F001D0" w:rsidTr="00237D7F">
        <w:trPr>
          <w:jc w:val="center"/>
        </w:trPr>
        <w:tc>
          <w:tcPr>
            <w:tcW w:w="4140" w:type="dxa"/>
          </w:tcPr>
          <w:p w:rsidR="00AB0CED" w:rsidRPr="00F001D0" w:rsidRDefault="00AB0CED" w:rsidP="00237D7F">
            <w:r w:rsidRPr="00F001D0">
              <w:t>Enforcement Date</w:t>
            </w:r>
          </w:p>
        </w:tc>
        <w:tc>
          <w:tcPr>
            <w:tcW w:w="3060" w:type="dxa"/>
          </w:tcPr>
          <w:p w:rsidR="00AB0CED" w:rsidRPr="00F001D0" w:rsidRDefault="00AB0CED" w:rsidP="00237D7F">
            <w:r>
              <w:t>2010-10-10</w:t>
            </w:r>
          </w:p>
        </w:tc>
      </w:tr>
      <w:tr w:rsidR="00AB0CED" w:rsidRPr="00F001D0" w:rsidTr="00237D7F">
        <w:trPr>
          <w:jc w:val="center"/>
        </w:trPr>
        <w:tc>
          <w:tcPr>
            <w:tcW w:w="4140" w:type="dxa"/>
          </w:tcPr>
          <w:p w:rsidR="00AB0CED" w:rsidRPr="00F001D0" w:rsidRDefault="00AB0CED" w:rsidP="00237D7F">
            <w:r w:rsidRPr="00F001D0">
              <w:t>Action code</w:t>
            </w:r>
          </w:p>
        </w:tc>
        <w:tc>
          <w:tcPr>
            <w:tcW w:w="3060" w:type="dxa"/>
          </w:tcPr>
          <w:p w:rsidR="00AB0CED" w:rsidRPr="00F001D0" w:rsidRDefault="00AB0CED" w:rsidP="00237D7F">
            <w:r w:rsidRPr="00F001D0">
              <w:t>SIE</w:t>
            </w:r>
          </w:p>
        </w:tc>
      </w:tr>
      <w:tr w:rsidR="00AB0CED" w:rsidRPr="00F001D0" w:rsidTr="00237D7F">
        <w:trPr>
          <w:jc w:val="center"/>
        </w:trPr>
        <w:tc>
          <w:tcPr>
            <w:tcW w:w="4140" w:type="dxa"/>
          </w:tcPr>
          <w:p w:rsidR="00AB0CED" w:rsidRPr="00F001D0" w:rsidRDefault="00AB0CED" w:rsidP="00237D7F">
            <w:r w:rsidRPr="00F001D0">
              <w:t>Enforcement Comment</w:t>
            </w:r>
          </w:p>
        </w:tc>
        <w:tc>
          <w:tcPr>
            <w:tcW w:w="3060" w:type="dxa"/>
          </w:tcPr>
          <w:p w:rsidR="00AB0CED" w:rsidRPr="00F001D0" w:rsidRDefault="00AB0CED" w:rsidP="00237D7F">
            <w:r w:rsidRPr="00F001D0">
              <w:t>Optional</w:t>
            </w:r>
          </w:p>
        </w:tc>
      </w:tr>
      <w:tr w:rsidR="00AB0CED" w:rsidRPr="00F001D0" w:rsidTr="00237D7F">
        <w:trPr>
          <w:jc w:val="center"/>
        </w:trPr>
        <w:tc>
          <w:tcPr>
            <w:tcW w:w="4140" w:type="dxa"/>
          </w:tcPr>
          <w:p w:rsidR="00AB0CED" w:rsidRPr="00F001D0" w:rsidRDefault="00AB0CED" w:rsidP="00237D7F">
            <w:r w:rsidRPr="00F001D0">
              <w:t>Associated Violation ID(s)</w:t>
            </w:r>
          </w:p>
        </w:tc>
        <w:tc>
          <w:tcPr>
            <w:tcW w:w="3060" w:type="dxa"/>
          </w:tcPr>
          <w:p w:rsidR="00AB0CED" w:rsidRPr="00F001D0" w:rsidRDefault="00AB0CED" w:rsidP="00237D7F">
            <w:pPr>
              <w:keepNext/>
            </w:pPr>
            <w:r>
              <w:t>75690</w:t>
            </w:r>
          </w:p>
        </w:tc>
      </w:tr>
    </w:tbl>
    <w:p w:rsidR="00AB0CED" w:rsidRPr="00F001D0" w:rsidRDefault="00AB0CED" w:rsidP="00AB0C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AB0CED" w:rsidRPr="00F001D0" w:rsidTr="00237D7F">
        <w:trPr>
          <w:cantSplit/>
          <w:tblHeader/>
          <w:jc w:val="center"/>
        </w:trPr>
        <w:tc>
          <w:tcPr>
            <w:tcW w:w="7200" w:type="dxa"/>
            <w:gridSpan w:val="2"/>
            <w:shd w:val="clear" w:color="auto" w:fill="E0E0E0"/>
          </w:tcPr>
          <w:p w:rsidR="00AB0CED" w:rsidRPr="00F001D0" w:rsidRDefault="00AB0CED" w:rsidP="00A933C9">
            <w:pPr>
              <w:pStyle w:val="Caption"/>
              <w:jc w:val="center"/>
              <w:rPr>
                <w:sz w:val="24"/>
                <w:szCs w:val="24"/>
              </w:rPr>
            </w:pPr>
            <w:bookmarkStart w:id="61" w:name="_Ref245226837"/>
            <w:bookmarkStart w:id="62" w:name="PN1"/>
            <w:bookmarkStart w:id="63" w:name="_Toc241924130"/>
            <w:bookmarkStart w:id="64" w:name="_Toc243907098"/>
            <w:bookmarkStart w:id="65" w:name="_Toc360794636"/>
            <w:r w:rsidRPr="00072489">
              <w:rPr>
                <w:sz w:val="24"/>
                <w:szCs w:val="24"/>
              </w:rPr>
              <w:t xml:space="preserve">Exhibit </w:t>
            </w:r>
            <w:r w:rsidR="00E24ABF" w:rsidRPr="00B62518">
              <w:rPr>
                <w:sz w:val="24"/>
                <w:szCs w:val="24"/>
              </w:rPr>
              <w:fldChar w:fldCharType="begin"/>
            </w:r>
            <w:r w:rsidR="003040D7" w:rsidRPr="00B62518">
              <w:rPr>
                <w:sz w:val="24"/>
                <w:szCs w:val="24"/>
              </w:rPr>
              <w:instrText xml:space="preserve"> SEQ Exhibit \* ARABIC </w:instrText>
            </w:r>
            <w:r w:rsidR="00E24ABF" w:rsidRPr="00B62518">
              <w:rPr>
                <w:sz w:val="24"/>
                <w:szCs w:val="24"/>
              </w:rPr>
              <w:fldChar w:fldCharType="separate"/>
            </w:r>
            <w:r w:rsidR="00F42AE2">
              <w:rPr>
                <w:noProof/>
                <w:sz w:val="24"/>
                <w:szCs w:val="24"/>
              </w:rPr>
              <w:t>25</w:t>
            </w:r>
            <w:r w:rsidR="00E24ABF" w:rsidRPr="00B62518">
              <w:rPr>
                <w:sz w:val="24"/>
                <w:szCs w:val="24"/>
              </w:rPr>
              <w:fldChar w:fldCharType="end"/>
            </w:r>
            <w:bookmarkEnd w:id="61"/>
            <w:r>
              <w:rPr>
                <w:sz w:val="24"/>
                <w:szCs w:val="24"/>
              </w:rPr>
              <w:t xml:space="preserve"> </w:t>
            </w:r>
            <w:bookmarkEnd w:id="62"/>
            <w:r>
              <w:rPr>
                <w:sz w:val="24"/>
                <w:szCs w:val="24"/>
              </w:rPr>
              <w:t xml:space="preserve">Ex </w:t>
            </w:r>
            <w:r w:rsidR="00BE4D67">
              <w:rPr>
                <w:sz w:val="24"/>
                <w:szCs w:val="24"/>
              </w:rPr>
              <w:t>1</w:t>
            </w:r>
            <w:r w:rsidR="00421B47">
              <w:rPr>
                <w:sz w:val="24"/>
                <w:szCs w:val="24"/>
              </w:rPr>
              <w:t>4</w:t>
            </w:r>
            <w:r>
              <w:rPr>
                <w:sz w:val="24"/>
                <w:szCs w:val="24"/>
              </w:rPr>
              <w:t>-B</w:t>
            </w:r>
            <w:r w:rsidRPr="00F001D0">
              <w:rPr>
                <w:sz w:val="24"/>
                <w:szCs w:val="24"/>
              </w:rPr>
              <w:t>: Failure to Provide Public Notice</w:t>
            </w:r>
            <w:bookmarkEnd w:id="63"/>
            <w:bookmarkEnd w:id="64"/>
            <w:r>
              <w:rPr>
                <w:sz w:val="24"/>
                <w:szCs w:val="24"/>
              </w:rPr>
              <w:t xml:space="preserve"> </w:t>
            </w:r>
            <w:r w:rsidRPr="00243CD5">
              <w:rPr>
                <w:sz w:val="24"/>
                <w:szCs w:val="24"/>
              </w:rPr>
              <w:t>Report Violation Object Data Elements</w:t>
            </w:r>
            <w:bookmarkEnd w:id="65"/>
          </w:p>
        </w:tc>
      </w:tr>
      <w:tr w:rsidR="00AB0CED" w:rsidRPr="00F001D0" w:rsidTr="00237D7F">
        <w:trPr>
          <w:jc w:val="center"/>
        </w:trPr>
        <w:tc>
          <w:tcPr>
            <w:tcW w:w="4140" w:type="dxa"/>
          </w:tcPr>
          <w:p w:rsidR="00AB0CED" w:rsidRPr="00F001D0" w:rsidRDefault="00AB0CED" w:rsidP="00237D7F">
            <w:pPr>
              <w:pStyle w:val="Heading4"/>
              <w:numPr>
                <w:ilvl w:val="0"/>
                <w:numId w:val="0"/>
              </w:numPr>
            </w:pPr>
            <w:r w:rsidRPr="00F001D0">
              <w:rPr>
                <w:u w:val="none"/>
              </w:rPr>
              <w:t>PWS ID</w:t>
            </w:r>
          </w:p>
        </w:tc>
        <w:tc>
          <w:tcPr>
            <w:tcW w:w="3060" w:type="dxa"/>
          </w:tcPr>
          <w:p w:rsidR="00AB0CED" w:rsidRPr="00F001D0" w:rsidRDefault="00AB0CED" w:rsidP="00237D7F">
            <w:r>
              <w:rPr>
                <w:color w:val="000000"/>
              </w:rPr>
              <w:t>PA4236954</w:t>
            </w:r>
          </w:p>
        </w:tc>
      </w:tr>
      <w:tr w:rsidR="00AB0CED" w:rsidRPr="00F001D0" w:rsidTr="00237D7F">
        <w:trPr>
          <w:jc w:val="center"/>
        </w:trPr>
        <w:tc>
          <w:tcPr>
            <w:tcW w:w="4140" w:type="dxa"/>
          </w:tcPr>
          <w:p w:rsidR="00AB0CED" w:rsidRPr="00F001D0" w:rsidRDefault="00AB0CED" w:rsidP="00237D7F">
            <w:r w:rsidRPr="00F001D0">
              <w:t>Facility ID</w:t>
            </w:r>
          </w:p>
        </w:tc>
        <w:tc>
          <w:tcPr>
            <w:tcW w:w="3060" w:type="dxa"/>
          </w:tcPr>
          <w:p w:rsidR="00AB0CED" w:rsidRPr="00F001D0" w:rsidRDefault="00AB0CED" w:rsidP="00237D7F">
            <w:r w:rsidRPr="00F001D0">
              <w:t>Do Not Report</w:t>
            </w:r>
          </w:p>
        </w:tc>
      </w:tr>
      <w:tr w:rsidR="00AB0CED" w:rsidRPr="00F001D0" w:rsidTr="00237D7F">
        <w:trPr>
          <w:jc w:val="center"/>
        </w:trPr>
        <w:tc>
          <w:tcPr>
            <w:tcW w:w="4140" w:type="dxa"/>
          </w:tcPr>
          <w:p w:rsidR="00AB0CED" w:rsidRPr="00F001D0" w:rsidRDefault="00AB0CED" w:rsidP="00237D7F">
            <w:r w:rsidRPr="00F001D0">
              <w:t>Violation ID</w:t>
            </w:r>
          </w:p>
        </w:tc>
        <w:tc>
          <w:tcPr>
            <w:tcW w:w="3060" w:type="dxa"/>
          </w:tcPr>
          <w:p w:rsidR="00AB0CED" w:rsidRPr="00F001D0" w:rsidRDefault="00AB0CED" w:rsidP="00237D7F">
            <w:r>
              <w:t>49432</w:t>
            </w:r>
          </w:p>
        </w:tc>
      </w:tr>
      <w:tr w:rsidR="00AB0CED" w:rsidRPr="00F001D0" w:rsidTr="00237D7F">
        <w:trPr>
          <w:jc w:val="center"/>
        </w:trPr>
        <w:tc>
          <w:tcPr>
            <w:tcW w:w="4140" w:type="dxa"/>
          </w:tcPr>
          <w:p w:rsidR="00AB0CED" w:rsidRPr="00F001D0" w:rsidRDefault="00AB0CED" w:rsidP="00237D7F">
            <w:r w:rsidRPr="00F001D0">
              <w:t>Violation Type Code</w:t>
            </w:r>
          </w:p>
        </w:tc>
        <w:tc>
          <w:tcPr>
            <w:tcW w:w="3060" w:type="dxa"/>
          </w:tcPr>
          <w:p w:rsidR="00AB0CED" w:rsidRPr="00F001D0" w:rsidRDefault="00AB0CED" w:rsidP="00237D7F">
            <w:r w:rsidRPr="00F001D0">
              <w:t>75</w:t>
            </w:r>
          </w:p>
        </w:tc>
      </w:tr>
      <w:tr w:rsidR="00AB0CED" w:rsidRPr="00F001D0" w:rsidTr="00237D7F">
        <w:trPr>
          <w:jc w:val="center"/>
        </w:trPr>
        <w:tc>
          <w:tcPr>
            <w:tcW w:w="4140" w:type="dxa"/>
          </w:tcPr>
          <w:p w:rsidR="00AB0CED" w:rsidRPr="00F001D0" w:rsidRDefault="00AB0CED" w:rsidP="00237D7F">
            <w:r w:rsidRPr="00F001D0">
              <w:t>Contaminant Code</w:t>
            </w:r>
          </w:p>
        </w:tc>
        <w:tc>
          <w:tcPr>
            <w:tcW w:w="3060" w:type="dxa"/>
          </w:tcPr>
          <w:p w:rsidR="00AB0CED" w:rsidRPr="00F001D0" w:rsidRDefault="00AB0CED" w:rsidP="00237D7F">
            <w:r w:rsidRPr="00F001D0">
              <w:t>7500</w:t>
            </w:r>
          </w:p>
        </w:tc>
      </w:tr>
      <w:tr w:rsidR="00AB0CED" w:rsidRPr="00F001D0" w:rsidTr="00237D7F">
        <w:trPr>
          <w:jc w:val="center"/>
        </w:trPr>
        <w:tc>
          <w:tcPr>
            <w:tcW w:w="4140" w:type="dxa"/>
          </w:tcPr>
          <w:p w:rsidR="00AB0CED" w:rsidRPr="00F001D0" w:rsidRDefault="00AB0CED" w:rsidP="00237D7F">
            <w:r w:rsidRPr="00F001D0">
              <w:t>Compliance Period Begin Date</w:t>
            </w:r>
          </w:p>
        </w:tc>
        <w:tc>
          <w:tcPr>
            <w:tcW w:w="3060" w:type="dxa"/>
          </w:tcPr>
          <w:p w:rsidR="00AB0CED" w:rsidRPr="00F001D0" w:rsidRDefault="00AB0CED" w:rsidP="00237D7F">
            <w:r>
              <w:t>2010-11-11</w:t>
            </w:r>
          </w:p>
        </w:tc>
      </w:tr>
      <w:tr w:rsidR="00AB0CED" w:rsidRPr="00F001D0" w:rsidTr="00237D7F">
        <w:trPr>
          <w:jc w:val="center"/>
        </w:trPr>
        <w:tc>
          <w:tcPr>
            <w:tcW w:w="4140" w:type="dxa"/>
          </w:tcPr>
          <w:p w:rsidR="00AB0CED" w:rsidRPr="00C41A1B" w:rsidRDefault="00AB0CED" w:rsidP="00237D7F">
            <w:r w:rsidRPr="00C41A1B">
              <w:t>Compliance Period End Date</w:t>
            </w:r>
          </w:p>
        </w:tc>
        <w:tc>
          <w:tcPr>
            <w:tcW w:w="3060" w:type="dxa"/>
          </w:tcPr>
          <w:p w:rsidR="00AB0CED" w:rsidRPr="00F001D0" w:rsidRDefault="00AB0CED" w:rsidP="00237D7F">
            <w:r w:rsidRPr="00F001D0">
              <w:t>Do Not Report</w:t>
            </w:r>
            <w:r w:rsidR="00F56FD4">
              <w:t xml:space="preserve"> </w:t>
            </w:r>
          </w:p>
        </w:tc>
      </w:tr>
      <w:tr w:rsidR="00AB0CED" w:rsidRPr="00F001D0" w:rsidTr="00237D7F">
        <w:trPr>
          <w:jc w:val="center"/>
        </w:trPr>
        <w:tc>
          <w:tcPr>
            <w:tcW w:w="4140" w:type="dxa"/>
          </w:tcPr>
          <w:p w:rsidR="00AB0CED" w:rsidRPr="00C41A1B" w:rsidRDefault="00AB0CED" w:rsidP="00237D7F">
            <w:r w:rsidRPr="00C41A1B">
              <w:t>Analysis Result</w:t>
            </w:r>
          </w:p>
        </w:tc>
        <w:tc>
          <w:tcPr>
            <w:tcW w:w="3060" w:type="dxa"/>
          </w:tcPr>
          <w:p w:rsidR="00AB0CED" w:rsidRPr="00F001D0" w:rsidRDefault="00AB0CED" w:rsidP="00237D7F">
            <w:r w:rsidRPr="00F001D0">
              <w:t>Do Not Report</w:t>
            </w:r>
          </w:p>
        </w:tc>
      </w:tr>
      <w:tr w:rsidR="00AB0CED" w:rsidRPr="00F001D0" w:rsidTr="00237D7F">
        <w:trPr>
          <w:jc w:val="center"/>
        </w:trPr>
        <w:tc>
          <w:tcPr>
            <w:tcW w:w="4140" w:type="dxa"/>
          </w:tcPr>
          <w:p w:rsidR="00AB0CED" w:rsidRPr="00C41A1B" w:rsidRDefault="00AB0CED" w:rsidP="00237D7F">
            <w:r>
              <w:t>Violation Unit of Measure</w:t>
            </w:r>
          </w:p>
        </w:tc>
        <w:tc>
          <w:tcPr>
            <w:tcW w:w="3060" w:type="dxa"/>
          </w:tcPr>
          <w:p w:rsidR="00AB0CED" w:rsidRPr="00F001D0" w:rsidRDefault="00AB0CED" w:rsidP="00237D7F">
            <w:r w:rsidRPr="00F001D0">
              <w:t>Do Not Report</w:t>
            </w:r>
          </w:p>
        </w:tc>
      </w:tr>
      <w:tr w:rsidR="00AB0CED" w:rsidRPr="00F001D0" w:rsidTr="00237D7F">
        <w:trPr>
          <w:jc w:val="center"/>
        </w:trPr>
        <w:tc>
          <w:tcPr>
            <w:tcW w:w="4140" w:type="dxa"/>
          </w:tcPr>
          <w:p w:rsidR="00AB0CED" w:rsidRPr="00C41A1B" w:rsidRDefault="00AB0CED" w:rsidP="00237D7F">
            <w:r>
              <w:t>Level Violated</w:t>
            </w:r>
          </w:p>
        </w:tc>
        <w:tc>
          <w:tcPr>
            <w:tcW w:w="3060" w:type="dxa"/>
          </w:tcPr>
          <w:p w:rsidR="00AB0CED" w:rsidRPr="00F001D0" w:rsidRDefault="00AB0CED" w:rsidP="00237D7F">
            <w:r w:rsidRPr="00F001D0">
              <w:t>Do Not Report</w:t>
            </w:r>
            <w:r w:rsidR="00F56FD4">
              <w:t xml:space="preserve"> </w:t>
            </w:r>
          </w:p>
        </w:tc>
      </w:tr>
      <w:tr w:rsidR="00AB0CED" w:rsidRPr="00F001D0" w:rsidTr="00237D7F">
        <w:trPr>
          <w:jc w:val="center"/>
        </w:trPr>
        <w:tc>
          <w:tcPr>
            <w:tcW w:w="4140" w:type="dxa"/>
          </w:tcPr>
          <w:p w:rsidR="00AB0CED" w:rsidRPr="00C41A1B" w:rsidRDefault="00AB0CED" w:rsidP="00237D7F">
            <w:r w:rsidRPr="00C41A1B">
              <w:t>Major Violation Indicator</w:t>
            </w:r>
          </w:p>
        </w:tc>
        <w:tc>
          <w:tcPr>
            <w:tcW w:w="3060" w:type="dxa"/>
          </w:tcPr>
          <w:p w:rsidR="00AB0CED" w:rsidRPr="00F001D0" w:rsidRDefault="00F56FD4" w:rsidP="00237D7F">
            <w:r>
              <w:t xml:space="preserve"> Do Not Report</w:t>
            </w:r>
          </w:p>
        </w:tc>
      </w:tr>
      <w:tr w:rsidR="00AB0CED" w:rsidRPr="00F001D0" w:rsidTr="00237D7F">
        <w:trPr>
          <w:jc w:val="center"/>
        </w:trPr>
        <w:tc>
          <w:tcPr>
            <w:tcW w:w="4140" w:type="dxa"/>
          </w:tcPr>
          <w:p w:rsidR="00AB0CED" w:rsidRPr="00C41A1B" w:rsidRDefault="00AB0CED" w:rsidP="00237D7F">
            <w:r>
              <w:t>Public Notice Underlying  Violation ID</w:t>
            </w:r>
          </w:p>
        </w:tc>
        <w:tc>
          <w:tcPr>
            <w:tcW w:w="3060" w:type="dxa"/>
          </w:tcPr>
          <w:p w:rsidR="00AB0CED" w:rsidRPr="00F001D0" w:rsidRDefault="00AB0CED" w:rsidP="00237D7F">
            <w:r>
              <w:t>75690</w:t>
            </w:r>
          </w:p>
        </w:tc>
      </w:tr>
      <w:tr w:rsidR="00AB0CED" w:rsidRPr="00F001D0" w:rsidTr="00237D7F">
        <w:trPr>
          <w:jc w:val="center"/>
        </w:trPr>
        <w:tc>
          <w:tcPr>
            <w:tcW w:w="4140" w:type="dxa"/>
          </w:tcPr>
          <w:p w:rsidR="00AB0CED" w:rsidRPr="00C41A1B" w:rsidRDefault="00AB0CED" w:rsidP="00237D7F">
            <w:r>
              <w:lastRenderedPageBreak/>
              <w:t>Severity Indicator Count</w:t>
            </w:r>
          </w:p>
        </w:tc>
        <w:tc>
          <w:tcPr>
            <w:tcW w:w="3060" w:type="dxa"/>
          </w:tcPr>
          <w:p w:rsidR="00AB0CED" w:rsidRPr="00F001D0" w:rsidRDefault="00F56FD4" w:rsidP="00237D7F">
            <w:r>
              <w:t xml:space="preserve"> Do Not Report</w:t>
            </w:r>
          </w:p>
        </w:tc>
      </w:tr>
      <w:tr w:rsidR="00F74077" w:rsidRPr="00F001D0" w:rsidTr="00237D7F">
        <w:trPr>
          <w:jc w:val="center"/>
        </w:trPr>
        <w:tc>
          <w:tcPr>
            <w:tcW w:w="4140" w:type="dxa"/>
          </w:tcPr>
          <w:p w:rsidR="00F74077" w:rsidRPr="00D53397" w:rsidRDefault="00F74077" w:rsidP="00997665">
            <w:r w:rsidRPr="00D53397">
              <w:t>Underlying Object Data Type</w:t>
            </w:r>
          </w:p>
        </w:tc>
        <w:tc>
          <w:tcPr>
            <w:tcW w:w="3060" w:type="dxa"/>
          </w:tcPr>
          <w:p w:rsidR="00F74077" w:rsidRPr="00D53397" w:rsidRDefault="00F74077" w:rsidP="00997665">
            <w:r w:rsidRPr="00D53397">
              <w:t>Do Not Report</w:t>
            </w:r>
          </w:p>
        </w:tc>
      </w:tr>
      <w:tr w:rsidR="00F74077" w:rsidRPr="00F001D0" w:rsidTr="00237D7F">
        <w:trPr>
          <w:jc w:val="center"/>
        </w:trPr>
        <w:tc>
          <w:tcPr>
            <w:tcW w:w="4140" w:type="dxa"/>
          </w:tcPr>
          <w:p w:rsidR="00F74077" w:rsidRPr="00D53397" w:rsidRDefault="00F74077" w:rsidP="00997665">
            <w:r w:rsidRPr="00D53397">
              <w:t>Underlying Object ID</w:t>
            </w:r>
          </w:p>
        </w:tc>
        <w:tc>
          <w:tcPr>
            <w:tcW w:w="3060" w:type="dxa"/>
          </w:tcPr>
          <w:p w:rsidR="00F74077" w:rsidRPr="00D53397" w:rsidRDefault="00F74077" w:rsidP="00997665">
            <w:r w:rsidRPr="00D53397">
              <w:t>Do Not Report</w:t>
            </w:r>
          </w:p>
        </w:tc>
      </w:tr>
    </w:tbl>
    <w:p w:rsidR="00B25509" w:rsidRPr="00F001D0" w:rsidRDefault="00965C95" w:rsidP="00B25509">
      <w:pPr>
        <w:autoSpaceDE w:val="0"/>
        <w:autoSpaceDN w:val="0"/>
        <w:adjustRightInd w:val="0"/>
        <w:rPr>
          <w:b/>
        </w:rPr>
      </w:pPr>
      <w:r w:rsidRPr="00030C09">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B25509" w:rsidRPr="00F001D0" w:rsidTr="00B25509">
        <w:trPr>
          <w:cantSplit/>
          <w:tblHeader/>
          <w:jc w:val="center"/>
        </w:trPr>
        <w:tc>
          <w:tcPr>
            <w:tcW w:w="7200" w:type="dxa"/>
            <w:gridSpan w:val="2"/>
            <w:shd w:val="clear" w:color="auto" w:fill="E0E0E0"/>
          </w:tcPr>
          <w:p w:rsidR="00B25509" w:rsidRPr="00F001D0" w:rsidRDefault="00B25509" w:rsidP="00B25509">
            <w:pPr>
              <w:pStyle w:val="Caption"/>
              <w:jc w:val="center"/>
              <w:rPr>
                <w:sz w:val="24"/>
                <w:szCs w:val="24"/>
              </w:rPr>
            </w:pPr>
            <w:bookmarkStart w:id="66" w:name="SIF1"/>
            <w:bookmarkStart w:id="67" w:name="_Toc360794637"/>
            <w:r w:rsidRPr="00EC6D10">
              <w:rPr>
                <w:sz w:val="24"/>
                <w:szCs w:val="24"/>
              </w:rPr>
              <w:t xml:space="preserve">Exhibit </w:t>
            </w:r>
            <w:r w:rsidR="00E24ABF" w:rsidRPr="00B62518">
              <w:rPr>
                <w:sz w:val="24"/>
                <w:szCs w:val="24"/>
              </w:rPr>
              <w:fldChar w:fldCharType="begin"/>
            </w:r>
            <w:r w:rsidRPr="00B62518">
              <w:rPr>
                <w:sz w:val="24"/>
                <w:szCs w:val="24"/>
              </w:rPr>
              <w:instrText xml:space="preserve"> SEQ Exhibit \* ARABIC </w:instrText>
            </w:r>
            <w:r w:rsidR="00E24ABF" w:rsidRPr="00B62518">
              <w:rPr>
                <w:sz w:val="24"/>
                <w:szCs w:val="24"/>
              </w:rPr>
              <w:fldChar w:fldCharType="separate"/>
            </w:r>
            <w:r w:rsidR="00F42AE2">
              <w:rPr>
                <w:noProof/>
                <w:sz w:val="24"/>
                <w:szCs w:val="24"/>
              </w:rPr>
              <w:t>26</w:t>
            </w:r>
            <w:r w:rsidR="00E24ABF" w:rsidRPr="00B62518">
              <w:rPr>
                <w:sz w:val="24"/>
                <w:szCs w:val="24"/>
              </w:rPr>
              <w:fldChar w:fldCharType="end"/>
            </w:r>
            <w:r w:rsidRPr="00EC6D10">
              <w:rPr>
                <w:sz w:val="24"/>
                <w:szCs w:val="24"/>
              </w:rPr>
              <w:t xml:space="preserve"> </w:t>
            </w:r>
            <w:bookmarkEnd w:id="66"/>
            <w:r w:rsidRPr="00EC6D10">
              <w:rPr>
                <w:sz w:val="24"/>
                <w:szCs w:val="24"/>
              </w:rPr>
              <w:t xml:space="preserve">Ex </w:t>
            </w:r>
            <w:r>
              <w:rPr>
                <w:sz w:val="24"/>
                <w:szCs w:val="24"/>
              </w:rPr>
              <w:t>1</w:t>
            </w:r>
            <w:r w:rsidR="00421B47">
              <w:rPr>
                <w:sz w:val="24"/>
                <w:szCs w:val="24"/>
              </w:rPr>
              <w:t>4</w:t>
            </w:r>
            <w:r>
              <w:rPr>
                <w:sz w:val="24"/>
                <w:szCs w:val="24"/>
              </w:rPr>
              <w:t>-C</w:t>
            </w:r>
            <w:r w:rsidRPr="00F001D0">
              <w:rPr>
                <w:sz w:val="24"/>
                <w:szCs w:val="24"/>
              </w:rPr>
              <w:t>: Enforcement Object</w:t>
            </w:r>
            <w:bookmarkEnd w:id="67"/>
          </w:p>
          <w:p w:rsidR="00B25509" w:rsidRPr="00F001D0" w:rsidRDefault="00B25509" w:rsidP="00B25509">
            <w:pPr>
              <w:jc w:val="center"/>
            </w:pPr>
            <w:r w:rsidRPr="00F001D0">
              <w:rPr>
                <w:b/>
              </w:rPr>
              <w:t>Public Notice</w:t>
            </w:r>
            <w:r w:rsidR="007351F1">
              <w:rPr>
                <w:b/>
              </w:rPr>
              <w:t xml:space="preserve"> </w:t>
            </w:r>
            <w:r w:rsidR="007553F8">
              <w:rPr>
                <w:b/>
              </w:rPr>
              <w:t>Received</w:t>
            </w:r>
          </w:p>
        </w:tc>
      </w:tr>
      <w:tr w:rsidR="00B25509" w:rsidRPr="00F001D0" w:rsidTr="00B25509">
        <w:trPr>
          <w:jc w:val="center"/>
        </w:trPr>
        <w:tc>
          <w:tcPr>
            <w:tcW w:w="4140" w:type="dxa"/>
          </w:tcPr>
          <w:p w:rsidR="00B25509" w:rsidRPr="00F001D0" w:rsidRDefault="00B25509" w:rsidP="00B25509">
            <w:pPr>
              <w:pStyle w:val="Heading4"/>
              <w:numPr>
                <w:ilvl w:val="0"/>
                <w:numId w:val="0"/>
              </w:numPr>
            </w:pPr>
            <w:r w:rsidRPr="00F001D0">
              <w:rPr>
                <w:u w:val="none"/>
              </w:rPr>
              <w:t>PWS ID</w:t>
            </w:r>
          </w:p>
        </w:tc>
        <w:tc>
          <w:tcPr>
            <w:tcW w:w="3060" w:type="dxa"/>
          </w:tcPr>
          <w:p w:rsidR="00B25509" w:rsidRPr="00F001D0" w:rsidRDefault="00B25509" w:rsidP="00B25509">
            <w:r>
              <w:rPr>
                <w:color w:val="000000"/>
              </w:rPr>
              <w:t>PA4236954</w:t>
            </w:r>
          </w:p>
        </w:tc>
      </w:tr>
      <w:tr w:rsidR="00B25509" w:rsidRPr="00F001D0" w:rsidTr="00B25509">
        <w:trPr>
          <w:jc w:val="center"/>
        </w:trPr>
        <w:tc>
          <w:tcPr>
            <w:tcW w:w="4140" w:type="dxa"/>
          </w:tcPr>
          <w:p w:rsidR="00B25509" w:rsidRPr="00F001D0" w:rsidRDefault="00B25509" w:rsidP="00B25509">
            <w:r w:rsidRPr="00F001D0">
              <w:t>Enforcement ID</w:t>
            </w:r>
          </w:p>
        </w:tc>
        <w:tc>
          <w:tcPr>
            <w:tcW w:w="3060" w:type="dxa"/>
          </w:tcPr>
          <w:p w:rsidR="00B25509" w:rsidRPr="00F001D0" w:rsidRDefault="00B25509" w:rsidP="00B25509">
            <w:r>
              <w:t>74136</w:t>
            </w:r>
          </w:p>
        </w:tc>
      </w:tr>
      <w:tr w:rsidR="00B25509" w:rsidRPr="00F001D0" w:rsidTr="00B25509">
        <w:trPr>
          <w:jc w:val="center"/>
        </w:trPr>
        <w:tc>
          <w:tcPr>
            <w:tcW w:w="4140" w:type="dxa"/>
          </w:tcPr>
          <w:p w:rsidR="00B25509" w:rsidRPr="00F001D0" w:rsidRDefault="00B25509" w:rsidP="00B25509">
            <w:r w:rsidRPr="00F001D0">
              <w:t>Enforcement Date</w:t>
            </w:r>
          </w:p>
        </w:tc>
        <w:tc>
          <w:tcPr>
            <w:tcW w:w="3060" w:type="dxa"/>
          </w:tcPr>
          <w:p w:rsidR="00B25509" w:rsidRPr="00F001D0" w:rsidRDefault="00B25509" w:rsidP="00B25509">
            <w:r>
              <w:t>2010-12-20</w:t>
            </w:r>
          </w:p>
        </w:tc>
      </w:tr>
      <w:tr w:rsidR="00B25509" w:rsidRPr="00F001D0" w:rsidTr="00B25509">
        <w:trPr>
          <w:jc w:val="center"/>
        </w:trPr>
        <w:tc>
          <w:tcPr>
            <w:tcW w:w="4140" w:type="dxa"/>
          </w:tcPr>
          <w:p w:rsidR="00B25509" w:rsidRPr="00F001D0" w:rsidRDefault="00B25509" w:rsidP="00B25509">
            <w:r w:rsidRPr="00F001D0">
              <w:t>Action code</w:t>
            </w:r>
          </w:p>
        </w:tc>
        <w:tc>
          <w:tcPr>
            <w:tcW w:w="3060" w:type="dxa"/>
          </w:tcPr>
          <w:p w:rsidR="00B25509" w:rsidRPr="00F001D0" w:rsidRDefault="00B25509" w:rsidP="00B25509">
            <w:r>
              <w:t>SIF</w:t>
            </w:r>
          </w:p>
        </w:tc>
      </w:tr>
      <w:tr w:rsidR="00B25509" w:rsidRPr="00F001D0" w:rsidTr="00B25509">
        <w:trPr>
          <w:jc w:val="center"/>
        </w:trPr>
        <w:tc>
          <w:tcPr>
            <w:tcW w:w="4140" w:type="dxa"/>
          </w:tcPr>
          <w:p w:rsidR="00B25509" w:rsidRPr="00F001D0" w:rsidRDefault="00B25509" w:rsidP="00B25509">
            <w:r w:rsidRPr="00F001D0">
              <w:t>Enforcement Comment</w:t>
            </w:r>
          </w:p>
        </w:tc>
        <w:tc>
          <w:tcPr>
            <w:tcW w:w="3060" w:type="dxa"/>
          </w:tcPr>
          <w:p w:rsidR="00B25509" w:rsidRPr="00F001D0" w:rsidRDefault="00B25509" w:rsidP="00B25509">
            <w:r w:rsidRPr="00F001D0">
              <w:t>Optional</w:t>
            </w:r>
          </w:p>
        </w:tc>
      </w:tr>
      <w:tr w:rsidR="00B25509" w:rsidRPr="00F001D0" w:rsidTr="00B25509">
        <w:trPr>
          <w:jc w:val="center"/>
        </w:trPr>
        <w:tc>
          <w:tcPr>
            <w:tcW w:w="4140" w:type="dxa"/>
          </w:tcPr>
          <w:p w:rsidR="00B25509" w:rsidRPr="00F001D0" w:rsidRDefault="00B25509" w:rsidP="00B25509">
            <w:r w:rsidRPr="00F001D0">
              <w:t>Associated Violation ID(s)</w:t>
            </w:r>
          </w:p>
        </w:tc>
        <w:tc>
          <w:tcPr>
            <w:tcW w:w="3060" w:type="dxa"/>
          </w:tcPr>
          <w:p w:rsidR="00B25509" w:rsidRPr="00F001D0" w:rsidRDefault="00B25509" w:rsidP="00B25509">
            <w:pPr>
              <w:keepNext/>
            </w:pPr>
            <w:r>
              <w:t>75690</w:t>
            </w:r>
          </w:p>
        </w:tc>
      </w:tr>
    </w:tbl>
    <w:p w:rsidR="00785B6C" w:rsidRDefault="00785B6C" w:rsidP="00785B6C"/>
    <w:p w:rsidR="00695F29" w:rsidRDefault="00695F29" w:rsidP="00785B6C"/>
    <w:p w:rsidR="00C14AD8" w:rsidRPr="00F001D0" w:rsidRDefault="00C14AD8" w:rsidP="00C14AD8">
      <w:pPr>
        <w:pStyle w:val="Heading3"/>
      </w:pPr>
      <w:bookmarkStart w:id="68" w:name="_Toc360794534"/>
      <w:r w:rsidRPr="00D53397">
        <w:t>Example 1</w:t>
      </w:r>
      <w:r>
        <w:t>5</w:t>
      </w:r>
      <w:r w:rsidRPr="00D53397">
        <w:t xml:space="preserve"> – Public Notification of Violation</w:t>
      </w:r>
      <w:bookmarkEnd w:id="68"/>
    </w:p>
    <w:p w:rsidR="00C14AD8" w:rsidRPr="009C05F9" w:rsidRDefault="00C14AD8" w:rsidP="00C14AD8">
      <w:r w:rsidRPr="009C05F9">
        <w:t>Failure to provide public notification for a violation</w:t>
      </w:r>
    </w:p>
    <w:p w:rsidR="00C14AD8" w:rsidRPr="009C05F9" w:rsidRDefault="00C14AD8" w:rsidP="00C14AD8">
      <w:r w:rsidRPr="009C05F9">
        <w:t>CFR §141.20</w:t>
      </w:r>
      <w:r w:rsidR="00C15925">
        <w:t>3</w:t>
      </w:r>
    </w:p>
    <w:p w:rsidR="00C14AD8" w:rsidRPr="009C05F9" w:rsidRDefault="00C14AD8" w:rsidP="00C14AD8">
      <w:r w:rsidRPr="009C05F9">
        <w:rPr>
          <w:bCs/>
        </w:rPr>
        <w:t xml:space="preserve">Violation </w:t>
      </w:r>
      <w:r>
        <w:rPr>
          <w:bCs/>
        </w:rPr>
        <w:t>T</w:t>
      </w:r>
      <w:r w:rsidRPr="009C05F9">
        <w:rPr>
          <w:bCs/>
        </w:rPr>
        <w:t>ype = 75</w:t>
      </w:r>
    </w:p>
    <w:p w:rsidR="00C14AD8" w:rsidRPr="009C05F9" w:rsidRDefault="00C14AD8" w:rsidP="00C14AD8">
      <w:pPr>
        <w:rPr>
          <w:bCs/>
        </w:rPr>
      </w:pPr>
      <w:r w:rsidRPr="009C05F9">
        <w:rPr>
          <w:bCs/>
        </w:rPr>
        <w:t>Contaminant Code = 7500</w:t>
      </w:r>
    </w:p>
    <w:p w:rsidR="00C14AD8" w:rsidRPr="009C05F9" w:rsidRDefault="00C14AD8" w:rsidP="00C14AD8"/>
    <w:p w:rsidR="00C14AD8" w:rsidRPr="009C05F9" w:rsidRDefault="00C14AD8" w:rsidP="00C14AD8">
      <w:r w:rsidRPr="009C05F9">
        <w:t xml:space="preserve">Using the situation described in </w:t>
      </w:r>
      <w:r w:rsidR="00E24ABF">
        <w:fldChar w:fldCharType="begin"/>
      </w:r>
      <w:r w:rsidR="00456CBD">
        <w:instrText xml:space="preserve"> REF Example2 \h </w:instrText>
      </w:r>
      <w:r w:rsidR="00E24ABF">
        <w:fldChar w:fldCharType="separate"/>
      </w:r>
      <w:r w:rsidR="00F42AE2" w:rsidRPr="00FC13D0">
        <w:t xml:space="preserve">Example 2 </w:t>
      </w:r>
      <w:r w:rsidR="00E24ABF">
        <w:fldChar w:fldCharType="end"/>
      </w:r>
      <w:r w:rsidRPr="009C05F9">
        <w:t xml:space="preserve">above, </w:t>
      </w:r>
    </w:p>
    <w:p w:rsidR="00C14AD8" w:rsidRPr="009C05F9" w:rsidRDefault="00C14AD8" w:rsidP="00C14AD8"/>
    <w:p w:rsidR="00C14AD8" w:rsidRPr="009C05F9" w:rsidRDefault="00C14AD8" w:rsidP="00C14AD8">
      <w:pPr>
        <w:numPr>
          <w:ilvl w:val="0"/>
          <w:numId w:val="22"/>
        </w:numPr>
      </w:pPr>
      <w:r w:rsidRPr="009C05F9">
        <w:t xml:space="preserve">The system, </w:t>
      </w:r>
      <w:r w:rsidRPr="009E0332">
        <w:rPr>
          <w:b/>
        </w:rPr>
        <w:t>PA5624945</w:t>
      </w:r>
      <w:r w:rsidRPr="009C05F9">
        <w:t xml:space="preserve">, is officially notified by the Primacy Agency of its failure to </w:t>
      </w:r>
      <w:r>
        <w:t>maintain</w:t>
      </w:r>
      <w:r w:rsidRPr="009C05F9">
        <w:t xml:space="preserve"> treatment requirements repo</w:t>
      </w:r>
      <w:r>
        <w:t xml:space="preserve">rts from the state on </w:t>
      </w:r>
      <w:r w:rsidRPr="00266A4E">
        <w:rPr>
          <w:b/>
        </w:rPr>
        <w:t>07/20/2016</w:t>
      </w:r>
      <w:r w:rsidRPr="009C05F9">
        <w:t xml:space="preserve">.  </w:t>
      </w:r>
    </w:p>
    <w:p w:rsidR="00C14AD8" w:rsidRPr="009C05F9" w:rsidRDefault="00C14AD8" w:rsidP="00C14AD8">
      <w:pPr>
        <w:numPr>
          <w:ilvl w:val="0"/>
          <w:numId w:val="22"/>
        </w:numPr>
      </w:pPr>
      <w:r w:rsidRPr="009C05F9">
        <w:t>The letter also notified the system that they must provide public notice to their customers within 30 days o</w:t>
      </w:r>
      <w:r>
        <w:t>f the violation notification, 08/20/2016</w:t>
      </w:r>
      <w:r w:rsidRPr="009C05F9">
        <w:t xml:space="preserve"> and proof of the public notice to the P</w:t>
      </w:r>
      <w:r>
        <w:t>rimacy Agency 10 days later, 08/30/2016</w:t>
      </w:r>
      <w:r w:rsidRPr="009C05F9">
        <w:t>.</w:t>
      </w:r>
    </w:p>
    <w:p w:rsidR="00C14AD8" w:rsidRPr="009C05F9" w:rsidRDefault="00C14AD8" w:rsidP="00C14AD8">
      <w:pPr>
        <w:numPr>
          <w:ilvl w:val="0"/>
          <w:numId w:val="22"/>
        </w:numPr>
      </w:pPr>
      <w:r w:rsidRPr="009C05F9">
        <w:t>The system did provide public notification</w:t>
      </w:r>
      <w:r>
        <w:t xml:space="preserve"> on </w:t>
      </w:r>
      <w:r>
        <w:rPr>
          <w:b/>
        </w:rPr>
        <w:t>08/15/2016</w:t>
      </w:r>
      <w:r>
        <w:t xml:space="preserve"> but did not provide proof to the primacy agency</w:t>
      </w:r>
      <w:r w:rsidRPr="009C05F9">
        <w:t xml:space="preserve"> and </w:t>
      </w:r>
      <w:r>
        <w:t>is</w:t>
      </w:r>
      <w:r w:rsidRPr="009C05F9">
        <w:t xml:space="preserve"> notified </w:t>
      </w:r>
      <w:r>
        <w:t>on 10/01/2016</w:t>
      </w:r>
      <w:r w:rsidRPr="009C05F9">
        <w:t xml:space="preserve"> that since it had not provided </w:t>
      </w:r>
      <w:r>
        <w:t xml:space="preserve">proof of </w:t>
      </w:r>
      <w:r w:rsidRPr="009C05F9">
        <w:t xml:space="preserve">public notification, it </w:t>
      </w:r>
      <w:r>
        <w:t>incurs</w:t>
      </w:r>
      <w:r w:rsidRPr="009C05F9">
        <w:t xml:space="preserve"> a public notification violation.  </w:t>
      </w:r>
    </w:p>
    <w:p w:rsidR="00C14AD8" w:rsidRPr="009C05F9" w:rsidRDefault="00C14AD8" w:rsidP="00C14AD8">
      <w:pPr>
        <w:numPr>
          <w:ilvl w:val="0"/>
          <w:numId w:val="22"/>
        </w:numPr>
      </w:pPr>
      <w:r w:rsidRPr="009C05F9">
        <w:t xml:space="preserve">Further, the PWS must provide </w:t>
      </w:r>
      <w:r>
        <w:t xml:space="preserve">proof of </w:t>
      </w:r>
      <w:r w:rsidRPr="009C05F9">
        <w:t xml:space="preserve">public notice as soon as possible </w:t>
      </w:r>
      <w:r>
        <w:t>to</w:t>
      </w:r>
      <w:r w:rsidRPr="009C05F9">
        <w:t xml:space="preserve"> the Primacy Agency.  </w:t>
      </w:r>
    </w:p>
    <w:p w:rsidR="00C14AD8" w:rsidRPr="009C05F9" w:rsidRDefault="00C14AD8" w:rsidP="00C14AD8">
      <w:pPr>
        <w:numPr>
          <w:ilvl w:val="0"/>
          <w:numId w:val="22"/>
        </w:numPr>
      </w:pPr>
      <w:r w:rsidRPr="009C05F9">
        <w:t xml:space="preserve">PWS </w:t>
      </w:r>
      <w:r w:rsidRPr="009E0332">
        <w:rPr>
          <w:b/>
        </w:rPr>
        <w:t>PA5624945</w:t>
      </w:r>
      <w:r w:rsidRPr="009C05F9">
        <w:t xml:space="preserve"> </w:t>
      </w:r>
      <w:r>
        <w:t>faxed the proof of</w:t>
      </w:r>
      <w:r w:rsidRPr="009C05F9">
        <w:t xml:space="preserve"> public no</w:t>
      </w:r>
      <w:r>
        <w:t>tification on 11/20/2016</w:t>
      </w:r>
      <w:r w:rsidRPr="009C05F9">
        <w:t>.</w:t>
      </w:r>
    </w:p>
    <w:p w:rsidR="00C14AD8" w:rsidRPr="009C05F9" w:rsidRDefault="00C14AD8" w:rsidP="00C14AD8"/>
    <w:p w:rsidR="00C14AD8" w:rsidRPr="009C05F9" w:rsidRDefault="00C14AD8" w:rsidP="00C14AD8">
      <w:r w:rsidRPr="009C05F9">
        <w:t xml:space="preserve">As with any public notification, the Primacy Agency should report the date it requested the public notification from the water system, </w:t>
      </w:r>
      <w:r w:rsidRPr="009C05F9">
        <w:rPr>
          <w:b/>
        </w:rPr>
        <w:t>07/20/2016</w:t>
      </w:r>
      <w:r w:rsidRPr="009C05F9">
        <w:t xml:space="preserve"> and the date the water system provided the public notification, </w:t>
      </w:r>
      <w:r>
        <w:rPr>
          <w:b/>
        </w:rPr>
        <w:t>08/15</w:t>
      </w:r>
      <w:r w:rsidRPr="009C05F9">
        <w:rPr>
          <w:b/>
        </w:rPr>
        <w:t>/201</w:t>
      </w:r>
      <w:r>
        <w:rPr>
          <w:b/>
        </w:rPr>
        <w:t>6</w:t>
      </w:r>
      <w:r w:rsidRPr="009C05F9">
        <w:t xml:space="preserve"> (</w:t>
      </w:r>
      <w:r w:rsidR="00E24ABF">
        <w:fldChar w:fldCharType="begin"/>
      </w:r>
      <w:r>
        <w:instrText xml:space="preserve"> REF SIE2 \h </w:instrText>
      </w:r>
      <w:r w:rsidR="00E24ABF">
        <w:fldChar w:fldCharType="separate"/>
      </w:r>
      <w:r w:rsidR="00F42AE2" w:rsidRPr="009C05F9">
        <w:t xml:space="preserve">Exhibit </w:t>
      </w:r>
      <w:r w:rsidR="00F42AE2">
        <w:rPr>
          <w:noProof/>
        </w:rPr>
        <w:t>27</w:t>
      </w:r>
      <w:r w:rsidR="00F42AE2" w:rsidRPr="009C05F9">
        <w:t xml:space="preserve"> </w:t>
      </w:r>
      <w:r w:rsidR="00E24ABF">
        <w:fldChar w:fldCharType="end"/>
      </w:r>
      <w:r w:rsidRPr="009C05F9">
        <w:t>Ex 1</w:t>
      </w:r>
      <w:r>
        <w:t>4</w:t>
      </w:r>
      <w:r w:rsidRPr="009C05F9">
        <w:t xml:space="preserve">-A and </w:t>
      </w:r>
      <w:r w:rsidR="00E24ABF">
        <w:fldChar w:fldCharType="begin"/>
      </w:r>
      <w:r>
        <w:instrText xml:space="preserve"> REF SIF2 \h </w:instrText>
      </w:r>
      <w:r w:rsidR="00E24ABF">
        <w:fldChar w:fldCharType="separate"/>
      </w:r>
      <w:r w:rsidR="00F42AE2" w:rsidRPr="009C05F9">
        <w:t xml:space="preserve">Exhibit </w:t>
      </w:r>
      <w:r w:rsidR="00F42AE2">
        <w:rPr>
          <w:noProof/>
        </w:rPr>
        <w:t>29</w:t>
      </w:r>
      <w:r w:rsidR="00F42AE2" w:rsidRPr="009C05F9">
        <w:t xml:space="preserve"> </w:t>
      </w:r>
      <w:r w:rsidR="00E24ABF">
        <w:fldChar w:fldCharType="end"/>
      </w:r>
      <w:r w:rsidRPr="009C05F9">
        <w:t>Ex 1</w:t>
      </w:r>
      <w:r>
        <w:t>4-C</w:t>
      </w:r>
      <w:r w:rsidRPr="009C05F9">
        <w:t xml:space="preserve">).  These enforcement actions are associated to the "original" failure to </w:t>
      </w:r>
      <w:r>
        <w:t>maintain treatment requirements</w:t>
      </w:r>
      <w:r w:rsidRPr="009C05F9">
        <w:t xml:space="preserve"> violation #</w:t>
      </w:r>
      <w:r>
        <w:t>39468</w:t>
      </w:r>
      <w:r w:rsidRPr="009C05F9">
        <w:rPr>
          <w:rStyle w:val="tx1"/>
          <w:b w:val="0"/>
        </w:rPr>
        <w:t>.</w:t>
      </w:r>
    </w:p>
    <w:p w:rsidR="00C14AD8" w:rsidRPr="009C05F9" w:rsidRDefault="00C14AD8" w:rsidP="00C14AD8">
      <w:pPr>
        <w:autoSpaceDE w:val="0"/>
        <w:autoSpaceDN w:val="0"/>
        <w:adjustRightInd w:val="0"/>
      </w:pPr>
    </w:p>
    <w:p w:rsidR="00C14AD8" w:rsidRDefault="00C14AD8" w:rsidP="00C14AD8">
      <w:pPr>
        <w:autoSpaceDE w:val="0"/>
        <w:autoSpaceDN w:val="0"/>
        <w:adjustRightInd w:val="0"/>
      </w:pPr>
      <w:r w:rsidRPr="009C05F9">
        <w:t>The Primacy Agency must report the public notice violation (</w:t>
      </w:r>
      <w:r w:rsidR="00E24ABF">
        <w:fldChar w:fldCharType="begin"/>
      </w:r>
      <w:r>
        <w:instrText xml:space="preserve"> REF PN2 \h </w:instrText>
      </w:r>
      <w:r w:rsidR="00E24ABF">
        <w:fldChar w:fldCharType="separate"/>
      </w:r>
      <w:r w:rsidR="00F42AE2" w:rsidRPr="009C05F9">
        <w:t xml:space="preserve">Exhibit </w:t>
      </w:r>
      <w:r w:rsidR="00F42AE2">
        <w:rPr>
          <w:noProof/>
        </w:rPr>
        <w:t>28</w:t>
      </w:r>
      <w:r w:rsidR="00F42AE2" w:rsidRPr="009C05F9">
        <w:t xml:space="preserve"> </w:t>
      </w:r>
      <w:r w:rsidR="00E24ABF">
        <w:fldChar w:fldCharType="end"/>
      </w:r>
      <w:r w:rsidRPr="009C05F9">
        <w:t>Ex 1</w:t>
      </w:r>
      <w:r>
        <w:t>4</w:t>
      </w:r>
      <w:r w:rsidRPr="009C05F9">
        <w:t xml:space="preserve">-B) to EPA, using the violation object, and associated data elements and values.  Since the public notice </w:t>
      </w:r>
      <w:r>
        <w:t>is</w:t>
      </w:r>
      <w:r w:rsidRPr="009C05F9">
        <w:t xml:space="preserve"> the result of a federal "original" violation, the violation type is type 75 and when it is submitted an association to</w:t>
      </w:r>
      <w:r>
        <w:t xml:space="preserve"> the "original" violation #39468</w:t>
      </w:r>
      <w:r w:rsidRPr="009C05F9">
        <w:t xml:space="preserve"> is required.  </w:t>
      </w:r>
      <w:r w:rsidRPr="009C05F9">
        <w:lastRenderedPageBreak/>
        <w:t xml:space="preserve">The Compliance Period Begin Date is </w:t>
      </w:r>
      <w:r>
        <w:rPr>
          <w:b/>
        </w:rPr>
        <w:t>08/21</w:t>
      </w:r>
      <w:r w:rsidRPr="009C05F9">
        <w:rPr>
          <w:b/>
        </w:rPr>
        <w:t>/201</w:t>
      </w:r>
      <w:r>
        <w:rPr>
          <w:b/>
        </w:rPr>
        <w:t>6</w:t>
      </w:r>
      <w:r w:rsidRPr="009C05F9">
        <w:t xml:space="preserve"> (the day after not providing the required </w:t>
      </w:r>
      <w:r>
        <w:t xml:space="preserve">proof of public </w:t>
      </w:r>
      <w:r w:rsidRPr="009C05F9">
        <w:t xml:space="preserve">notification).  This is an open ended violation and thus the Compliance Period End Date is not valued as part of the Violation Object.   </w:t>
      </w:r>
    </w:p>
    <w:p w:rsidR="00C14AD8" w:rsidRPr="009C05F9" w:rsidRDefault="00C14AD8" w:rsidP="00C14AD8">
      <w:pPr>
        <w:autoSpaceDE w:val="0"/>
        <w:autoSpaceDN w:val="0"/>
        <w:adjustRightInd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C14AD8" w:rsidRPr="009C05F9" w:rsidTr="00FE3D02">
        <w:trPr>
          <w:cantSplit/>
          <w:tblHeader/>
          <w:jc w:val="center"/>
        </w:trPr>
        <w:tc>
          <w:tcPr>
            <w:tcW w:w="7200" w:type="dxa"/>
            <w:gridSpan w:val="2"/>
            <w:shd w:val="clear" w:color="auto" w:fill="E0E0E0"/>
          </w:tcPr>
          <w:p w:rsidR="00C14AD8" w:rsidRPr="009C05F9" w:rsidRDefault="00C14AD8" w:rsidP="00FE3D02">
            <w:pPr>
              <w:pStyle w:val="Caption"/>
              <w:jc w:val="center"/>
              <w:rPr>
                <w:sz w:val="24"/>
                <w:szCs w:val="24"/>
              </w:rPr>
            </w:pPr>
            <w:bookmarkStart w:id="69" w:name="SIE2"/>
            <w:bookmarkStart w:id="70" w:name="_Toc360794638"/>
            <w:r w:rsidRPr="009C05F9">
              <w:rPr>
                <w:sz w:val="24"/>
                <w:szCs w:val="24"/>
              </w:rPr>
              <w:t xml:space="preserve">Exhibit </w:t>
            </w:r>
            <w:r w:rsidR="00E24ABF" w:rsidRPr="009C05F9">
              <w:rPr>
                <w:sz w:val="24"/>
                <w:szCs w:val="24"/>
              </w:rPr>
              <w:fldChar w:fldCharType="begin"/>
            </w:r>
            <w:r w:rsidRPr="009C05F9">
              <w:rPr>
                <w:sz w:val="24"/>
                <w:szCs w:val="24"/>
              </w:rPr>
              <w:instrText xml:space="preserve"> SEQ Exhibit \* ARABIC </w:instrText>
            </w:r>
            <w:r w:rsidR="00E24ABF" w:rsidRPr="009C05F9">
              <w:rPr>
                <w:sz w:val="24"/>
                <w:szCs w:val="24"/>
              </w:rPr>
              <w:fldChar w:fldCharType="separate"/>
            </w:r>
            <w:r w:rsidR="00F42AE2">
              <w:rPr>
                <w:noProof/>
                <w:sz w:val="24"/>
                <w:szCs w:val="24"/>
              </w:rPr>
              <w:t>27</w:t>
            </w:r>
            <w:r w:rsidR="00E24ABF" w:rsidRPr="009C05F9">
              <w:rPr>
                <w:sz w:val="24"/>
                <w:szCs w:val="24"/>
              </w:rPr>
              <w:fldChar w:fldCharType="end"/>
            </w:r>
            <w:r w:rsidRPr="009C05F9">
              <w:rPr>
                <w:sz w:val="24"/>
                <w:szCs w:val="24"/>
              </w:rPr>
              <w:t xml:space="preserve"> </w:t>
            </w:r>
            <w:bookmarkEnd w:id="69"/>
            <w:r w:rsidRPr="009C05F9">
              <w:rPr>
                <w:sz w:val="24"/>
                <w:szCs w:val="24"/>
              </w:rPr>
              <w:t>Ex 1</w:t>
            </w:r>
            <w:r>
              <w:rPr>
                <w:sz w:val="24"/>
                <w:szCs w:val="24"/>
              </w:rPr>
              <w:t>5</w:t>
            </w:r>
            <w:r w:rsidRPr="009C05F9">
              <w:rPr>
                <w:sz w:val="24"/>
                <w:szCs w:val="24"/>
              </w:rPr>
              <w:t>-A: Enforcement Object</w:t>
            </w:r>
            <w:bookmarkEnd w:id="70"/>
          </w:p>
          <w:p w:rsidR="00C14AD8" w:rsidRPr="009C05F9" w:rsidRDefault="00C14AD8" w:rsidP="00FE3D02">
            <w:pPr>
              <w:jc w:val="center"/>
            </w:pPr>
            <w:r w:rsidRPr="009C05F9">
              <w:rPr>
                <w:b/>
              </w:rPr>
              <w:t>Primacy Agency Request for Public Notice</w:t>
            </w:r>
          </w:p>
        </w:tc>
      </w:tr>
      <w:tr w:rsidR="00C14AD8" w:rsidRPr="009C05F9" w:rsidTr="00FE3D02">
        <w:trPr>
          <w:jc w:val="center"/>
        </w:trPr>
        <w:tc>
          <w:tcPr>
            <w:tcW w:w="4140" w:type="dxa"/>
          </w:tcPr>
          <w:p w:rsidR="00C14AD8" w:rsidRPr="009C05F9" w:rsidRDefault="00C14AD8" w:rsidP="00FE3D02">
            <w:pPr>
              <w:pStyle w:val="Heading4"/>
              <w:numPr>
                <w:ilvl w:val="0"/>
                <w:numId w:val="0"/>
              </w:numPr>
            </w:pPr>
            <w:r w:rsidRPr="009C05F9">
              <w:rPr>
                <w:u w:val="none"/>
              </w:rPr>
              <w:t>PWS ID</w:t>
            </w:r>
          </w:p>
        </w:tc>
        <w:tc>
          <w:tcPr>
            <w:tcW w:w="3060" w:type="dxa"/>
          </w:tcPr>
          <w:p w:rsidR="00C14AD8" w:rsidRPr="006F7446" w:rsidRDefault="00C14AD8" w:rsidP="00FE3D02">
            <w:r w:rsidRPr="006F7446">
              <w:rPr>
                <w:color w:val="000000"/>
              </w:rPr>
              <w:t>PA5624945</w:t>
            </w:r>
          </w:p>
        </w:tc>
      </w:tr>
      <w:tr w:rsidR="00C14AD8" w:rsidRPr="009C05F9" w:rsidTr="00FE3D02">
        <w:trPr>
          <w:jc w:val="center"/>
        </w:trPr>
        <w:tc>
          <w:tcPr>
            <w:tcW w:w="4140" w:type="dxa"/>
          </w:tcPr>
          <w:p w:rsidR="00C14AD8" w:rsidRPr="009C05F9" w:rsidRDefault="00C14AD8" w:rsidP="00FE3D02">
            <w:r w:rsidRPr="009C05F9">
              <w:t>Enforcement ID</w:t>
            </w:r>
          </w:p>
        </w:tc>
        <w:tc>
          <w:tcPr>
            <w:tcW w:w="3060" w:type="dxa"/>
          </w:tcPr>
          <w:p w:rsidR="00C14AD8" w:rsidRPr="009C05F9" w:rsidRDefault="00C14AD8" w:rsidP="00FE3D02">
            <w:r>
              <w:t>94136</w:t>
            </w:r>
          </w:p>
        </w:tc>
      </w:tr>
      <w:tr w:rsidR="00C14AD8" w:rsidRPr="009C05F9" w:rsidTr="00FE3D02">
        <w:trPr>
          <w:jc w:val="center"/>
        </w:trPr>
        <w:tc>
          <w:tcPr>
            <w:tcW w:w="4140" w:type="dxa"/>
          </w:tcPr>
          <w:p w:rsidR="00C14AD8" w:rsidRPr="009C05F9" w:rsidRDefault="00C14AD8" w:rsidP="00FE3D02">
            <w:r w:rsidRPr="009C05F9">
              <w:t>Enforcement Date</w:t>
            </w:r>
          </w:p>
        </w:tc>
        <w:tc>
          <w:tcPr>
            <w:tcW w:w="3060" w:type="dxa"/>
          </w:tcPr>
          <w:p w:rsidR="00C14AD8" w:rsidRPr="009C05F9" w:rsidRDefault="00C14AD8" w:rsidP="00FE3D02">
            <w:r>
              <w:t>2016-</w:t>
            </w:r>
            <w:r w:rsidRPr="009C05F9">
              <w:t>0</w:t>
            </w:r>
            <w:r>
              <w:t>7-2</w:t>
            </w:r>
            <w:r w:rsidRPr="009C05F9">
              <w:t>0</w:t>
            </w:r>
          </w:p>
        </w:tc>
      </w:tr>
      <w:tr w:rsidR="00C14AD8" w:rsidRPr="009C05F9" w:rsidTr="00FE3D02">
        <w:trPr>
          <w:jc w:val="center"/>
        </w:trPr>
        <w:tc>
          <w:tcPr>
            <w:tcW w:w="4140" w:type="dxa"/>
          </w:tcPr>
          <w:p w:rsidR="00C14AD8" w:rsidRPr="009C05F9" w:rsidRDefault="00C14AD8" w:rsidP="00FE3D02">
            <w:r w:rsidRPr="009C05F9">
              <w:t>Action code</w:t>
            </w:r>
          </w:p>
        </w:tc>
        <w:tc>
          <w:tcPr>
            <w:tcW w:w="3060" w:type="dxa"/>
          </w:tcPr>
          <w:p w:rsidR="00C14AD8" w:rsidRPr="009C05F9" w:rsidRDefault="00C14AD8" w:rsidP="00FE3D02">
            <w:r w:rsidRPr="009C05F9">
              <w:t>SIE</w:t>
            </w:r>
          </w:p>
        </w:tc>
      </w:tr>
      <w:tr w:rsidR="00C14AD8" w:rsidRPr="009C05F9" w:rsidTr="00FE3D02">
        <w:trPr>
          <w:jc w:val="center"/>
        </w:trPr>
        <w:tc>
          <w:tcPr>
            <w:tcW w:w="4140" w:type="dxa"/>
          </w:tcPr>
          <w:p w:rsidR="00C14AD8" w:rsidRPr="009C05F9" w:rsidRDefault="00C14AD8" w:rsidP="00FE3D02">
            <w:r w:rsidRPr="009C05F9">
              <w:t>Enforcement Comment</w:t>
            </w:r>
          </w:p>
        </w:tc>
        <w:tc>
          <w:tcPr>
            <w:tcW w:w="3060" w:type="dxa"/>
          </w:tcPr>
          <w:p w:rsidR="00C14AD8" w:rsidRPr="009C05F9" w:rsidRDefault="00C14AD8" w:rsidP="00FE3D02">
            <w:r w:rsidRPr="009C05F9">
              <w:t>Optional</w:t>
            </w:r>
          </w:p>
        </w:tc>
      </w:tr>
      <w:tr w:rsidR="00C14AD8" w:rsidRPr="009C05F9" w:rsidTr="00FE3D02">
        <w:trPr>
          <w:jc w:val="center"/>
        </w:trPr>
        <w:tc>
          <w:tcPr>
            <w:tcW w:w="4140" w:type="dxa"/>
          </w:tcPr>
          <w:p w:rsidR="00C14AD8" w:rsidRPr="009C05F9" w:rsidRDefault="00C14AD8" w:rsidP="00FE3D02">
            <w:r w:rsidRPr="009C05F9">
              <w:t>Associated Violation ID(s)</w:t>
            </w:r>
          </w:p>
        </w:tc>
        <w:tc>
          <w:tcPr>
            <w:tcW w:w="3060" w:type="dxa"/>
          </w:tcPr>
          <w:p w:rsidR="00C14AD8" w:rsidRPr="009C05F9" w:rsidRDefault="00C14AD8" w:rsidP="00FE3D02">
            <w:pPr>
              <w:keepNext/>
            </w:pPr>
            <w:r>
              <w:t>39468</w:t>
            </w:r>
            <w:r w:rsidRPr="009C05F9">
              <w:rPr>
                <w:rStyle w:val="tx1"/>
                <w:b w:val="0"/>
              </w:rPr>
              <w:t>.</w:t>
            </w:r>
          </w:p>
        </w:tc>
      </w:tr>
    </w:tbl>
    <w:p w:rsidR="00C14AD8" w:rsidRDefault="00C14AD8" w:rsidP="00C14AD8"/>
    <w:p w:rsidR="00C14AD8" w:rsidRPr="009C05F9" w:rsidRDefault="00C14AD8" w:rsidP="00C14A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C14AD8" w:rsidRPr="009C05F9" w:rsidTr="00FE3D02">
        <w:trPr>
          <w:cantSplit/>
          <w:tblHeader/>
          <w:jc w:val="center"/>
        </w:trPr>
        <w:tc>
          <w:tcPr>
            <w:tcW w:w="7200" w:type="dxa"/>
            <w:gridSpan w:val="2"/>
            <w:shd w:val="clear" w:color="auto" w:fill="E0E0E0"/>
          </w:tcPr>
          <w:p w:rsidR="00C14AD8" w:rsidRPr="009C05F9" w:rsidRDefault="00C14AD8" w:rsidP="00FE3D02">
            <w:pPr>
              <w:pStyle w:val="Caption"/>
              <w:jc w:val="center"/>
              <w:rPr>
                <w:sz w:val="24"/>
                <w:szCs w:val="24"/>
              </w:rPr>
            </w:pPr>
            <w:bookmarkStart w:id="71" w:name="PN2"/>
            <w:bookmarkStart w:id="72" w:name="_Toc360794639"/>
            <w:r w:rsidRPr="009C05F9">
              <w:rPr>
                <w:sz w:val="24"/>
                <w:szCs w:val="24"/>
              </w:rPr>
              <w:t xml:space="preserve">Exhibit </w:t>
            </w:r>
            <w:r w:rsidR="00E24ABF" w:rsidRPr="009C05F9">
              <w:rPr>
                <w:sz w:val="24"/>
                <w:szCs w:val="24"/>
              </w:rPr>
              <w:fldChar w:fldCharType="begin"/>
            </w:r>
            <w:r w:rsidRPr="009C05F9">
              <w:rPr>
                <w:sz w:val="24"/>
                <w:szCs w:val="24"/>
              </w:rPr>
              <w:instrText xml:space="preserve"> SEQ Exhibit \* ARABIC </w:instrText>
            </w:r>
            <w:r w:rsidR="00E24ABF" w:rsidRPr="009C05F9">
              <w:rPr>
                <w:sz w:val="24"/>
                <w:szCs w:val="24"/>
              </w:rPr>
              <w:fldChar w:fldCharType="separate"/>
            </w:r>
            <w:r w:rsidR="00F42AE2">
              <w:rPr>
                <w:noProof/>
                <w:sz w:val="24"/>
                <w:szCs w:val="24"/>
              </w:rPr>
              <w:t>28</w:t>
            </w:r>
            <w:r w:rsidR="00E24ABF" w:rsidRPr="009C05F9">
              <w:rPr>
                <w:sz w:val="24"/>
                <w:szCs w:val="24"/>
              </w:rPr>
              <w:fldChar w:fldCharType="end"/>
            </w:r>
            <w:r w:rsidRPr="009C05F9">
              <w:rPr>
                <w:sz w:val="24"/>
                <w:szCs w:val="24"/>
              </w:rPr>
              <w:t xml:space="preserve"> </w:t>
            </w:r>
            <w:bookmarkEnd w:id="71"/>
            <w:r w:rsidRPr="009C05F9">
              <w:rPr>
                <w:sz w:val="24"/>
                <w:szCs w:val="24"/>
              </w:rPr>
              <w:t>Ex 1</w:t>
            </w:r>
            <w:r>
              <w:rPr>
                <w:sz w:val="24"/>
                <w:szCs w:val="24"/>
              </w:rPr>
              <w:t>5</w:t>
            </w:r>
            <w:r w:rsidRPr="009C05F9">
              <w:rPr>
                <w:sz w:val="24"/>
                <w:szCs w:val="24"/>
              </w:rPr>
              <w:t>-B: Failure to Provide Public Notice Report Violation Object Data Elements</w:t>
            </w:r>
            <w:bookmarkEnd w:id="72"/>
          </w:p>
        </w:tc>
      </w:tr>
      <w:tr w:rsidR="00C14AD8" w:rsidRPr="009C05F9" w:rsidTr="00FE3D02">
        <w:trPr>
          <w:jc w:val="center"/>
        </w:trPr>
        <w:tc>
          <w:tcPr>
            <w:tcW w:w="4140" w:type="dxa"/>
          </w:tcPr>
          <w:p w:rsidR="00C14AD8" w:rsidRPr="009C05F9" w:rsidRDefault="00C14AD8" w:rsidP="00FE3D02">
            <w:pPr>
              <w:pStyle w:val="Heading4"/>
              <w:numPr>
                <w:ilvl w:val="0"/>
                <w:numId w:val="0"/>
              </w:numPr>
            </w:pPr>
            <w:r w:rsidRPr="009C05F9">
              <w:rPr>
                <w:u w:val="none"/>
              </w:rPr>
              <w:t>PWS ID</w:t>
            </w:r>
          </w:p>
        </w:tc>
        <w:tc>
          <w:tcPr>
            <w:tcW w:w="3060" w:type="dxa"/>
          </w:tcPr>
          <w:p w:rsidR="00C14AD8" w:rsidRPr="009C05F9" w:rsidRDefault="00C14AD8" w:rsidP="00FE3D02">
            <w:r w:rsidRPr="006F7446">
              <w:rPr>
                <w:color w:val="000000"/>
              </w:rPr>
              <w:t>PA5624945</w:t>
            </w:r>
          </w:p>
        </w:tc>
      </w:tr>
      <w:tr w:rsidR="00C14AD8" w:rsidRPr="009C05F9" w:rsidTr="00FE3D02">
        <w:trPr>
          <w:jc w:val="center"/>
        </w:trPr>
        <w:tc>
          <w:tcPr>
            <w:tcW w:w="4140" w:type="dxa"/>
          </w:tcPr>
          <w:p w:rsidR="00C14AD8" w:rsidRPr="009C05F9" w:rsidRDefault="00C14AD8" w:rsidP="00FE3D02">
            <w:r w:rsidRPr="009C05F9">
              <w:t>Facility ID</w:t>
            </w:r>
          </w:p>
        </w:tc>
        <w:tc>
          <w:tcPr>
            <w:tcW w:w="3060" w:type="dxa"/>
          </w:tcPr>
          <w:p w:rsidR="00C14AD8" w:rsidRPr="009C05F9" w:rsidRDefault="00C14AD8" w:rsidP="00FE3D02">
            <w:r w:rsidRPr="009C05F9">
              <w:t>Do Not Report</w:t>
            </w:r>
          </w:p>
        </w:tc>
      </w:tr>
      <w:tr w:rsidR="00C14AD8" w:rsidRPr="009C05F9" w:rsidTr="00FE3D02">
        <w:trPr>
          <w:jc w:val="center"/>
        </w:trPr>
        <w:tc>
          <w:tcPr>
            <w:tcW w:w="4140" w:type="dxa"/>
          </w:tcPr>
          <w:p w:rsidR="00C14AD8" w:rsidRPr="009C05F9" w:rsidRDefault="00C14AD8" w:rsidP="00FE3D02">
            <w:r w:rsidRPr="009C05F9">
              <w:t>Violation ID</w:t>
            </w:r>
          </w:p>
        </w:tc>
        <w:tc>
          <w:tcPr>
            <w:tcW w:w="3060" w:type="dxa"/>
          </w:tcPr>
          <w:p w:rsidR="00C14AD8" w:rsidRPr="009C05F9" w:rsidRDefault="00C14AD8" w:rsidP="00FE3D02">
            <w:r>
              <w:t>8</w:t>
            </w:r>
            <w:r w:rsidRPr="009C05F9">
              <w:t>9432</w:t>
            </w:r>
          </w:p>
        </w:tc>
      </w:tr>
      <w:tr w:rsidR="00C14AD8" w:rsidRPr="009C05F9" w:rsidTr="00FE3D02">
        <w:trPr>
          <w:jc w:val="center"/>
        </w:trPr>
        <w:tc>
          <w:tcPr>
            <w:tcW w:w="4140" w:type="dxa"/>
          </w:tcPr>
          <w:p w:rsidR="00C14AD8" w:rsidRPr="009C05F9" w:rsidRDefault="00C14AD8" w:rsidP="00FE3D02">
            <w:r w:rsidRPr="009C05F9">
              <w:t>Violation Type Code</w:t>
            </w:r>
          </w:p>
        </w:tc>
        <w:tc>
          <w:tcPr>
            <w:tcW w:w="3060" w:type="dxa"/>
          </w:tcPr>
          <w:p w:rsidR="00C14AD8" w:rsidRPr="009C05F9" w:rsidRDefault="00C14AD8" w:rsidP="00FE3D02">
            <w:r w:rsidRPr="009C05F9">
              <w:t>75</w:t>
            </w:r>
          </w:p>
        </w:tc>
      </w:tr>
      <w:tr w:rsidR="00C14AD8" w:rsidRPr="009C05F9" w:rsidTr="00FE3D02">
        <w:trPr>
          <w:jc w:val="center"/>
        </w:trPr>
        <w:tc>
          <w:tcPr>
            <w:tcW w:w="4140" w:type="dxa"/>
          </w:tcPr>
          <w:p w:rsidR="00C14AD8" w:rsidRPr="009C05F9" w:rsidRDefault="00C14AD8" w:rsidP="00FE3D02">
            <w:r w:rsidRPr="009C05F9">
              <w:t>Contaminant Code</w:t>
            </w:r>
          </w:p>
        </w:tc>
        <w:tc>
          <w:tcPr>
            <w:tcW w:w="3060" w:type="dxa"/>
          </w:tcPr>
          <w:p w:rsidR="00C14AD8" w:rsidRPr="009C05F9" w:rsidRDefault="00C14AD8" w:rsidP="00FE3D02">
            <w:r w:rsidRPr="009C05F9">
              <w:t>7500</w:t>
            </w:r>
          </w:p>
        </w:tc>
      </w:tr>
      <w:tr w:rsidR="00C14AD8" w:rsidRPr="009C05F9" w:rsidTr="00FE3D02">
        <w:trPr>
          <w:jc w:val="center"/>
        </w:trPr>
        <w:tc>
          <w:tcPr>
            <w:tcW w:w="4140" w:type="dxa"/>
          </w:tcPr>
          <w:p w:rsidR="00C14AD8" w:rsidRPr="009C05F9" w:rsidRDefault="00C14AD8" w:rsidP="00FE3D02">
            <w:r w:rsidRPr="009C05F9">
              <w:t>Compliance Period Begin Date</w:t>
            </w:r>
          </w:p>
        </w:tc>
        <w:tc>
          <w:tcPr>
            <w:tcW w:w="3060" w:type="dxa"/>
          </w:tcPr>
          <w:p w:rsidR="00C14AD8" w:rsidRPr="009C05F9" w:rsidRDefault="00C14AD8" w:rsidP="00FE3D02">
            <w:r>
              <w:t>2016-08</w:t>
            </w:r>
            <w:r w:rsidRPr="009C05F9">
              <w:t>-</w:t>
            </w:r>
            <w:r>
              <w:t>21</w:t>
            </w:r>
          </w:p>
        </w:tc>
      </w:tr>
      <w:tr w:rsidR="00C14AD8" w:rsidRPr="009C05F9" w:rsidTr="00FE3D02">
        <w:trPr>
          <w:jc w:val="center"/>
        </w:trPr>
        <w:tc>
          <w:tcPr>
            <w:tcW w:w="4140" w:type="dxa"/>
          </w:tcPr>
          <w:p w:rsidR="00C14AD8" w:rsidRPr="009C05F9" w:rsidRDefault="00C14AD8" w:rsidP="00FE3D02">
            <w:r w:rsidRPr="009C05F9">
              <w:t>Compliance Period End Date</w:t>
            </w:r>
          </w:p>
        </w:tc>
        <w:tc>
          <w:tcPr>
            <w:tcW w:w="3060" w:type="dxa"/>
          </w:tcPr>
          <w:p w:rsidR="00C14AD8" w:rsidRPr="009C05F9" w:rsidRDefault="00C14AD8" w:rsidP="00FE3D02">
            <w:r w:rsidRPr="009C05F9">
              <w:t xml:space="preserve">Do Not Report </w:t>
            </w:r>
          </w:p>
        </w:tc>
      </w:tr>
      <w:tr w:rsidR="00C14AD8" w:rsidRPr="009C05F9" w:rsidTr="00FE3D02">
        <w:trPr>
          <w:jc w:val="center"/>
        </w:trPr>
        <w:tc>
          <w:tcPr>
            <w:tcW w:w="4140" w:type="dxa"/>
          </w:tcPr>
          <w:p w:rsidR="00C14AD8" w:rsidRPr="009C05F9" w:rsidRDefault="00C14AD8" w:rsidP="00FE3D02">
            <w:r w:rsidRPr="009C05F9">
              <w:t>Analysis Result</w:t>
            </w:r>
          </w:p>
        </w:tc>
        <w:tc>
          <w:tcPr>
            <w:tcW w:w="3060" w:type="dxa"/>
          </w:tcPr>
          <w:p w:rsidR="00C14AD8" w:rsidRPr="009C05F9" w:rsidRDefault="00C14AD8" w:rsidP="00FE3D02">
            <w:r w:rsidRPr="009C05F9">
              <w:t>Do Not Report</w:t>
            </w:r>
          </w:p>
        </w:tc>
      </w:tr>
      <w:tr w:rsidR="00C14AD8" w:rsidRPr="009C05F9" w:rsidTr="00FE3D02">
        <w:trPr>
          <w:jc w:val="center"/>
        </w:trPr>
        <w:tc>
          <w:tcPr>
            <w:tcW w:w="4140" w:type="dxa"/>
          </w:tcPr>
          <w:p w:rsidR="00C14AD8" w:rsidRPr="009C05F9" w:rsidRDefault="00C14AD8" w:rsidP="00FE3D02">
            <w:r w:rsidRPr="009C05F9">
              <w:t>Violation Unit of Measure</w:t>
            </w:r>
          </w:p>
        </w:tc>
        <w:tc>
          <w:tcPr>
            <w:tcW w:w="3060" w:type="dxa"/>
          </w:tcPr>
          <w:p w:rsidR="00C14AD8" w:rsidRPr="009C05F9" w:rsidRDefault="00C14AD8" w:rsidP="00FE3D02">
            <w:r w:rsidRPr="009C05F9">
              <w:t>Do Not Report</w:t>
            </w:r>
          </w:p>
        </w:tc>
      </w:tr>
      <w:tr w:rsidR="00C14AD8" w:rsidRPr="009C05F9" w:rsidTr="00FE3D02">
        <w:trPr>
          <w:jc w:val="center"/>
        </w:trPr>
        <w:tc>
          <w:tcPr>
            <w:tcW w:w="4140" w:type="dxa"/>
          </w:tcPr>
          <w:p w:rsidR="00C14AD8" w:rsidRPr="009C05F9" w:rsidRDefault="00C14AD8" w:rsidP="00FE3D02">
            <w:r w:rsidRPr="009C05F9">
              <w:t>Level Violated</w:t>
            </w:r>
          </w:p>
        </w:tc>
        <w:tc>
          <w:tcPr>
            <w:tcW w:w="3060" w:type="dxa"/>
          </w:tcPr>
          <w:p w:rsidR="00C14AD8" w:rsidRPr="009C05F9" w:rsidRDefault="00C14AD8" w:rsidP="00FE3D02">
            <w:r w:rsidRPr="009C05F9">
              <w:t xml:space="preserve">Do Not Report </w:t>
            </w:r>
          </w:p>
        </w:tc>
      </w:tr>
      <w:tr w:rsidR="00C14AD8" w:rsidRPr="009C05F9" w:rsidTr="00FE3D02">
        <w:trPr>
          <w:jc w:val="center"/>
        </w:trPr>
        <w:tc>
          <w:tcPr>
            <w:tcW w:w="4140" w:type="dxa"/>
          </w:tcPr>
          <w:p w:rsidR="00C14AD8" w:rsidRPr="009C05F9" w:rsidRDefault="00C14AD8" w:rsidP="00FE3D02">
            <w:r w:rsidRPr="009C05F9">
              <w:t>Major Violation Indicator</w:t>
            </w:r>
          </w:p>
        </w:tc>
        <w:tc>
          <w:tcPr>
            <w:tcW w:w="3060" w:type="dxa"/>
          </w:tcPr>
          <w:p w:rsidR="00C14AD8" w:rsidRPr="009C05F9" w:rsidRDefault="00C14AD8" w:rsidP="00FE3D02">
            <w:r w:rsidRPr="009C05F9">
              <w:t xml:space="preserve"> Do Not Report</w:t>
            </w:r>
          </w:p>
        </w:tc>
      </w:tr>
      <w:tr w:rsidR="00C14AD8" w:rsidRPr="009C05F9" w:rsidTr="00FE3D02">
        <w:trPr>
          <w:jc w:val="center"/>
        </w:trPr>
        <w:tc>
          <w:tcPr>
            <w:tcW w:w="4140" w:type="dxa"/>
          </w:tcPr>
          <w:p w:rsidR="00C14AD8" w:rsidRPr="009C05F9" w:rsidRDefault="00C14AD8" w:rsidP="00FE3D02">
            <w:r w:rsidRPr="009C05F9">
              <w:t>Public Notice Underlying  Violation ID</w:t>
            </w:r>
          </w:p>
        </w:tc>
        <w:tc>
          <w:tcPr>
            <w:tcW w:w="3060" w:type="dxa"/>
          </w:tcPr>
          <w:p w:rsidR="00C14AD8" w:rsidRPr="009C05F9" w:rsidRDefault="00C14AD8" w:rsidP="00FE3D02">
            <w:r>
              <w:t>39468</w:t>
            </w:r>
          </w:p>
        </w:tc>
      </w:tr>
      <w:tr w:rsidR="00C14AD8" w:rsidRPr="009C05F9" w:rsidTr="00FE3D02">
        <w:trPr>
          <w:jc w:val="center"/>
        </w:trPr>
        <w:tc>
          <w:tcPr>
            <w:tcW w:w="4140" w:type="dxa"/>
          </w:tcPr>
          <w:p w:rsidR="00C14AD8" w:rsidRPr="009C05F9" w:rsidRDefault="00C14AD8" w:rsidP="00FE3D02">
            <w:r w:rsidRPr="009C05F9">
              <w:t>Severity Indicator Count</w:t>
            </w:r>
          </w:p>
        </w:tc>
        <w:tc>
          <w:tcPr>
            <w:tcW w:w="3060" w:type="dxa"/>
          </w:tcPr>
          <w:p w:rsidR="00C14AD8" w:rsidRPr="009C05F9" w:rsidRDefault="00C14AD8" w:rsidP="00FE3D02">
            <w:r w:rsidRPr="009C05F9">
              <w:t xml:space="preserve"> Do Not Report</w:t>
            </w:r>
          </w:p>
        </w:tc>
      </w:tr>
      <w:tr w:rsidR="00C14AD8" w:rsidRPr="009C05F9" w:rsidTr="00FE3D02">
        <w:trPr>
          <w:jc w:val="center"/>
        </w:trPr>
        <w:tc>
          <w:tcPr>
            <w:tcW w:w="4140" w:type="dxa"/>
          </w:tcPr>
          <w:p w:rsidR="00C14AD8" w:rsidRPr="009C05F9" w:rsidRDefault="00C14AD8" w:rsidP="00FE3D02">
            <w:r w:rsidRPr="009C05F9">
              <w:t>Underlying Object Data Type</w:t>
            </w:r>
          </w:p>
        </w:tc>
        <w:tc>
          <w:tcPr>
            <w:tcW w:w="3060" w:type="dxa"/>
          </w:tcPr>
          <w:p w:rsidR="00C14AD8" w:rsidRPr="009C05F9" w:rsidRDefault="00C14AD8" w:rsidP="00FE3D02">
            <w:r w:rsidRPr="009C05F9">
              <w:t>Do Not Report</w:t>
            </w:r>
          </w:p>
        </w:tc>
      </w:tr>
      <w:tr w:rsidR="00C14AD8" w:rsidRPr="009C05F9" w:rsidTr="00FE3D02">
        <w:trPr>
          <w:jc w:val="center"/>
        </w:trPr>
        <w:tc>
          <w:tcPr>
            <w:tcW w:w="4140" w:type="dxa"/>
          </w:tcPr>
          <w:p w:rsidR="00C14AD8" w:rsidRPr="009C05F9" w:rsidRDefault="00C14AD8" w:rsidP="00FE3D02">
            <w:r w:rsidRPr="009C05F9">
              <w:t>Underlying Object ID</w:t>
            </w:r>
          </w:p>
        </w:tc>
        <w:tc>
          <w:tcPr>
            <w:tcW w:w="3060" w:type="dxa"/>
          </w:tcPr>
          <w:p w:rsidR="00C14AD8" w:rsidRPr="009C05F9" w:rsidRDefault="00C14AD8" w:rsidP="00FE3D02">
            <w:r w:rsidRPr="009C05F9">
              <w:t>Do Not Report</w:t>
            </w:r>
          </w:p>
        </w:tc>
      </w:tr>
    </w:tbl>
    <w:p w:rsidR="00C14AD8" w:rsidRPr="009C05F9" w:rsidRDefault="00C14AD8" w:rsidP="00C14AD8">
      <w:pPr>
        <w:autoSpaceDE w:val="0"/>
        <w:autoSpaceDN w:val="0"/>
        <w:adjustRightInd w:val="0"/>
        <w:rPr>
          <w:b/>
        </w:rPr>
      </w:pPr>
      <w:r w:rsidRPr="009C05F9">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060"/>
      </w:tblGrid>
      <w:tr w:rsidR="00C14AD8" w:rsidRPr="009C05F9" w:rsidTr="00FE3D02">
        <w:trPr>
          <w:cantSplit/>
          <w:tblHeader/>
          <w:jc w:val="center"/>
        </w:trPr>
        <w:tc>
          <w:tcPr>
            <w:tcW w:w="7200" w:type="dxa"/>
            <w:gridSpan w:val="2"/>
            <w:shd w:val="clear" w:color="auto" w:fill="E0E0E0"/>
          </w:tcPr>
          <w:p w:rsidR="00C14AD8" w:rsidRPr="009C05F9" w:rsidRDefault="00C14AD8" w:rsidP="00FE3D02">
            <w:pPr>
              <w:pStyle w:val="Caption"/>
              <w:jc w:val="center"/>
              <w:rPr>
                <w:sz w:val="24"/>
                <w:szCs w:val="24"/>
              </w:rPr>
            </w:pPr>
            <w:bookmarkStart w:id="73" w:name="SIF2"/>
            <w:bookmarkStart w:id="74" w:name="_Toc360794640"/>
            <w:r w:rsidRPr="009C05F9">
              <w:rPr>
                <w:sz w:val="24"/>
                <w:szCs w:val="24"/>
              </w:rPr>
              <w:t xml:space="preserve">Exhibit </w:t>
            </w:r>
            <w:r w:rsidR="00E24ABF" w:rsidRPr="009C05F9">
              <w:rPr>
                <w:sz w:val="24"/>
                <w:szCs w:val="24"/>
              </w:rPr>
              <w:fldChar w:fldCharType="begin"/>
            </w:r>
            <w:r w:rsidRPr="009C05F9">
              <w:rPr>
                <w:sz w:val="24"/>
                <w:szCs w:val="24"/>
              </w:rPr>
              <w:instrText xml:space="preserve"> SEQ Exhibit \* ARABIC </w:instrText>
            </w:r>
            <w:r w:rsidR="00E24ABF" w:rsidRPr="009C05F9">
              <w:rPr>
                <w:sz w:val="24"/>
                <w:szCs w:val="24"/>
              </w:rPr>
              <w:fldChar w:fldCharType="separate"/>
            </w:r>
            <w:r w:rsidR="00F42AE2">
              <w:rPr>
                <w:noProof/>
                <w:sz w:val="24"/>
                <w:szCs w:val="24"/>
              </w:rPr>
              <w:t>29</w:t>
            </w:r>
            <w:r w:rsidR="00E24ABF" w:rsidRPr="009C05F9">
              <w:rPr>
                <w:sz w:val="24"/>
                <w:szCs w:val="24"/>
              </w:rPr>
              <w:fldChar w:fldCharType="end"/>
            </w:r>
            <w:r w:rsidRPr="009C05F9">
              <w:rPr>
                <w:sz w:val="24"/>
                <w:szCs w:val="24"/>
              </w:rPr>
              <w:t xml:space="preserve"> </w:t>
            </w:r>
            <w:bookmarkEnd w:id="73"/>
            <w:r w:rsidRPr="009C05F9">
              <w:rPr>
                <w:sz w:val="24"/>
                <w:szCs w:val="24"/>
              </w:rPr>
              <w:t>Ex 1</w:t>
            </w:r>
            <w:r>
              <w:rPr>
                <w:sz w:val="24"/>
                <w:szCs w:val="24"/>
              </w:rPr>
              <w:t>5</w:t>
            </w:r>
            <w:r w:rsidRPr="009C05F9">
              <w:rPr>
                <w:sz w:val="24"/>
                <w:szCs w:val="24"/>
              </w:rPr>
              <w:t>-C: Enforcement Object</w:t>
            </w:r>
            <w:bookmarkEnd w:id="74"/>
          </w:p>
          <w:p w:rsidR="00C14AD8" w:rsidRPr="009C05F9" w:rsidRDefault="00C14AD8" w:rsidP="00FE3D02">
            <w:pPr>
              <w:jc w:val="center"/>
            </w:pPr>
            <w:r w:rsidRPr="00F001D0">
              <w:rPr>
                <w:b/>
              </w:rPr>
              <w:t>Public Notice</w:t>
            </w:r>
            <w:r>
              <w:rPr>
                <w:b/>
              </w:rPr>
              <w:t xml:space="preserve"> Received</w:t>
            </w:r>
          </w:p>
        </w:tc>
      </w:tr>
      <w:tr w:rsidR="00C14AD8" w:rsidRPr="009C05F9" w:rsidTr="00FE3D02">
        <w:trPr>
          <w:jc w:val="center"/>
        </w:trPr>
        <w:tc>
          <w:tcPr>
            <w:tcW w:w="4140" w:type="dxa"/>
          </w:tcPr>
          <w:p w:rsidR="00C14AD8" w:rsidRPr="009C05F9" w:rsidRDefault="00C14AD8" w:rsidP="00FE3D02">
            <w:pPr>
              <w:pStyle w:val="Heading4"/>
              <w:numPr>
                <w:ilvl w:val="0"/>
                <w:numId w:val="0"/>
              </w:numPr>
            </w:pPr>
            <w:r w:rsidRPr="009C05F9">
              <w:rPr>
                <w:u w:val="none"/>
              </w:rPr>
              <w:t>PWS ID</w:t>
            </w:r>
          </w:p>
        </w:tc>
        <w:tc>
          <w:tcPr>
            <w:tcW w:w="3060" w:type="dxa"/>
          </w:tcPr>
          <w:p w:rsidR="00C14AD8" w:rsidRPr="009C05F9" w:rsidRDefault="00C14AD8" w:rsidP="00FE3D02">
            <w:r w:rsidRPr="006F7446">
              <w:rPr>
                <w:color w:val="000000"/>
              </w:rPr>
              <w:t>PA5624945</w:t>
            </w:r>
          </w:p>
        </w:tc>
      </w:tr>
      <w:tr w:rsidR="00C14AD8" w:rsidRPr="009C05F9" w:rsidTr="00FE3D02">
        <w:trPr>
          <w:jc w:val="center"/>
        </w:trPr>
        <w:tc>
          <w:tcPr>
            <w:tcW w:w="4140" w:type="dxa"/>
          </w:tcPr>
          <w:p w:rsidR="00C14AD8" w:rsidRPr="009C05F9" w:rsidRDefault="00C14AD8" w:rsidP="00FE3D02">
            <w:r w:rsidRPr="009C05F9">
              <w:t>Enforcement ID</w:t>
            </w:r>
          </w:p>
        </w:tc>
        <w:tc>
          <w:tcPr>
            <w:tcW w:w="3060" w:type="dxa"/>
          </w:tcPr>
          <w:p w:rsidR="00C14AD8" w:rsidRPr="009C05F9" w:rsidRDefault="00C14AD8" w:rsidP="00FE3D02">
            <w:r>
              <w:t>94148</w:t>
            </w:r>
          </w:p>
        </w:tc>
      </w:tr>
      <w:tr w:rsidR="00C14AD8" w:rsidRPr="009C05F9" w:rsidTr="00FE3D02">
        <w:trPr>
          <w:jc w:val="center"/>
        </w:trPr>
        <w:tc>
          <w:tcPr>
            <w:tcW w:w="4140" w:type="dxa"/>
          </w:tcPr>
          <w:p w:rsidR="00C14AD8" w:rsidRPr="009C05F9" w:rsidRDefault="00C14AD8" w:rsidP="00FE3D02">
            <w:r w:rsidRPr="009C05F9">
              <w:t>Enforcement Date</w:t>
            </w:r>
          </w:p>
        </w:tc>
        <w:tc>
          <w:tcPr>
            <w:tcW w:w="3060" w:type="dxa"/>
          </w:tcPr>
          <w:p w:rsidR="00C14AD8" w:rsidRPr="009C05F9" w:rsidRDefault="00C14AD8" w:rsidP="00FE3D02">
            <w:r>
              <w:t>2010-08-15</w:t>
            </w:r>
          </w:p>
        </w:tc>
      </w:tr>
      <w:tr w:rsidR="00C14AD8" w:rsidRPr="009C05F9" w:rsidTr="00FE3D02">
        <w:trPr>
          <w:jc w:val="center"/>
        </w:trPr>
        <w:tc>
          <w:tcPr>
            <w:tcW w:w="4140" w:type="dxa"/>
          </w:tcPr>
          <w:p w:rsidR="00C14AD8" w:rsidRPr="009C05F9" w:rsidRDefault="00C14AD8" w:rsidP="00FE3D02">
            <w:r w:rsidRPr="009C05F9">
              <w:t>Action code</w:t>
            </w:r>
          </w:p>
        </w:tc>
        <w:tc>
          <w:tcPr>
            <w:tcW w:w="3060" w:type="dxa"/>
          </w:tcPr>
          <w:p w:rsidR="00C14AD8" w:rsidRPr="009C05F9" w:rsidRDefault="00C14AD8" w:rsidP="00FE3D02">
            <w:r w:rsidRPr="009C05F9">
              <w:t>SIF</w:t>
            </w:r>
          </w:p>
        </w:tc>
      </w:tr>
      <w:tr w:rsidR="00C14AD8" w:rsidRPr="009C05F9" w:rsidTr="00FE3D02">
        <w:trPr>
          <w:jc w:val="center"/>
        </w:trPr>
        <w:tc>
          <w:tcPr>
            <w:tcW w:w="4140" w:type="dxa"/>
          </w:tcPr>
          <w:p w:rsidR="00C14AD8" w:rsidRPr="009C05F9" w:rsidRDefault="00C14AD8" w:rsidP="00FE3D02">
            <w:r w:rsidRPr="009C05F9">
              <w:t>Enforcement Comment</w:t>
            </w:r>
          </w:p>
        </w:tc>
        <w:tc>
          <w:tcPr>
            <w:tcW w:w="3060" w:type="dxa"/>
          </w:tcPr>
          <w:p w:rsidR="00C14AD8" w:rsidRPr="009C05F9" w:rsidRDefault="00C14AD8" w:rsidP="00FE3D02">
            <w:r w:rsidRPr="009C05F9">
              <w:t>Optional</w:t>
            </w:r>
          </w:p>
        </w:tc>
      </w:tr>
      <w:tr w:rsidR="00C14AD8" w:rsidRPr="00F001D0" w:rsidTr="00FE3D02">
        <w:trPr>
          <w:jc w:val="center"/>
        </w:trPr>
        <w:tc>
          <w:tcPr>
            <w:tcW w:w="4140" w:type="dxa"/>
          </w:tcPr>
          <w:p w:rsidR="00C14AD8" w:rsidRPr="009C05F9" w:rsidRDefault="00C14AD8" w:rsidP="00FE3D02">
            <w:r w:rsidRPr="009C05F9">
              <w:t>Associated Violation ID(s)</w:t>
            </w:r>
          </w:p>
        </w:tc>
        <w:tc>
          <w:tcPr>
            <w:tcW w:w="3060" w:type="dxa"/>
          </w:tcPr>
          <w:p w:rsidR="00C14AD8" w:rsidRPr="00F001D0" w:rsidRDefault="00C14AD8" w:rsidP="00FE3D02">
            <w:pPr>
              <w:keepNext/>
            </w:pPr>
            <w:r>
              <w:t>39468</w:t>
            </w:r>
          </w:p>
        </w:tc>
      </w:tr>
    </w:tbl>
    <w:p w:rsidR="00965C95" w:rsidRDefault="00965C95" w:rsidP="001B0121">
      <w:pPr>
        <w:autoSpaceDE w:val="0"/>
        <w:autoSpaceDN w:val="0"/>
        <w:adjustRightInd w:val="0"/>
        <w:rPr>
          <w:b/>
        </w:rPr>
      </w:pPr>
    </w:p>
    <w:p w:rsidR="00C14AD8" w:rsidRDefault="00C14AD8" w:rsidP="001B0121">
      <w:pPr>
        <w:autoSpaceDE w:val="0"/>
        <w:autoSpaceDN w:val="0"/>
        <w:adjustRightInd w:val="0"/>
        <w:rPr>
          <w:b/>
        </w:rPr>
      </w:pPr>
    </w:p>
    <w:p w:rsidR="004B2369" w:rsidRDefault="004B2369" w:rsidP="001B0121">
      <w:pPr>
        <w:autoSpaceDE w:val="0"/>
        <w:autoSpaceDN w:val="0"/>
        <w:adjustRightInd w:val="0"/>
        <w:rPr>
          <w:b/>
        </w:rPr>
      </w:pPr>
    </w:p>
    <w:p w:rsidR="004B2369" w:rsidRPr="00030C09" w:rsidRDefault="004B2369" w:rsidP="001B0121">
      <w:pPr>
        <w:autoSpaceDE w:val="0"/>
        <w:autoSpaceDN w:val="0"/>
        <w:adjustRightInd w:val="0"/>
        <w:rPr>
          <w:b/>
        </w:rPr>
      </w:pPr>
    </w:p>
    <w:p w:rsidR="00965C95" w:rsidRPr="00F74077" w:rsidRDefault="00965C95" w:rsidP="00965C95">
      <w:pPr>
        <w:pStyle w:val="Heading1"/>
      </w:pPr>
      <w:bookmarkStart w:id="75" w:name="_Toc274935009"/>
      <w:bookmarkStart w:id="76" w:name="_Toc360794535"/>
      <w:r w:rsidRPr="00F74077">
        <w:lastRenderedPageBreak/>
        <w:t>Inventory</w:t>
      </w:r>
      <w:bookmarkEnd w:id="75"/>
      <w:bookmarkEnd w:id="76"/>
    </w:p>
    <w:p w:rsidR="001B0121" w:rsidRPr="00F74077" w:rsidRDefault="001B0121" w:rsidP="001B0121">
      <w:bookmarkStart w:id="77" w:name="_Toc274935016"/>
    </w:p>
    <w:p w:rsidR="00B70DB4" w:rsidRPr="00F74077" w:rsidRDefault="00B70DB4" w:rsidP="00B70DB4">
      <w:r w:rsidRPr="00F74077">
        <w:t xml:space="preserve">Primacy Agencies are required to report Inventory data for all water systems.  </w:t>
      </w:r>
    </w:p>
    <w:p w:rsidR="00B70DB4" w:rsidRPr="00F74077" w:rsidRDefault="00B70DB4" w:rsidP="00B70DB4">
      <w:pPr>
        <w:autoSpaceDE w:val="0"/>
        <w:autoSpaceDN w:val="0"/>
        <w:adjustRightInd w:val="0"/>
      </w:pPr>
    </w:p>
    <w:p w:rsidR="00B70DB4" w:rsidRPr="00030C09" w:rsidRDefault="00B70DB4" w:rsidP="00B70DB4">
      <w:pPr>
        <w:autoSpaceDE w:val="0"/>
        <w:autoSpaceDN w:val="0"/>
        <w:adjustRightInd w:val="0"/>
      </w:pPr>
      <w:r w:rsidRPr="00F74077">
        <w:t>This section identifies the following:</w:t>
      </w:r>
    </w:p>
    <w:p w:rsidR="00B70DB4" w:rsidRPr="00030C09" w:rsidRDefault="00B70DB4" w:rsidP="00B70DB4">
      <w:pPr>
        <w:autoSpaceDE w:val="0"/>
        <w:autoSpaceDN w:val="0"/>
        <w:adjustRightInd w:val="0"/>
      </w:pPr>
    </w:p>
    <w:p w:rsidR="00B70DB4" w:rsidRPr="00030C09" w:rsidRDefault="00B70DB4" w:rsidP="00B70DB4">
      <w:pPr>
        <w:numPr>
          <w:ilvl w:val="0"/>
          <w:numId w:val="3"/>
        </w:numPr>
        <w:autoSpaceDE w:val="0"/>
        <w:autoSpaceDN w:val="0"/>
        <w:adjustRightInd w:val="0"/>
      </w:pPr>
      <w:r>
        <w:t>R</w:t>
      </w:r>
      <w:r w:rsidRPr="00030C09">
        <w:t xml:space="preserve">eporting requirements for </w:t>
      </w:r>
      <w:r>
        <w:t>Additional PWS Reporting</w:t>
      </w:r>
    </w:p>
    <w:p w:rsidR="00B70DB4" w:rsidRPr="00030C09" w:rsidRDefault="00B70DB4" w:rsidP="00B70DB4">
      <w:pPr>
        <w:numPr>
          <w:ilvl w:val="0"/>
          <w:numId w:val="3"/>
        </w:numPr>
        <w:autoSpaceDE w:val="0"/>
        <w:autoSpaceDN w:val="0"/>
        <w:adjustRightInd w:val="0"/>
      </w:pPr>
      <w:r w:rsidRPr="00030C09">
        <w:t>Code values for Primacy Agencie</w:t>
      </w:r>
      <w:r>
        <w:t xml:space="preserve">s to identify </w:t>
      </w:r>
      <w:r w:rsidRPr="00030C09">
        <w:t xml:space="preserve">treatment of </w:t>
      </w:r>
      <w:r w:rsidRPr="008E27F0">
        <w:rPr>
          <w:i/>
        </w:rPr>
        <w:t>Giardia lamblia</w:t>
      </w:r>
      <w:r>
        <w:t xml:space="preserve"> and </w:t>
      </w:r>
      <w:r w:rsidRPr="008E27F0">
        <w:rPr>
          <w:i/>
        </w:rPr>
        <w:t>Cryptosporidium</w:t>
      </w:r>
      <w:r>
        <w:t xml:space="preserve"> </w:t>
      </w:r>
    </w:p>
    <w:p w:rsidR="00B70DB4" w:rsidRPr="00030C09" w:rsidRDefault="00B70DB4" w:rsidP="00B70DB4">
      <w:pPr>
        <w:numPr>
          <w:ilvl w:val="0"/>
          <w:numId w:val="3"/>
        </w:numPr>
        <w:autoSpaceDE w:val="0"/>
        <w:autoSpaceDN w:val="0"/>
        <w:adjustRightInd w:val="0"/>
      </w:pPr>
      <w:r w:rsidRPr="00030C09">
        <w:t xml:space="preserve">Code values for Primacy Agencies to identify Purchased Source </w:t>
      </w:r>
      <w:r>
        <w:t>filtration</w:t>
      </w:r>
      <w:r w:rsidRPr="00030C09">
        <w:t xml:space="preserve"> by the seller</w:t>
      </w:r>
    </w:p>
    <w:p w:rsidR="00B70DB4" w:rsidRPr="00030C09" w:rsidRDefault="00B70DB4" w:rsidP="00B70DB4">
      <w:pPr>
        <w:numPr>
          <w:ilvl w:val="0"/>
          <w:numId w:val="3"/>
        </w:numPr>
        <w:autoSpaceDE w:val="0"/>
        <w:autoSpaceDN w:val="0"/>
        <w:adjustRightInd w:val="0"/>
      </w:pPr>
      <w:r w:rsidRPr="00030C09">
        <w:t>Policies and general coding i</w:t>
      </w:r>
      <w:r>
        <w:t>nstructions, including examples</w:t>
      </w:r>
      <w:r w:rsidRPr="00030C09">
        <w:t xml:space="preserve"> of Primacy Agency reporting of sour</w:t>
      </w:r>
      <w:r>
        <w:t xml:space="preserve">ces of water, treatment plants, </w:t>
      </w:r>
      <w:r w:rsidRPr="00030C09">
        <w:t>and treatments applied</w:t>
      </w:r>
      <w:r>
        <w:t xml:space="preserve">, and flow of </w:t>
      </w:r>
      <w:r w:rsidRPr="00030C09">
        <w:t xml:space="preserve">water </w:t>
      </w:r>
      <w:r>
        <w:t>sources to treatment plants</w:t>
      </w:r>
      <w:r w:rsidRPr="00030C09">
        <w:t>.</w:t>
      </w:r>
    </w:p>
    <w:p w:rsidR="00B70DB4" w:rsidRPr="00030C09" w:rsidRDefault="00B70DB4" w:rsidP="00B70DB4"/>
    <w:p w:rsidR="00B70DB4" w:rsidRDefault="00B70DB4" w:rsidP="00B70DB4">
      <w:pPr>
        <w:pStyle w:val="Heading2"/>
        <w:tabs>
          <w:tab w:val="clear" w:pos="576"/>
          <w:tab w:val="num" w:pos="432"/>
        </w:tabs>
        <w:ind w:left="432" w:hanging="432"/>
        <w:jc w:val="left"/>
      </w:pPr>
      <w:bookmarkStart w:id="78" w:name="_Toc360794536"/>
      <w:r>
        <w:t>Additional PWS Reporting</w:t>
      </w:r>
      <w:bookmarkEnd w:id="78"/>
    </w:p>
    <w:p w:rsidR="00B70DB4" w:rsidRDefault="00B70DB4" w:rsidP="00B70DB4">
      <w:r>
        <w:t>Additional PWS Reporting data elements were developed to provide the ability to report data about a water system.  The Additional PWS Reporting data elements are listed in the following exhibit.</w:t>
      </w:r>
    </w:p>
    <w:p w:rsidR="00B70DB4" w:rsidRDefault="00B70DB4" w:rsidP="00B70DB4"/>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4610"/>
        <w:gridCol w:w="1697"/>
        <w:gridCol w:w="1177"/>
      </w:tblGrid>
      <w:tr w:rsidR="00B70DB4" w:rsidRPr="00515252" w:rsidTr="006E3F52">
        <w:trPr>
          <w:cantSplit/>
          <w:tblHeader/>
          <w:jc w:val="center"/>
        </w:trPr>
        <w:tc>
          <w:tcPr>
            <w:tcW w:w="0" w:type="auto"/>
            <w:gridSpan w:val="3"/>
            <w:shd w:val="clear" w:color="auto" w:fill="D9D9D9"/>
          </w:tcPr>
          <w:p w:rsidR="00B70DB4" w:rsidRPr="00515252" w:rsidRDefault="00B70DB4" w:rsidP="006E3F52">
            <w:pPr>
              <w:jc w:val="center"/>
              <w:rPr>
                <w:b/>
              </w:rPr>
            </w:pPr>
            <w:bookmarkStart w:id="79" w:name="_Toc360794641"/>
            <w:r w:rsidRPr="00515252">
              <w:rPr>
                <w:b/>
              </w:rPr>
              <w:t xml:space="preserve">Exhibit </w:t>
            </w:r>
            <w:r w:rsidR="00E24ABF" w:rsidRPr="00515252">
              <w:rPr>
                <w:b/>
              </w:rPr>
              <w:fldChar w:fldCharType="begin"/>
            </w:r>
            <w:r w:rsidRPr="00515252">
              <w:rPr>
                <w:b/>
              </w:rPr>
              <w:instrText xml:space="preserve"> SEQ Exhibit \* ARABIC </w:instrText>
            </w:r>
            <w:r w:rsidR="00E24ABF" w:rsidRPr="00515252">
              <w:rPr>
                <w:b/>
              </w:rPr>
              <w:fldChar w:fldCharType="separate"/>
            </w:r>
            <w:r w:rsidR="00F42AE2">
              <w:rPr>
                <w:b/>
                <w:noProof/>
              </w:rPr>
              <w:t>30</w:t>
            </w:r>
            <w:r w:rsidR="00E24ABF" w:rsidRPr="00515252">
              <w:rPr>
                <w:b/>
              </w:rPr>
              <w:fldChar w:fldCharType="end"/>
            </w:r>
            <w:r w:rsidRPr="00515252">
              <w:rPr>
                <w:b/>
              </w:rPr>
              <w:t>:</w:t>
            </w:r>
            <w:r>
              <w:rPr>
                <w:b/>
              </w:rPr>
              <w:t xml:space="preserve"> Additional PWS Reporting Data Elements</w:t>
            </w:r>
            <w:bookmarkEnd w:id="79"/>
          </w:p>
        </w:tc>
      </w:tr>
      <w:tr w:rsidR="00B70DB4" w:rsidRPr="00515252" w:rsidTr="006E3F52">
        <w:trPr>
          <w:cantSplit/>
          <w:tblHeader/>
          <w:jc w:val="center"/>
        </w:trPr>
        <w:tc>
          <w:tcPr>
            <w:tcW w:w="0" w:type="auto"/>
            <w:shd w:val="clear" w:color="auto" w:fill="D9D9D9"/>
          </w:tcPr>
          <w:p w:rsidR="00B70DB4" w:rsidRPr="00515252" w:rsidRDefault="00B70DB4" w:rsidP="006E3F52">
            <w:pPr>
              <w:jc w:val="center"/>
              <w:rPr>
                <w:b/>
              </w:rPr>
            </w:pPr>
            <w:r w:rsidRPr="00515252">
              <w:rPr>
                <w:b/>
              </w:rPr>
              <w:t>Element Name</w:t>
            </w:r>
          </w:p>
        </w:tc>
        <w:tc>
          <w:tcPr>
            <w:tcW w:w="0" w:type="auto"/>
            <w:shd w:val="clear" w:color="auto" w:fill="D9D9D9"/>
          </w:tcPr>
          <w:p w:rsidR="00B70DB4" w:rsidRDefault="00B70DB4" w:rsidP="006E3F52">
            <w:pPr>
              <w:jc w:val="center"/>
              <w:rPr>
                <w:b/>
              </w:rPr>
            </w:pPr>
            <w:r w:rsidRPr="00515252">
              <w:rPr>
                <w:b/>
              </w:rPr>
              <w:t>Domain</w:t>
            </w:r>
          </w:p>
          <w:p w:rsidR="00B70DB4" w:rsidRPr="00515252" w:rsidRDefault="00B70DB4" w:rsidP="006E3F52">
            <w:pPr>
              <w:jc w:val="center"/>
              <w:rPr>
                <w:b/>
              </w:rPr>
            </w:pPr>
          </w:p>
        </w:tc>
        <w:tc>
          <w:tcPr>
            <w:tcW w:w="0" w:type="auto"/>
            <w:shd w:val="clear" w:color="auto" w:fill="D9D9D9"/>
          </w:tcPr>
          <w:p w:rsidR="00B70DB4" w:rsidRPr="00515252" w:rsidRDefault="00B70DB4" w:rsidP="006E3F52">
            <w:pPr>
              <w:jc w:val="center"/>
              <w:rPr>
                <w:b/>
              </w:rPr>
            </w:pPr>
            <w:r w:rsidRPr="00515252">
              <w:rPr>
                <w:b/>
              </w:rPr>
              <w:t>Length/</w:t>
            </w:r>
          </w:p>
          <w:p w:rsidR="00B70DB4" w:rsidRPr="00515252" w:rsidRDefault="00B70DB4" w:rsidP="006E3F52">
            <w:pPr>
              <w:jc w:val="center"/>
              <w:rPr>
                <w:b/>
              </w:rPr>
            </w:pPr>
            <w:r w:rsidRPr="00515252">
              <w:rPr>
                <w:b/>
              </w:rPr>
              <w:t>Precision</w:t>
            </w:r>
          </w:p>
        </w:tc>
      </w:tr>
      <w:tr w:rsidR="00B70DB4" w:rsidRPr="00030C09" w:rsidTr="006E3F52">
        <w:trPr>
          <w:cantSplit/>
          <w:jc w:val="center"/>
        </w:trPr>
        <w:tc>
          <w:tcPr>
            <w:tcW w:w="0" w:type="auto"/>
          </w:tcPr>
          <w:p w:rsidR="00B70DB4" w:rsidRPr="00030C09" w:rsidRDefault="00B70DB4" w:rsidP="006E3F52">
            <w:r>
              <w:t>Additional PWS</w:t>
            </w:r>
            <w:r w:rsidRPr="00E054E7">
              <w:t xml:space="preserve"> Reporting Name</w:t>
            </w:r>
          </w:p>
        </w:tc>
        <w:tc>
          <w:tcPr>
            <w:tcW w:w="0" w:type="auto"/>
          </w:tcPr>
          <w:p w:rsidR="00B70DB4" w:rsidRPr="00030C09" w:rsidRDefault="00B70DB4" w:rsidP="006E3F52">
            <w:r>
              <w:t>AN</w:t>
            </w:r>
          </w:p>
        </w:tc>
        <w:tc>
          <w:tcPr>
            <w:tcW w:w="0" w:type="auto"/>
          </w:tcPr>
          <w:p w:rsidR="00B70DB4" w:rsidRPr="00030C09" w:rsidRDefault="00B70DB4" w:rsidP="006E3F52">
            <w:r>
              <w:t>40</w:t>
            </w:r>
          </w:p>
        </w:tc>
      </w:tr>
      <w:tr w:rsidR="00B70DB4" w:rsidRPr="00030C09" w:rsidTr="006E3F52">
        <w:trPr>
          <w:cantSplit/>
          <w:jc w:val="center"/>
        </w:trPr>
        <w:tc>
          <w:tcPr>
            <w:tcW w:w="0" w:type="auto"/>
          </w:tcPr>
          <w:p w:rsidR="00B70DB4" w:rsidRPr="00030C09" w:rsidRDefault="00B70DB4" w:rsidP="006E3F52">
            <w:r w:rsidRPr="00E054E7">
              <w:t xml:space="preserve">Additional </w:t>
            </w:r>
            <w:r>
              <w:t>PWS</w:t>
            </w:r>
            <w:r w:rsidRPr="00E054E7">
              <w:t xml:space="preserve"> Reporting Text Value</w:t>
            </w:r>
          </w:p>
        </w:tc>
        <w:tc>
          <w:tcPr>
            <w:tcW w:w="0" w:type="auto"/>
          </w:tcPr>
          <w:p w:rsidR="00B70DB4" w:rsidRPr="00030C09" w:rsidRDefault="00B70DB4" w:rsidP="006E3F52">
            <w:r w:rsidRPr="00030C09">
              <w:t>AN</w:t>
            </w:r>
          </w:p>
        </w:tc>
        <w:tc>
          <w:tcPr>
            <w:tcW w:w="0" w:type="auto"/>
          </w:tcPr>
          <w:p w:rsidR="00B70DB4" w:rsidRPr="00030C09" w:rsidRDefault="00B70DB4" w:rsidP="006E3F52">
            <w:r>
              <w:t>40</w:t>
            </w:r>
          </w:p>
        </w:tc>
      </w:tr>
      <w:tr w:rsidR="00B70DB4" w:rsidRPr="00030C09" w:rsidTr="006E3F52">
        <w:trPr>
          <w:cantSplit/>
          <w:jc w:val="center"/>
        </w:trPr>
        <w:tc>
          <w:tcPr>
            <w:tcW w:w="0" w:type="auto"/>
          </w:tcPr>
          <w:p w:rsidR="00B70DB4" w:rsidRPr="00030C09" w:rsidRDefault="00B70DB4" w:rsidP="006E3F52">
            <w:r w:rsidRPr="00E054E7">
              <w:t xml:space="preserve">Additional </w:t>
            </w:r>
            <w:r>
              <w:t>PWS</w:t>
            </w:r>
            <w:r w:rsidRPr="00E054E7">
              <w:t xml:space="preserve"> Reporting Begin Date</w:t>
            </w:r>
            <w:r>
              <w:t xml:space="preserve"> Value</w:t>
            </w:r>
          </w:p>
        </w:tc>
        <w:tc>
          <w:tcPr>
            <w:tcW w:w="0" w:type="auto"/>
          </w:tcPr>
          <w:p w:rsidR="00B70DB4" w:rsidRPr="00030C09" w:rsidRDefault="00B70DB4" w:rsidP="006E3F52">
            <w:r w:rsidRPr="00030C09">
              <w:t>YYYYMMDD</w:t>
            </w:r>
          </w:p>
        </w:tc>
        <w:tc>
          <w:tcPr>
            <w:tcW w:w="0" w:type="auto"/>
          </w:tcPr>
          <w:p w:rsidR="00B70DB4" w:rsidRPr="00030C09" w:rsidRDefault="00B70DB4" w:rsidP="006E3F52">
            <w:r>
              <w:t>8</w:t>
            </w:r>
          </w:p>
        </w:tc>
      </w:tr>
      <w:tr w:rsidR="00B70DB4" w:rsidRPr="00030C09" w:rsidTr="006E3F52">
        <w:trPr>
          <w:cantSplit/>
          <w:jc w:val="center"/>
        </w:trPr>
        <w:tc>
          <w:tcPr>
            <w:tcW w:w="0" w:type="auto"/>
          </w:tcPr>
          <w:p w:rsidR="00B70DB4" w:rsidRPr="00030C09" w:rsidRDefault="00B70DB4" w:rsidP="006E3F52">
            <w:r w:rsidRPr="00E054E7">
              <w:t xml:space="preserve">Additional </w:t>
            </w:r>
            <w:r>
              <w:t xml:space="preserve">PWS Reporting Numeric </w:t>
            </w:r>
            <w:r w:rsidRPr="00E054E7">
              <w:t>Value</w:t>
            </w:r>
          </w:p>
        </w:tc>
        <w:tc>
          <w:tcPr>
            <w:tcW w:w="0" w:type="auto"/>
          </w:tcPr>
          <w:p w:rsidR="00B70DB4" w:rsidRPr="00030C09" w:rsidRDefault="00B70DB4" w:rsidP="006E3F52">
            <w:r w:rsidRPr="00030C09">
              <w:t>N</w:t>
            </w:r>
          </w:p>
        </w:tc>
        <w:tc>
          <w:tcPr>
            <w:tcW w:w="0" w:type="auto"/>
          </w:tcPr>
          <w:p w:rsidR="00B70DB4" w:rsidRPr="00030C09" w:rsidRDefault="00B70DB4" w:rsidP="006E3F52">
            <w:r>
              <w:t>18/9</w:t>
            </w:r>
          </w:p>
        </w:tc>
      </w:tr>
      <w:tr w:rsidR="00B70DB4" w:rsidRPr="00030C09" w:rsidTr="006E3F52">
        <w:trPr>
          <w:cantSplit/>
          <w:jc w:val="center"/>
        </w:trPr>
        <w:tc>
          <w:tcPr>
            <w:tcW w:w="0" w:type="auto"/>
          </w:tcPr>
          <w:p w:rsidR="00B70DB4" w:rsidRPr="00030C09" w:rsidRDefault="00B70DB4" w:rsidP="006E3F52">
            <w:r w:rsidRPr="00E054E7">
              <w:t xml:space="preserve">Additional </w:t>
            </w:r>
            <w:r>
              <w:t>PWS Reporting E</w:t>
            </w:r>
            <w:r w:rsidRPr="00E054E7">
              <w:t>n</w:t>
            </w:r>
            <w:r>
              <w:t>d</w:t>
            </w:r>
            <w:r w:rsidRPr="00E054E7">
              <w:t xml:space="preserve"> Date</w:t>
            </w:r>
            <w:r>
              <w:t xml:space="preserve"> Value</w:t>
            </w:r>
          </w:p>
        </w:tc>
        <w:tc>
          <w:tcPr>
            <w:tcW w:w="0" w:type="auto"/>
          </w:tcPr>
          <w:p w:rsidR="00B70DB4" w:rsidRPr="00030C09" w:rsidRDefault="00B70DB4" w:rsidP="006E3F52">
            <w:r w:rsidRPr="00030C09">
              <w:t>YYYYMMDD</w:t>
            </w:r>
          </w:p>
        </w:tc>
        <w:tc>
          <w:tcPr>
            <w:tcW w:w="0" w:type="auto"/>
          </w:tcPr>
          <w:p w:rsidR="00B70DB4" w:rsidRPr="00030C09" w:rsidRDefault="00B70DB4" w:rsidP="006E3F52">
            <w:r>
              <w:t>8</w:t>
            </w:r>
          </w:p>
        </w:tc>
      </w:tr>
    </w:tbl>
    <w:p w:rsidR="00B70DB4" w:rsidRDefault="00B70DB4" w:rsidP="00B70DB4"/>
    <w:p w:rsidR="00B70DB4" w:rsidRDefault="00B70DB4" w:rsidP="00B70DB4">
      <w:r>
        <w:t>The following are the permitted values for the Additional PWS Reporting Name</w:t>
      </w:r>
    </w:p>
    <w:p w:rsidR="00B70DB4" w:rsidRDefault="00B70DB4" w:rsidP="00B70DB4">
      <w:pPr>
        <w:numPr>
          <w:ilvl w:val="0"/>
          <w:numId w:val="31"/>
        </w:numPr>
      </w:pPr>
      <w:r>
        <w:t>State Source Water Program</w:t>
      </w:r>
    </w:p>
    <w:p w:rsidR="00B70DB4" w:rsidRDefault="00B70DB4" w:rsidP="00B70DB4">
      <w:pPr>
        <w:numPr>
          <w:ilvl w:val="0"/>
          <w:numId w:val="31"/>
        </w:numPr>
      </w:pPr>
      <w:r w:rsidRPr="00FB3C1A">
        <w:t xml:space="preserve">Combined </w:t>
      </w:r>
      <w:r>
        <w:t>Distribution System Identifier</w:t>
      </w:r>
    </w:p>
    <w:p w:rsidR="00B70DB4" w:rsidRDefault="00B70DB4" w:rsidP="00B70DB4">
      <w:pPr>
        <w:numPr>
          <w:ilvl w:val="0"/>
          <w:numId w:val="31"/>
        </w:numPr>
      </w:pPr>
      <w:r w:rsidRPr="00FB3C1A">
        <w:t>Stage2 DBPR</w:t>
      </w:r>
      <w:r>
        <w:t xml:space="preserve"> Schedule Category</w:t>
      </w:r>
    </w:p>
    <w:p w:rsidR="00B70DB4" w:rsidRDefault="00B70DB4" w:rsidP="00B70DB4">
      <w:pPr>
        <w:numPr>
          <w:ilvl w:val="0"/>
          <w:numId w:val="31"/>
        </w:numPr>
      </w:pPr>
      <w:r w:rsidRPr="00FB3C1A">
        <w:t xml:space="preserve">Long </w:t>
      </w:r>
      <w:r>
        <w:t>Term 2 ESWTR Schedule Category</w:t>
      </w:r>
    </w:p>
    <w:p w:rsidR="00B70DB4" w:rsidRDefault="00B70DB4" w:rsidP="00B70DB4">
      <w:pPr>
        <w:numPr>
          <w:ilvl w:val="0"/>
          <w:numId w:val="31"/>
        </w:numPr>
      </w:pPr>
      <w:r w:rsidRPr="00FB3C1A">
        <w:t>Outstanding Performer</w:t>
      </w:r>
    </w:p>
    <w:p w:rsidR="00B70DB4" w:rsidRDefault="00B70DB4" w:rsidP="00B70DB4"/>
    <w:p w:rsidR="00B70DB4" w:rsidRPr="004C5869" w:rsidRDefault="00B70DB4" w:rsidP="00B70DB4">
      <w:r>
        <w:t xml:space="preserve">For each water system, multiple Additional PWS Reporting records may be reported if the Additional PWS Reporting Name is unique within the water system.  </w:t>
      </w:r>
    </w:p>
    <w:p w:rsidR="00B70DB4" w:rsidRPr="000A24BE" w:rsidRDefault="00B70DB4" w:rsidP="00B70DB4"/>
    <w:p w:rsidR="00B70DB4" w:rsidRDefault="00B70DB4" w:rsidP="00B70DB4">
      <w:pPr>
        <w:pStyle w:val="StyleHeading3Left"/>
      </w:pPr>
      <w:bookmarkStart w:id="80" w:name="_Toc360794537"/>
      <w:r>
        <w:t>State Source Water Program</w:t>
      </w:r>
      <w:bookmarkEnd w:id="80"/>
    </w:p>
    <w:p w:rsidR="00B70DB4" w:rsidRPr="008930CC" w:rsidRDefault="00B70DB4" w:rsidP="00B70DB4">
      <w:pPr>
        <w:pStyle w:val="BodyText"/>
        <w:rPr>
          <w:b w:val="0"/>
          <w:i w:val="0"/>
          <w:sz w:val="24"/>
        </w:rPr>
      </w:pPr>
    </w:p>
    <w:p w:rsidR="00B70DB4" w:rsidRPr="008930CC" w:rsidRDefault="00B70DB4" w:rsidP="00B70DB4">
      <w:pPr>
        <w:pStyle w:val="BodyText"/>
        <w:rPr>
          <w:b w:val="0"/>
          <w:i w:val="0"/>
          <w:sz w:val="24"/>
        </w:rPr>
      </w:pPr>
      <w:r w:rsidRPr="008930CC">
        <w:rPr>
          <w:b w:val="0"/>
          <w:i w:val="0"/>
          <w:sz w:val="24"/>
        </w:rPr>
        <w:t>Primacy Agencies are required to report the status of the State Source Water Program for each water system.  If the water system has a source water program in place for all sources</w:t>
      </w:r>
      <w:r>
        <w:rPr>
          <w:b w:val="0"/>
          <w:i w:val="0"/>
          <w:sz w:val="24"/>
        </w:rPr>
        <w:t>,</w:t>
      </w:r>
      <w:r w:rsidRPr="008930CC">
        <w:rPr>
          <w:b w:val="0"/>
          <w:i w:val="0"/>
          <w:sz w:val="24"/>
        </w:rPr>
        <w:t xml:space="preserve"> the Additional PWS Reporting Text is set to ‘Y’-Yes.  Otherwise the value is set to ‘N’-No.</w:t>
      </w:r>
    </w:p>
    <w:p w:rsidR="00B70DB4" w:rsidRPr="008930CC" w:rsidRDefault="00B70DB4" w:rsidP="00B70DB4">
      <w:pPr>
        <w:pStyle w:val="BodyText"/>
        <w:rPr>
          <w:b w:val="0"/>
          <w:i w:val="0"/>
          <w:sz w:val="24"/>
        </w:rPr>
      </w:pPr>
    </w:p>
    <w:p w:rsidR="00B70DB4" w:rsidRDefault="00B70DB4" w:rsidP="00B70DB4">
      <w:pPr>
        <w:pStyle w:val="BodyText"/>
        <w:rPr>
          <w:b w:val="0"/>
          <w:i w:val="0"/>
          <w:sz w:val="24"/>
        </w:rPr>
      </w:pPr>
      <w:r w:rsidRPr="008930CC">
        <w:rPr>
          <w:b w:val="0"/>
          <w:i w:val="0"/>
          <w:sz w:val="24"/>
        </w:rPr>
        <w:lastRenderedPageBreak/>
        <w:t xml:space="preserve">The Additional PWS Reporting Begin Date Value must be earlier or same as the current date and is conditionally mandatory if the State Source Water Program is reported as ‘Y’.  </w:t>
      </w:r>
    </w:p>
    <w:p w:rsidR="00B70DB4" w:rsidRPr="008930CC" w:rsidRDefault="00B70DB4" w:rsidP="00B70DB4">
      <w:pPr>
        <w:pStyle w:val="BodyText"/>
        <w:rPr>
          <w:b w:val="0"/>
          <w:i w:val="0"/>
          <w:sz w:val="24"/>
        </w:rPr>
      </w:pPr>
    </w:p>
    <w:p w:rsidR="00B70DB4" w:rsidRPr="008930CC" w:rsidRDefault="00B70DB4" w:rsidP="00B70DB4">
      <w:pPr>
        <w:pStyle w:val="BodyText"/>
        <w:rPr>
          <w:b w:val="0"/>
          <w:i w:val="0"/>
          <w:sz w:val="24"/>
        </w:rPr>
      </w:pPr>
    </w:p>
    <w:tbl>
      <w:tblPr>
        <w:tblW w:w="9349" w:type="dxa"/>
        <w:jc w:val="center"/>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495"/>
        <w:gridCol w:w="1620"/>
        <w:gridCol w:w="3234"/>
      </w:tblGrid>
      <w:tr w:rsidR="00B70DB4" w:rsidRPr="00515252" w:rsidTr="006E3F52">
        <w:trPr>
          <w:cantSplit/>
          <w:tblHeader/>
          <w:jc w:val="center"/>
        </w:trPr>
        <w:tc>
          <w:tcPr>
            <w:tcW w:w="9349" w:type="dxa"/>
            <w:gridSpan w:val="3"/>
            <w:shd w:val="clear" w:color="auto" w:fill="D9D9D9"/>
          </w:tcPr>
          <w:p w:rsidR="00B70DB4" w:rsidRDefault="00B70DB4" w:rsidP="006E3F52">
            <w:pPr>
              <w:jc w:val="center"/>
              <w:rPr>
                <w:b/>
              </w:rPr>
            </w:pPr>
            <w:bookmarkStart w:id="81" w:name="_Toc360794642"/>
            <w:r w:rsidRPr="00515252">
              <w:rPr>
                <w:b/>
              </w:rPr>
              <w:t xml:space="preserve">Exhibit </w:t>
            </w:r>
            <w:r w:rsidR="00E24ABF" w:rsidRPr="00515252">
              <w:rPr>
                <w:b/>
              </w:rPr>
              <w:fldChar w:fldCharType="begin"/>
            </w:r>
            <w:r w:rsidRPr="00515252">
              <w:rPr>
                <w:b/>
              </w:rPr>
              <w:instrText xml:space="preserve"> SEQ Exhibit \* ARABIC </w:instrText>
            </w:r>
            <w:r w:rsidR="00E24ABF" w:rsidRPr="00515252">
              <w:rPr>
                <w:b/>
              </w:rPr>
              <w:fldChar w:fldCharType="separate"/>
            </w:r>
            <w:r w:rsidR="00F42AE2">
              <w:rPr>
                <w:b/>
                <w:noProof/>
              </w:rPr>
              <w:t>31</w:t>
            </w:r>
            <w:r w:rsidR="00E24ABF" w:rsidRPr="00515252">
              <w:rPr>
                <w:b/>
              </w:rPr>
              <w:fldChar w:fldCharType="end"/>
            </w:r>
            <w:r w:rsidRPr="00515252">
              <w:rPr>
                <w:b/>
              </w:rPr>
              <w:t xml:space="preserve">: </w:t>
            </w:r>
            <w:r>
              <w:rPr>
                <w:b/>
              </w:rPr>
              <w:t xml:space="preserve">State Source Water Program </w:t>
            </w:r>
            <w:r w:rsidRPr="00515252">
              <w:rPr>
                <w:b/>
              </w:rPr>
              <w:t>Data Elements for Water System Object</w:t>
            </w:r>
            <w:bookmarkEnd w:id="81"/>
          </w:p>
        </w:tc>
      </w:tr>
      <w:tr w:rsidR="00B70DB4" w:rsidRPr="00515252" w:rsidTr="006E3F52">
        <w:trPr>
          <w:cantSplit/>
          <w:tblHeader/>
          <w:jc w:val="center"/>
        </w:trPr>
        <w:tc>
          <w:tcPr>
            <w:tcW w:w="4495" w:type="dxa"/>
            <w:shd w:val="clear" w:color="auto" w:fill="D9D9D9"/>
          </w:tcPr>
          <w:p w:rsidR="00B70DB4" w:rsidRPr="00515252" w:rsidRDefault="00B70DB4" w:rsidP="006E3F52">
            <w:pPr>
              <w:rPr>
                <w:b/>
              </w:rPr>
            </w:pPr>
            <w:r w:rsidRPr="00515252">
              <w:rPr>
                <w:b/>
              </w:rPr>
              <w:t>Element Name</w:t>
            </w:r>
          </w:p>
        </w:tc>
        <w:tc>
          <w:tcPr>
            <w:tcW w:w="1620" w:type="dxa"/>
            <w:shd w:val="clear" w:color="auto" w:fill="D9D9D9"/>
          </w:tcPr>
          <w:p w:rsidR="00B70DB4" w:rsidRPr="00515252" w:rsidRDefault="00B70DB4" w:rsidP="006E3F52">
            <w:pPr>
              <w:rPr>
                <w:b/>
              </w:rPr>
            </w:pPr>
            <w:r w:rsidRPr="00515252">
              <w:rPr>
                <w:b/>
              </w:rPr>
              <w:t>Optionality</w:t>
            </w:r>
            <w:r>
              <w:rPr>
                <w:b/>
              </w:rPr>
              <w:t xml:space="preserve"> for Reporting Outstanding Performer</w:t>
            </w:r>
          </w:p>
        </w:tc>
        <w:tc>
          <w:tcPr>
            <w:tcW w:w="3234" w:type="dxa"/>
            <w:shd w:val="clear" w:color="auto" w:fill="D9D9D9"/>
          </w:tcPr>
          <w:p w:rsidR="00B70DB4" w:rsidRPr="00515252" w:rsidRDefault="00B70DB4" w:rsidP="006E3F52">
            <w:pPr>
              <w:rPr>
                <w:b/>
              </w:rPr>
            </w:pPr>
            <w:r>
              <w:rPr>
                <w:b/>
              </w:rPr>
              <w:t>Permitted Values</w:t>
            </w:r>
          </w:p>
        </w:tc>
      </w:tr>
      <w:tr w:rsidR="00B70DB4" w:rsidRPr="00030C09" w:rsidTr="006E3F52">
        <w:trPr>
          <w:cantSplit/>
          <w:jc w:val="center"/>
        </w:trPr>
        <w:tc>
          <w:tcPr>
            <w:tcW w:w="4495" w:type="dxa"/>
          </w:tcPr>
          <w:p w:rsidR="00B70DB4" w:rsidRPr="00E054E7" w:rsidRDefault="00B70DB4" w:rsidP="006E3F52">
            <w:r>
              <w:t>Additional PWS</w:t>
            </w:r>
            <w:r w:rsidRPr="00E054E7">
              <w:t xml:space="preserve"> Reporting Name</w:t>
            </w:r>
          </w:p>
        </w:tc>
        <w:tc>
          <w:tcPr>
            <w:tcW w:w="1620" w:type="dxa"/>
          </w:tcPr>
          <w:p w:rsidR="00B70DB4" w:rsidRPr="00030C09" w:rsidRDefault="00B70DB4" w:rsidP="006E3F52">
            <w:r>
              <w:t>Required</w:t>
            </w:r>
          </w:p>
        </w:tc>
        <w:tc>
          <w:tcPr>
            <w:tcW w:w="3234" w:type="dxa"/>
          </w:tcPr>
          <w:p w:rsidR="00B70DB4" w:rsidRDefault="00B70DB4" w:rsidP="006E3F52">
            <w:r w:rsidRPr="000A24BE">
              <w:t>‘</w:t>
            </w:r>
            <w:r>
              <w:t>State Source Water Program’</w:t>
            </w:r>
          </w:p>
          <w:p w:rsidR="00B70DB4" w:rsidRPr="000A24BE" w:rsidRDefault="00B70DB4" w:rsidP="006E3F52"/>
        </w:tc>
      </w:tr>
      <w:tr w:rsidR="00B70DB4" w:rsidRPr="00030C09" w:rsidTr="006E3F52">
        <w:trPr>
          <w:cantSplit/>
          <w:jc w:val="center"/>
        </w:trPr>
        <w:tc>
          <w:tcPr>
            <w:tcW w:w="4495" w:type="dxa"/>
          </w:tcPr>
          <w:p w:rsidR="00B70DB4" w:rsidRPr="00030C09" w:rsidRDefault="00B70DB4" w:rsidP="006E3F52">
            <w:r w:rsidRPr="00E054E7">
              <w:t xml:space="preserve">Additional </w:t>
            </w:r>
            <w:r>
              <w:t>PWS</w:t>
            </w:r>
            <w:r w:rsidRPr="00E054E7">
              <w:t xml:space="preserve"> Reporting Text Value</w:t>
            </w:r>
          </w:p>
        </w:tc>
        <w:tc>
          <w:tcPr>
            <w:tcW w:w="1620" w:type="dxa"/>
          </w:tcPr>
          <w:p w:rsidR="00B70DB4" w:rsidRPr="00030C09" w:rsidRDefault="00B70DB4" w:rsidP="006E3F52">
            <w:r>
              <w:t>Required</w:t>
            </w:r>
          </w:p>
        </w:tc>
        <w:tc>
          <w:tcPr>
            <w:tcW w:w="3234" w:type="dxa"/>
          </w:tcPr>
          <w:p w:rsidR="00B70DB4" w:rsidRDefault="00B70DB4" w:rsidP="006E3F52">
            <w:r>
              <w:t>Y-Yes</w:t>
            </w:r>
          </w:p>
          <w:p w:rsidR="00B70DB4" w:rsidRDefault="00B70DB4" w:rsidP="006E3F52">
            <w:r>
              <w:t>N-No</w:t>
            </w:r>
          </w:p>
        </w:tc>
      </w:tr>
      <w:tr w:rsidR="00B70DB4" w:rsidRPr="00030C09" w:rsidTr="006E3F52">
        <w:trPr>
          <w:cantSplit/>
          <w:jc w:val="center"/>
        </w:trPr>
        <w:tc>
          <w:tcPr>
            <w:tcW w:w="4495" w:type="dxa"/>
          </w:tcPr>
          <w:p w:rsidR="00B70DB4" w:rsidRPr="00030C09" w:rsidRDefault="00B70DB4" w:rsidP="006E3F52">
            <w:r w:rsidRPr="00E054E7">
              <w:t xml:space="preserve">Additional </w:t>
            </w:r>
            <w:r>
              <w:t>PWS</w:t>
            </w:r>
            <w:r w:rsidRPr="00E054E7">
              <w:t xml:space="preserve"> Reporting Begin Date</w:t>
            </w:r>
            <w:r>
              <w:t xml:space="preserve"> Value</w:t>
            </w:r>
          </w:p>
        </w:tc>
        <w:tc>
          <w:tcPr>
            <w:tcW w:w="1620" w:type="dxa"/>
          </w:tcPr>
          <w:p w:rsidR="00B70DB4" w:rsidRPr="00030C09" w:rsidRDefault="00B70DB4" w:rsidP="006E3F52">
            <w:r w:rsidRPr="00030C09">
              <w:t>Conditional</w:t>
            </w:r>
          </w:p>
        </w:tc>
        <w:tc>
          <w:tcPr>
            <w:tcW w:w="3234" w:type="dxa"/>
          </w:tcPr>
          <w:p w:rsidR="00B70DB4" w:rsidRPr="00030C09" w:rsidRDefault="00B70DB4" w:rsidP="006E3F52">
            <w:r>
              <w:t>Must be reported if Text Value =’Y’</w:t>
            </w:r>
          </w:p>
        </w:tc>
      </w:tr>
      <w:tr w:rsidR="00B70DB4" w:rsidRPr="00030C09" w:rsidTr="006E3F52">
        <w:trPr>
          <w:cantSplit/>
          <w:jc w:val="center"/>
        </w:trPr>
        <w:tc>
          <w:tcPr>
            <w:tcW w:w="4495" w:type="dxa"/>
          </w:tcPr>
          <w:p w:rsidR="00B70DB4" w:rsidRPr="00030C09" w:rsidRDefault="00B70DB4" w:rsidP="006E3F52">
            <w:r w:rsidRPr="00E054E7">
              <w:t xml:space="preserve">Additional </w:t>
            </w:r>
            <w:r>
              <w:t>PWS Reporting E</w:t>
            </w:r>
            <w:r w:rsidRPr="00E054E7">
              <w:t>n</w:t>
            </w:r>
            <w:r>
              <w:t>d</w:t>
            </w:r>
            <w:r w:rsidRPr="00E054E7">
              <w:t xml:space="preserve"> Date</w:t>
            </w:r>
            <w:r>
              <w:t xml:space="preserve"> Value</w:t>
            </w:r>
          </w:p>
        </w:tc>
        <w:tc>
          <w:tcPr>
            <w:tcW w:w="1620" w:type="dxa"/>
          </w:tcPr>
          <w:p w:rsidR="00B70DB4" w:rsidRPr="00030C09" w:rsidRDefault="00B70DB4" w:rsidP="006E3F52">
            <w:r>
              <w:t>Prohibited</w:t>
            </w:r>
          </w:p>
        </w:tc>
        <w:tc>
          <w:tcPr>
            <w:tcW w:w="3234" w:type="dxa"/>
          </w:tcPr>
          <w:p w:rsidR="00B70DB4" w:rsidRDefault="00B70DB4" w:rsidP="006E3F52"/>
        </w:tc>
      </w:tr>
      <w:tr w:rsidR="00B70DB4" w:rsidRPr="00030C09" w:rsidTr="006E3F52">
        <w:trPr>
          <w:cantSplit/>
          <w:jc w:val="center"/>
        </w:trPr>
        <w:tc>
          <w:tcPr>
            <w:tcW w:w="4495" w:type="dxa"/>
          </w:tcPr>
          <w:p w:rsidR="00B70DB4" w:rsidRPr="00030C09" w:rsidRDefault="00B70DB4" w:rsidP="006E3F52">
            <w:r w:rsidRPr="00E054E7">
              <w:t xml:space="preserve">Additional </w:t>
            </w:r>
            <w:r>
              <w:t xml:space="preserve">PWS Reporting Numeric </w:t>
            </w:r>
            <w:r w:rsidRPr="00E054E7">
              <w:t>Value</w:t>
            </w:r>
          </w:p>
        </w:tc>
        <w:tc>
          <w:tcPr>
            <w:tcW w:w="1620" w:type="dxa"/>
          </w:tcPr>
          <w:p w:rsidR="00B70DB4" w:rsidRPr="00030C09" w:rsidRDefault="00B70DB4" w:rsidP="006E3F52">
            <w:r>
              <w:t>Prohibited</w:t>
            </w:r>
          </w:p>
        </w:tc>
        <w:tc>
          <w:tcPr>
            <w:tcW w:w="3234" w:type="dxa"/>
          </w:tcPr>
          <w:p w:rsidR="00B70DB4" w:rsidRDefault="00B70DB4" w:rsidP="006E3F52"/>
        </w:tc>
      </w:tr>
    </w:tbl>
    <w:p w:rsidR="00B70DB4" w:rsidRPr="00F72235" w:rsidRDefault="00B70DB4" w:rsidP="00B70DB4">
      <w:pPr>
        <w:pStyle w:val="BodyText"/>
        <w:rPr>
          <w:bCs/>
          <w:i w:val="0"/>
        </w:rPr>
      </w:pPr>
    </w:p>
    <w:p w:rsidR="00B70DB4" w:rsidRPr="00030C09" w:rsidRDefault="00B70DB4" w:rsidP="00B70DB4">
      <w:pPr>
        <w:pStyle w:val="StyleHeading3Left"/>
      </w:pPr>
      <w:bookmarkStart w:id="82" w:name="_Toc360794538"/>
      <w:r>
        <w:t>Outstanding Performers</w:t>
      </w:r>
      <w:bookmarkEnd w:id="82"/>
    </w:p>
    <w:p w:rsidR="00B70DB4" w:rsidRPr="008930CC" w:rsidRDefault="00B70DB4" w:rsidP="00B70DB4">
      <w:pPr>
        <w:pStyle w:val="Heading2"/>
        <w:numPr>
          <w:ilvl w:val="0"/>
          <w:numId w:val="0"/>
        </w:numPr>
        <w:jc w:val="left"/>
        <w:rPr>
          <w:b w:val="0"/>
          <w:bCs w:val="0"/>
          <w:sz w:val="24"/>
          <w:szCs w:val="24"/>
        </w:rPr>
      </w:pPr>
    </w:p>
    <w:p w:rsidR="00B70DB4" w:rsidRPr="00030C09" w:rsidRDefault="00B70DB4" w:rsidP="00B70DB4">
      <w:r w:rsidRPr="00030C09">
        <w:t xml:space="preserve">The Interim Enhanced Surface Water Treatment Rule (IESWTR) </w:t>
      </w:r>
      <w:r>
        <w:t xml:space="preserve">and Ground Water Rule (GWR) </w:t>
      </w:r>
      <w:r w:rsidRPr="00030C09">
        <w:t>set the frequenc</w:t>
      </w:r>
      <w:r>
        <w:t xml:space="preserve">y of sanitary survey based on </w:t>
      </w:r>
      <w:r w:rsidRPr="00030C09">
        <w:t>water system</w:t>
      </w:r>
      <w:r>
        <w:t xml:space="preserve"> federal type</w:t>
      </w:r>
      <w:r w:rsidRPr="00030C09">
        <w:t>.  Primacy Agencies must conduct sanitary surveys at least every</w:t>
      </w:r>
      <w:r>
        <w:t xml:space="preserve"> 3 </w:t>
      </w:r>
      <w:r w:rsidRPr="00030C09">
        <w:t>years for community systems and every</w:t>
      </w:r>
      <w:r>
        <w:t xml:space="preserve"> 5 </w:t>
      </w:r>
      <w:r w:rsidRPr="00030C09">
        <w:t>years for non-community systems.  If the Primacy Agency determines a community system is an Outstanding Performer, the freque</w:t>
      </w:r>
      <w:r>
        <w:t>ncy of sanitary survey may be reduced</w:t>
      </w:r>
      <w:r w:rsidRPr="00030C09">
        <w:t xml:space="preserve"> to every</w:t>
      </w:r>
      <w:r>
        <w:t xml:space="preserve"> 5 </w:t>
      </w:r>
      <w:r w:rsidRPr="00030C09">
        <w:t xml:space="preserve">years.   </w:t>
      </w:r>
    </w:p>
    <w:p w:rsidR="00B70DB4" w:rsidRPr="00030C09" w:rsidRDefault="00B70DB4" w:rsidP="00B70DB4"/>
    <w:p w:rsidR="00B70DB4" w:rsidRDefault="00B70DB4" w:rsidP="00B70DB4">
      <w:r>
        <w:t>By maintaining</w:t>
      </w:r>
      <w:r w:rsidRPr="00030C09">
        <w:t xml:space="preserve"> Outstanding Performers information</w:t>
      </w:r>
      <w:r>
        <w:t>, EPA may better keep</w:t>
      </w:r>
      <w:r w:rsidRPr="00030C09">
        <w:t xml:space="preserve"> the public </w:t>
      </w:r>
      <w:r>
        <w:t>informed of their activities and role in promoting safe drinking water.</w:t>
      </w:r>
      <w:r w:rsidRPr="00030C09">
        <w:t xml:space="preserve"> </w:t>
      </w:r>
    </w:p>
    <w:p w:rsidR="00B70DB4" w:rsidRDefault="00B70DB4" w:rsidP="00B70DB4">
      <w:r w:rsidRPr="00030C09">
        <w:t xml:space="preserve"> </w:t>
      </w:r>
    </w:p>
    <w:p w:rsidR="00B70DB4" w:rsidRDefault="00B70DB4" w:rsidP="00B70DB4">
      <w:pPr>
        <w:numPr>
          <w:ilvl w:val="0"/>
          <w:numId w:val="30"/>
        </w:numPr>
      </w:pPr>
      <w:r w:rsidRPr="00030C09">
        <w:t>Primacy Agencies</w:t>
      </w:r>
      <w:r>
        <w:t xml:space="preserve"> which </w:t>
      </w:r>
      <w:r w:rsidRPr="008930CC">
        <w:t>reduce the frequency</w:t>
      </w:r>
      <w:r>
        <w:t xml:space="preserve"> of sanitary surveys for Outstanding Performers</w:t>
      </w:r>
      <w:r w:rsidRPr="00030C09">
        <w:t xml:space="preserve"> </w:t>
      </w:r>
      <w:r w:rsidRPr="008930CC">
        <w:t>must report</w:t>
      </w:r>
      <w:r w:rsidRPr="00030C09">
        <w:t xml:space="preserve"> all water systems which are Outstanding Performers </w:t>
      </w:r>
      <w:r>
        <w:t xml:space="preserve">to EPA along with the </w:t>
      </w:r>
      <w:r w:rsidRPr="00030C09">
        <w:t xml:space="preserve">date of the determination.  </w:t>
      </w:r>
    </w:p>
    <w:p w:rsidR="00B70DB4" w:rsidRDefault="00B70DB4" w:rsidP="00B70DB4">
      <w:pPr>
        <w:numPr>
          <w:ilvl w:val="0"/>
          <w:numId w:val="30"/>
        </w:numPr>
      </w:pPr>
      <w:r w:rsidRPr="00030C09">
        <w:t xml:space="preserve">Optionally, </w:t>
      </w:r>
      <w:r>
        <w:t xml:space="preserve">primacy agencies which do not reduce the frequency of sanitary surveys </w:t>
      </w:r>
      <w:r w:rsidRPr="00030C09">
        <w:t xml:space="preserve">may report if a </w:t>
      </w:r>
      <w:r>
        <w:t xml:space="preserve">water </w:t>
      </w:r>
      <w:r w:rsidRPr="00030C09">
        <w:t xml:space="preserve">system is </w:t>
      </w:r>
      <w:r>
        <w:t>an Outstanding Performer</w:t>
      </w:r>
    </w:p>
    <w:p w:rsidR="00B70DB4" w:rsidRPr="00030C09" w:rsidRDefault="00B70DB4" w:rsidP="00B70DB4">
      <w:pPr>
        <w:numPr>
          <w:ilvl w:val="0"/>
          <w:numId w:val="30"/>
        </w:numPr>
      </w:pPr>
      <w:r>
        <w:t xml:space="preserve">Optionally, all primacy agencies </w:t>
      </w:r>
      <w:r w:rsidRPr="00030C09">
        <w:t xml:space="preserve">may report if a </w:t>
      </w:r>
      <w:r>
        <w:t xml:space="preserve">water </w:t>
      </w:r>
      <w:r w:rsidRPr="00030C09">
        <w:t xml:space="preserve">system is </w:t>
      </w:r>
      <w:r w:rsidRPr="008930CC">
        <w:t>not</w:t>
      </w:r>
      <w:r>
        <w:t xml:space="preserve"> an Outstanding </w:t>
      </w:r>
      <w:r w:rsidRPr="00030C09">
        <w:t>Performer.</w:t>
      </w:r>
    </w:p>
    <w:p w:rsidR="00B70DB4" w:rsidRPr="00030C09" w:rsidRDefault="00B70DB4" w:rsidP="00B70DB4"/>
    <w:p w:rsidR="00B70DB4" w:rsidRDefault="00B70DB4" w:rsidP="00B70DB4">
      <w:r w:rsidRPr="00030C09">
        <w:t xml:space="preserve">The </w:t>
      </w:r>
      <w:r w:rsidRPr="00BB3E78">
        <w:t>Additional PWS Reporting Begin Date Value</w:t>
      </w:r>
      <w:r w:rsidRPr="008930CC">
        <w:t xml:space="preserve"> </w:t>
      </w:r>
      <w:r>
        <w:t>must</w:t>
      </w:r>
      <w:r w:rsidRPr="00030C09">
        <w:t xml:space="preserve"> be </w:t>
      </w:r>
      <w:r>
        <w:t>earlier or same as</w:t>
      </w:r>
      <w:r w:rsidRPr="00030C09">
        <w:t xml:space="preserve"> the current date and is conditionally mandatory if the Outstanding Performer Code is reported</w:t>
      </w:r>
      <w:r>
        <w:t xml:space="preserve"> as Y</w:t>
      </w:r>
      <w:r w:rsidRPr="00030C09">
        <w:t xml:space="preserve">. </w:t>
      </w:r>
    </w:p>
    <w:p w:rsidR="00B70DB4" w:rsidRDefault="00B70DB4" w:rsidP="00B70DB4"/>
    <w:p w:rsidR="00F02555" w:rsidRDefault="00F02555" w:rsidP="00B70DB4"/>
    <w:p w:rsidR="004B2369" w:rsidRDefault="004B2369" w:rsidP="00B70DB4"/>
    <w:p w:rsidR="00F02555" w:rsidRPr="00030C09" w:rsidRDefault="00F02555" w:rsidP="00B70DB4"/>
    <w:p w:rsidR="00B70DB4" w:rsidRPr="00030C09" w:rsidRDefault="00B70DB4" w:rsidP="00B70DB4"/>
    <w:tbl>
      <w:tblPr>
        <w:tblW w:w="8888" w:type="dxa"/>
        <w:jc w:val="center"/>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444"/>
        <w:gridCol w:w="1620"/>
        <w:gridCol w:w="2824"/>
      </w:tblGrid>
      <w:tr w:rsidR="00B70DB4" w:rsidRPr="00515252" w:rsidTr="006E3F52">
        <w:trPr>
          <w:cantSplit/>
          <w:tblHeader/>
          <w:jc w:val="center"/>
        </w:trPr>
        <w:tc>
          <w:tcPr>
            <w:tcW w:w="8888" w:type="dxa"/>
            <w:gridSpan w:val="3"/>
            <w:shd w:val="clear" w:color="auto" w:fill="D9D9D9"/>
          </w:tcPr>
          <w:p w:rsidR="00B70DB4" w:rsidRDefault="00B70DB4" w:rsidP="006E3F52">
            <w:pPr>
              <w:jc w:val="center"/>
              <w:rPr>
                <w:b/>
              </w:rPr>
            </w:pPr>
            <w:bookmarkStart w:id="83" w:name="_Toc360794643"/>
            <w:r w:rsidRPr="00515252">
              <w:rPr>
                <w:b/>
              </w:rPr>
              <w:lastRenderedPageBreak/>
              <w:t xml:space="preserve">Exhibit </w:t>
            </w:r>
            <w:r w:rsidR="00E24ABF" w:rsidRPr="00515252">
              <w:rPr>
                <w:b/>
              </w:rPr>
              <w:fldChar w:fldCharType="begin"/>
            </w:r>
            <w:r w:rsidRPr="00515252">
              <w:rPr>
                <w:b/>
              </w:rPr>
              <w:instrText xml:space="preserve"> SEQ Exhibit \* ARABIC </w:instrText>
            </w:r>
            <w:r w:rsidR="00E24ABF" w:rsidRPr="00515252">
              <w:rPr>
                <w:b/>
              </w:rPr>
              <w:fldChar w:fldCharType="separate"/>
            </w:r>
            <w:r w:rsidR="00F42AE2">
              <w:rPr>
                <w:b/>
                <w:noProof/>
              </w:rPr>
              <w:t>32</w:t>
            </w:r>
            <w:r w:rsidR="00E24ABF" w:rsidRPr="00515252">
              <w:rPr>
                <w:b/>
              </w:rPr>
              <w:fldChar w:fldCharType="end"/>
            </w:r>
            <w:r w:rsidRPr="00515252">
              <w:rPr>
                <w:b/>
              </w:rPr>
              <w:t xml:space="preserve">: </w:t>
            </w:r>
            <w:r>
              <w:rPr>
                <w:b/>
              </w:rPr>
              <w:t xml:space="preserve">Outstanding Performers </w:t>
            </w:r>
            <w:r w:rsidRPr="00515252">
              <w:rPr>
                <w:b/>
              </w:rPr>
              <w:t>Data Elements for Water System Object</w:t>
            </w:r>
            <w:bookmarkEnd w:id="83"/>
          </w:p>
        </w:tc>
      </w:tr>
      <w:tr w:rsidR="00B70DB4" w:rsidRPr="00515252" w:rsidTr="006E3F52">
        <w:trPr>
          <w:cantSplit/>
          <w:tblHeader/>
          <w:jc w:val="center"/>
        </w:trPr>
        <w:tc>
          <w:tcPr>
            <w:tcW w:w="4444" w:type="dxa"/>
            <w:shd w:val="clear" w:color="auto" w:fill="D9D9D9"/>
          </w:tcPr>
          <w:p w:rsidR="00B70DB4" w:rsidRPr="00515252" w:rsidRDefault="00B70DB4" w:rsidP="00F02555">
            <w:pPr>
              <w:jc w:val="center"/>
              <w:rPr>
                <w:b/>
              </w:rPr>
            </w:pPr>
            <w:r w:rsidRPr="00515252">
              <w:rPr>
                <w:b/>
              </w:rPr>
              <w:t>Element Name</w:t>
            </w:r>
          </w:p>
        </w:tc>
        <w:tc>
          <w:tcPr>
            <w:tcW w:w="1620" w:type="dxa"/>
            <w:shd w:val="clear" w:color="auto" w:fill="D9D9D9"/>
          </w:tcPr>
          <w:p w:rsidR="00B70DB4" w:rsidRPr="00515252" w:rsidRDefault="00B70DB4" w:rsidP="006E3F52">
            <w:pPr>
              <w:rPr>
                <w:b/>
              </w:rPr>
            </w:pPr>
            <w:r w:rsidRPr="00515252">
              <w:rPr>
                <w:b/>
              </w:rPr>
              <w:t>Optionality</w:t>
            </w:r>
            <w:r>
              <w:rPr>
                <w:b/>
              </w:rPr>
              <w:t xml:space="preserve"> for Reporting Outstanding Performer</w:t>
            </w:r>
          </w:p>
        </w:tc>
        <w:tc>
          <w:tcPr>
            <w:tcW w:w="2824" w:type="dxa"/>
            <w:shd w:val="clear" w:color="auto" w:fill="D9D9D9"/>
          </w:tcPr>
          <w:p w:rsidR="00B70DB4" w:rsidRPr="00515252" w:rsidRDefault="00B70DB4" w:rsidP="006E3F52">
            <w:pPr>
              <w:rPr>
                <w:b/>
              </w:rPr>
            </w:pPr>
            <w:r>
              <w:rPr>
                <w:b/>
              </w:rPr>
              <w:t>Permitted Values</w:t>
            </w:r>
          </w:p>
        </w:tc>
      </w:tr>
      <w:tr w:rsidR="00B70DB4" w:rsidRPr="00030C09" w:rsidTr="006E3F52">
        <w:trPr>
          <w:cantSplit/>
          <w:jc w:val="center"/>
        </w:trPr>
        <w:tc>
          <w:tcPr>
            <w:tcW w:w="4444" w:type="dxa"/>
          </w:tcPr>
          <w:p w:rsidR="00B70DB4" w:rsidRPr="00E054E7" w:rsidRDefault="00B70DB4" w:rsidP="006E3F52">
            <w:r>
              <w:t>Additional PWS</w:t>
            </w:r>
            <w:r w:rsidRPr="00E054E7">
              <w:t xml:space="preserve"> Reporting Name</w:t>
            </w:r>
          </w:p>
        </w:tc>
        <w:tc>
          <w:tcPr>
            <w:tcW w:w="1620" w:type="dxa"/>
          </w:tcPr>
          <w:p w:rsidR="00B70DB4" w:rsidRPr="00030C09" w:rsidRDefault="00B70DB4" w:rsidP="006E3F52">
            <w:r>
              <w:t>Required</w:t>
            </w:r>
          </w:p>
        </w:tc>
        <w:tc>
          <w:tcPr>
            <w:tcW w:w="2824" w:type="dxa"/>
          </w:tcPr>
          <w:p w:rsidR="00B70DB4" w:rsidRPr="000A24BE" w:rsidRDefault="00B70DB4" w:rsidP="006E3F52">
            <w:r w:rsidRPr="000A24BE">
              <w:t>‘Outstanding Performer’</w:t>
            </w:r>
          </w:p>
        </w:tc>
      </w:tr>
      <w:tr w:rsidR="00B70DB4" w:rsidRPr="00030C09" w:rsidTr="006E3F52">
        <w:trPr>
          <w:cantSplit/>
          <w:jc w:val="center"/>
        </w:trPr>
        <w:tc>
          <w:tcPr>
            <w:tcW w:w="4444" w:type="dxa"/>
          </w:tcPr>
          <w:p w:rsidR="00B70DB4" w:rsidRPr="00030C09" w:rsidRDefault="00B70DB4" w:rsidP="006E3F52">
            <w:r w:rsidRPr="00E054E7">
              <w:t xml:space="preserve">Additional </w:t>
            </w:r>
            <w:r>
              <w:t>PWS</w:t>
            </w:r>
            <w:r w:rsidRPr="00E054E7">
              <w:t xml:space="preserve"> Reporting Text Value</w:t>
            </w:r>
          </w:p>
        </w:tc>
        <w:tc>
          <w:tcPr>
            <w:tcW w:w="1620" w:type="dxa"/>
          </w:tcPr>
          <w:p w:rsidR="00B70DB4" w:rsidRPr="00030C09" w:rsidRDefault="00B70DB4" w:rsidP="006E3F52">
            <w:r>
              <w:t>Required</w:t>
            </w:r>
          </w:p>
        </w:tc>
        <w:tc>
          <w:tcPr>
            <w:tcW w:w="2824" w:type="dxa"/>
          </w:tcPr>
          <w:p w:rsidR="00B70DB4" w:rsidRDefault="00B70DB4" w:rsidP="006E3F52">
            <w:r>
              <w:t>Y-Yes</w:t>
            </w:r>
          </w:p>
          <w:p w:rsidR="00B70DB4" w:rsidRDefault="00B70DB4" w:rsidP="006E3F52">
            <w:r>
              <w:t>N-No</w:t>
            </w:r>
          </w:p>
        </w:tc>
      </w:tr>
      <w:tr w:rsidR="00B70DB4" w:rsidRPr="00030C09" w:rsidTr="006E3F52">
        <w:trPr>
          <w:cantSplit/>
          <w:jc w:val="center"/>
        </w:trPr>
        <w:tc>
          <w:tcPr>
            <w:tcW w:w="4444" w:type="dxa"/>
          </w:tcPr>
          <w:p w:rsidR="00B70DB4" w:rsidRPr="00030C09" w:rsidRDefault="00B70DB4" w:rsidP="006E3F52">
            <w:r w:rsidRPr="00E054E7">
              <w:t xml:space="preserve">Additional </w:t>
            </w:r>
            <w:r>
              <w:t>PWS</w:t>
            </w:r>
            <w:r w:rsidRPr="00E054E7">
              <w:t xml:space="preserve"> Reporting Begin Date</w:t>
            </w:r>
            <w:r>
              <w:t xml:space="preserve"> Value</w:t>
            </w:r>
          </w:p>
        </w:tc>
        <w:tc>
          <w:tcPr>
            <w:tcW w:w="1620" w:type="dxa"/>
          </w:tcPr>
          <w:p w:rsidR="00B70DB4" w:rsidRPr="00030C09" w:rsidRDefault="00B70DB4" w:rsidP="006E3F52">
            <w:r w:rsidRPr="00030C09">
              <w:t>Conditional</w:t>
            </w:r>
          </w:p>
        </w:tc>
        <w:tc>
          <w:tcPr>
            <w:tcW w:w="2824" w:type="dxa"/>
          </w:tcPr>
          <w:p w:rsidR="00B70DB4" w:rsidRPr="00030C09" w:rsidRDefault="00B70DB4" w:rsidP="006E3F52">
            <w:r>
              <w:t>Must be reported if Text Value =’Y’</w:t>
            </w:r>
          </w:p>
        </w:tc>
      </w:tr>
      <w:tr w:rsidR="00B70DB4" w:rsidRPr="00030C09" w:rsidTr="006E3F52">
        <w:trPr>
          <w:cantSplit/>
          <w:jc w:val="center"/>
        </w:trPr>
        <w:tc>
          <w:tcPr>
            <w:tcW w:w="4444" w:type="dxa"/>
          </w:tcPr>
          <w:p w:rsidR="00B70DB4" w:rsidRPr="00030C09" w:rsidRDefault="00B70DB4" w:rsidP="006E3F52">
            <w:r w:rsidRPr="00E054E7">
              <w:t xml:space="preserve">Additional </w:t>
            </w:r>
            <w:r>
              <w:t>PWS Reporting E</w:t>
            </w:r>
            <w:r w:rsidRPr="00E054E7">
              <w:t>n</w:t>
            </w:r>
            <w:r>
              <w:t>d</w:t>
            </w:r>
            <w:r w:rsidRPr="00E054E7">
              <w:t xml:space="preserve"> Date</w:t>
            </w:r>
            <w:r>
              <w:t xml:space="preserve"> Value</w:t>
            </w:r>
          </w:p>
        </w:tc>
        <w:tc>
          <w:tcPr>
            <w:tcW w:w="1620" w:type="dxa"/>
          </w:tcPr>
          <w:p w:rsidR="00B70DB4" w:rsidRPr="00030C09" w:rsidRDefault="00B70DB4" w:rsidP="006E3F52">
            <w:r>
              <w:t>Prohibited</w:t>
            </w:r>
          </w:p>
        </w:tc>
        <w:tc>
          <w:tcPr>
            <w:tcW w:w="2824" w:type="dxa"/>
          </w:tcPr>
          <w:p w:rsidR="00B70DB4" w:rsidRDefault="00B70DB4" w:rsidP="006E3F52"/>
        </w:tc>
      </w:tr>
      <w:tr w:rsidR="00B70DB4" w:rsidRPr="00030C09" w:rsidTr="006E3F52">
        <w:trPr>
          <w:cantSplit/>
          <w:jc w:val="center"/>
        </w:trPr>
        <w:tc>
          <w:tcPr>
            <w:tcW w:w="4444" w:type="dxa"/>
          </w:tcPr>
          <w:p w:rsidR="00B70DB4" w:rsidRPr="00030C09" w:rsidRDefault="00B70DB4" w:rsidP="006E3F52">
            <w:r w:rsidRPr="00E054E7">
              <w:t xml:space="preserve">Additional </w:t>
            </w:r>
            <w:r>
              <w:t xml:space="preserve">PWS Reporting Numeric </w:t>
            </w:r>
            <w:r w:rsidRPr="00E054E7">
              <w:t>Value</w:t>
            </w:r>
          </w:p>
        </w:tc>
        <w:tc>
          <w:tcPr>
            <w:tcW w:w="1620" w:type="dxa"/>
          </w:tcPr>
          <w:p w:rsidR="00B70DB4" w:rsidRPr="00030C09" w:rsidRDefault="00B70DB4" w:rsidP="006E3F52">
            <w:r>
              <w:t>Prohibited</w:t>
            </w:r>
          </w:p>
        </w:tc>
        <w:tc>
          <w:tcPr>
            <w:tcW w:w="2824" w:type="dxa"/>
          </w:tcPr>
          <w:p w:rsidR="00B70DB4" w:rsidRDefault="00B70DB4" w:rsidP="006E3F52"/>
        </w:tc>
      </w:tr>
    </w:tbl>
    <w:p w:rsidR="00B70DB4" w:rsidRPr="00030C09" w:rsidRDefault="00B70DB4" w:rsidP="00B70DB4">
      <w:pPr>
        <w:pStyle w:val="Heading2"/>
        <w:numPr>
          <w:ilvl w:val="0"/>
          <w:numId w:val="0"/>
        </w:numPr>
        <w:jc w:val="left"/>
        <w:rPr>
          <w:bCs w:val="0"/>
        </w:rPr>
      </w:pPr>
    </w:p>
    <w:p w:rsidR="00B70DB4" w:rsidRPr="00F93051" w:rsidRDefault="00B70DB4" w:rsidP="00B70DB4">
      <w:pPr>
        <w:pStyle w:val="StyleHeading3Left"/>
        <w:rPr>
          <w:sz w:val="26"/>
          <w:szCs w:val="26"/>
        </w:rPr>
      </w:pPr>
      <w:bookmarkStart w:id="84" w:name="_Toc360794539"/>
      <w:bookmarkStart w:id="85" w:name="_Toc274935011"/>
      <w:r w:rsidRPr="00F93051">
        <w:rPr>
          <w:sz w:val="26"/>
          <w:szCs w:val="26"/>
        </w:rPr>
        <w:t>Long Term 2 ESWTR Schedule Category</w:t>
      </w:r>
      <w:bookmarkEnd w:id="84"/>
    </w:p>
    <w:p w:rsidR="00B70DB4" w:rsidRPr="008930CC" w:rsidRDefault="00B70DB4" w:rsidP="00B70DB4">
      <w:pPr>
        <w:pStyle w:val="BodyText"/>
        <w:rPr>
          <w:b w:val="0"/>
          <w:i w:val="0"/>
          <w:sz w:val="24"/>
        </w:rPr>
      </w:pPr>
    </w:p>
    <w:p w:rsidR="00B70DB4" w:rsidRDefault="00B70DB4" w:rsidP="00B70DB4">
      <w:pPr>
        <w:pStyle w:val="BodyText"/>
        <w:rPr>
          <w:b w:val="0"/>
          <w:i w:val="0"/>
          <w:sz w:val="24"/>
        </w:rPr>
      </w:pPr>
      <w:r>
        <w:rPr>
          <w:b w:val="0"/>
          <w:i w:val="0"/>
          <w:sz w:val="24"/>
        </w:rPr>
        <w:t>The LT2 describes</w:t>
      </w:r>
      <w:r w:rsidRPr="008930CC">
        <w:rPr>
          <w:b w:val="0"/>
          <w:i w:val="0"/>
          <w:sz w:val="24"/>
        </w:rPr>
        <w:t xml:space="preserve"> </w:t>
      </w:r>
      <w:r>
        <w:rPr>
          <w:b w:val="0"/>
          <w:i w:val="0"/>
          <w:sz w:val="24"/>
        </w:rPr>
        <w:t>Schedule Categories for water systems in CFR §141.702(c) based on a water system’s type of sources, population, and membership in a combined distribution system.  The schedule category establishes source water monitoring and treatment requirement due dates.  Reporting of the schedule category allows EPA to determine when a water system is implementing portions of the rule.</w:t>
      </w:r>
    </w:p>
    <w:p w:rsidR="00B70DB4" w:rsidRPr="008930CC" w:rsidRDefault="00B70DB4" w:rsidP="00B70DB4">
      <w:pPr>
        <w:pStyle w:val="BodyText"/>
        <w:rPr>
          <w:b w:val="0"/>
          <w:i w:val="0"/>
          <w:sz w:val="24"/>
        </w:rPr>
      </w:pPr>
    </w:p>
    <w:p w:rsidR="00B70DB4" w:rsidRPr="008930CC" w:rsidRDefault="00B70DB4" w:rsidP="00B70DB4">
      <w:pPr>
        <w:pStyle w:val="BodyText"/>
        <w:rPr>
          <w:b w:val="0"/>
          <w:i w:val="0"/>
          <w:sz w:val="24"/>
        </w:rPr>
      </w:pPr>
      <w:r w:rsidRPr="008930CC">
        <w:rPr>
          <w:b w:val="0"/>
          <w:i w:val="0"/>
          <w:sz w:val="24"/>
        </w:rPr>
        <w:t>The Additional PWS Reporting Begin Date Value, Additional PWS Reporting Begin Date Value, and Additional PWS Reporting Numeric Value must not be reported.</w:t>
      </w:r>
    </w:p>
    <w:p w:rsidR="00B70DB4" w:rsidRPr="008930CC" w:rsidRDefault="00B70DB4" w:rsidP="00B70DB4">
      <w:pPr>
        <w:pStyle w:val="BodyText"/>
        <w:rPr>
          <w:b w:val="0"/>
          <w:i w:val="0"/>
          <w:sz w:val="24"/>
        </w:rPr>
      </w:pPr>
    </w:p>
    <w:tbl>
      <w:tblPr>
        <w:tblW w:w="8949"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655"/>
        <w:gridCol w:w="1620"/>
        <w:gridCol w:w="2674"/>
      </w:tblGrid>
      <w:tr w:rsidR="00B70DB4" w:rsidRPr="00515252" w:rsidTr="006E3F52">
        <w:trPr>
          <w:cantSplit/>
          <w:tblHeader/>
          <w:jc w:val="center"/>
        </w:trPr>
        <w:tc>
          <w:tcPr>
            <w:tcW w:w="8949" w:type="dxa"/>
            <w:gridSpan w:val="3"/>
            <w:shd w:val="clear" w:color="auto" w:fill="D9D9D9"/>
          </w:tcPr>
          <w:p w:rsidR="00B70DB4" w:rsidRDefault="00B70DB4" w:rsidP="006E3F52">
            <w:pPr>
              <w:jc w:val="center"/>
              <w:rPr>
                <w:b/>
              </w:rPr>
            </w:pPr>
            <w:bookmarkStart w:id="86" w:name="_Toc360794644"/>
            <w:r w:rsidRPr="00515252">
              <w:rPr>
                <w:b/>
              </w:rPr>
              <w:t xml:space="preserve">Exhibit </w:t>
            </w:r>
            <w:r w:rsidR="00E24ABF" w:rsidRPr="00515252">
              <w:rPr>
                <w:b/>
              </w:rPr>
              <w:fldChar w:fldCharType="begin"/>
            </w:r>
            <w:r w:rsidRPr="00515252">
              <w:rPr>
                <w:b/>
              </w:rPr>
              <w:instrText xml:space="preserve"> SEQ Exhibit \* ARABIC </w:instrText>
            </w:r>
            <w:r w:rsidR="00E24ABF" w:rsidRPr="00515252">
              <w:rPr>
                <w:b/>
              </w:rPr>
              <w:fldChar w:fldCharType="separate"/>
            </w:r>
            <w:r w:rsidR="00F42AE2">
              <w:rPr>
                <w:b/>
                <w:noProof/>
              </w:rPr>
              <w:t>33</w:t>
            </w:r>
            <w:r w:rsidR="00E24ABF" w:rsidRPr="00515252">
              <w:rPr>
                <w:b/>
              </w:rPr>
              <w:fldChar w:fldCharType="end"/>
            </w:r>
            <w:r w:rsidRPr="00515252">
              <w:rPr>
                <w:b/>
              </w:rPr>
              <w:t xml:space="preserve">: </w:t>
            </w:r>
            <w:r>
              <w:rPr>
                <w:b/>
              </w:rPr>
              <w:t xml:space="preserve">Long </w:t>
            </w:r>
            <w:r w:rsidRPr="00D73A01">
              <w:rPr>
                <w:b/>
              </w:rPr>
              <w:t>Term 2 ESWTR Schedule Categor</w:t>
            </w:r>
            <w:r>
              <w:rPr>
                <w:b/>
              </w:rPr>
              <w:t xml:space="preserve">y </w:t>
            </w:r>
            <w:r w:rsidRPr="00515252">
              <w:rPr>
                <w:b/>
              </w:rPr>
              <w:t>Data Elements for Water System Object</w:t>
            </w:r>
            <w:bookmarkEnd w:id="86"/>
          </w:p>
        </w:tc>
      </w:tr>
      <w:tr w:rsidR="00B70DB4" w:rsidRPr="00515252" w:rsidTr="006E3F52">
        <w:trPr>
          <w:cantSplit/>
          <w:tblHeader/>
          <w:jc w:val="center"/>
        </w:trPr>
        <w:tc>
          <w:tcPr>
            <w:tcW w:w="4655" w:type="dxa"/>
            <w:shd w:val="clear" w:color="auto" w:fill="D9D9D9"/>
          </w:tcPr>
          <w:p w:rsidR="00B70DB4" w:rsidRPr="00515252" w:rsidRDefault="00B70DB4" w:rsidP="006E3F52">
            <w:pPr>
              <w:jc w:val="center"/>
              <w:rPr>
                <w:b/>
              </w:rPr>
            </w:pPr>
            <w:r w:rsidRPr="00515252">
              <w:rPr>
                <w:b/>
              </w:rPr>
              <w:t>Element Name</w:t>
            </w:r>
          </w:p>
        </w:tc>
        <w:tc>
          <w:tcPr>
            <w:tcW w:w="1620" w:type="dxa"/>
            <w:shd w:val="clear" w:color="auto" w:fill="D9D9D9"/>
          </w:tcPr>
          <w:p w:rsidR="00B70DB4" w:rsidRPr="00515252" w:rsidRDefault="00B70DB4" w:rsidP="006E3F52">
            <w:pPr>
              <w:jc w:val="center"/>
              <w:rPr>
                <w:b/>
              </w:rPr>
            </w:pPr>
            <w:r w:rsidRPr="00515252">
              <w:rPr>
                <w:b/>
              </w:rPr>
              <w:t>Optionality</w:t>
            </w:r>
            <w:r>
              <w:rPr>
                <w:b/>
              </w:rPr>
              <w:t xml:space="preserve"> for Reporting LT2 Schedule Category</w:t>
            </w:r>
          </w:p>
        </w:tc>
        <w:tc>
          <w:tcPr>
            <w:tcW w:w="2674" w:type="dxa"/>
            <w:shd w:val="clear" w:color="auto" w:fill="D9D9D9"/>
          </w:tcPr>
          <w:p w:rsidR="00B70DB4" w:rsidRPr="00515252" w:rsidRDefault="00B70DB4" w:rsidP="006E3F52">
            <w:pPr>
              <w:jc w:val="center"/>
              <w:rPr>
                <w:b/>
              </w:rPr>
            </w:pPr>
            <w:r>
              <w:rPr>
                <w:b/>
              </w:rPr>
              <w:t>Permitted Values</w:t>
            </w:r>
          </w:p>
        </w:tc>
      </w:tr>
      <w:tr w:rsidR="00B70DB4" w:rsidRPr="00030C09" w:rsidTr="006E3F52">
        <w:trPr>
          <w:cantSplit/>
          <w:jc w:val="center"/>
        </w:trPr>
        <w:tc>
          <w:tcPr>
            <w:tcW w:w="4655" w:type="dxa"/>
          </w:tcPr>
          <w:p w:rsidR="00B70DB4" w:rsidRPr="00E054E7" w:rsidRDefault="00B70DB4" w:rsidP="006E3F52">
            <w:r>
              <w:t>Additional PWS</w:t>
            </w:r>
            <w:r w:rsidRPr="00E054E7">
              <w:t xml:space="preserve"> Reporting Name</w:t>
            </w:r>
          </w:p>
        </w:tc>
        <w:tc>
          <w:tcPr>
            <w:tcW w:w="1620" w:type="dxa"/>
          </w:tcPr>
          <w:p w:rsidR="00B70DB4" w:rsidRPr="00030C09" w:rsidRDefault="00B70DB4" w:rsidP="006E3F52">
            <w:r>
              <w:t>Required</w:t>
            </w:r>
          </w:p>
        </w:tc>
        <w:tc>
          <w:tcPr>
            <w:tcW w:w="2674" w:type="dxa"/>
          </w:tcPr>
          <w:p w:rsidR="00B70DB4" w:rsidRDefault="00B70DB4" w:rsidP="006E3F52">
            <w:r>
              <w:t>‘</w:t>
            </w:r>
            <w:r w:rsidRPr="00FB3C1A">
              <w:t xml:space="preserve">Long </w:t>
            </w:r>
            <w:r>
              <w:t>Term 2 ESWTR Schedule Category’</w:t>
            </w:r>
          </w:p>
          <w:p w:rsidR="00B70DB4" w:rsidRPr="000A24BE" w:rsidRDefault="00B70DB4" w:rsidP="006E3F52"/>
        </w:tc>
      </w:tr>
      <w:tr w:rsidR="00B70DB4" w:rsidRPr="00030C09" w:rsidTr="006E3F52">
        <w:trPr>
          <w:cantSplit/>
          <w:jc w:val="center"/>
        </w:trPr>
        <w:tc>
          <w:tcPr>
            <w:tcW w:w="4655" w:type="dxa"/>
          </w:tcPr>
          <w:p w:rsidR="00B70DB4" w:rsidRPr="00030C09" w:rsidRDefault="00B70DB4" w:rsidP="006E3F52">
            <w:r w:rsidRPr="00E054E7">
              <w:t xml:space="preserve">Additional </w:t>
            </w:r>
            <w:r>
              <w:t>PWS</w:t>
            </w:r>
            <w:r w:rsidRPr="00E054E7">
              <w:t xml:space="preserve"> Reporting Text Value</w:t>
            </w:r>
          </w:p>
        </w:tc>
        <w:tc>
          <w:tcPr>
            <w:tcW w:w="1620" w:type="dxa"/>
          </w:tcPr>
          <w:p w:rsidR="00B70DB4" w:rsidRPr="00030C09" w:rsidRDefault="00B70DB4" w:rsidP="006E3F52">
            <w:r>
              <w:t>Required</w:t>
            </w:r>
          </w:p>
        </w:tc>
        <w:tc>
          <w:tcPr>
            <w:tcW w:w="2674" w:type="dxa"/>
          </w:tcPr>
          <w:p w:rsidR="00B70DB4" w:rsidRDefault="00B70DB4" w:rsidP="006E3F52">
            <w:r>
              <w:t>‘1’,’2’,’3’,’4’,’5’</w:t>
            </w:r>
          </w:p>
        </w:tc>
      </w:tr>
      <w:tr w:rsidR="00B70DB4" w:rsidRPr="00030C09" w:rsidTr="006E3F52">
        <w:trPr>
          <w:cantSplit/>
          <w:jc w:val="center"/>
        </w:trPr>
        <w:tc>
          <w:tcPr>
            <w:tcW w:w="4655" w:type="dxa"/>
          </w:tcPr>
          <w:p w:rsidR="00B70DB4" w:rsidRPr="00030C09" w:rsidRDefault="00B70DB4" w:rsidP="006E3F52">
            <w:r w:rsidRPr="00E054E7">
              <w:t xml:space="preserve">Additional </w:t>
            </w:r>
            <w:r>
              <w:t>PWS</w:t>
            </w:r>
            <w:r w:rsidRPr="00E054E7">
              <w:t xml:space="preserve"> Reporting Begin Date</w:t>
            </w:r>
            <w:r>
              <w:t xml:space="preserve"> Value</w:t>
            </w:r>
          </w:p>
        </w:tc>
        <w:tc>
          <w:tcPr>
            <w:tcW w:w="1620" w:type="dxa"/>
          </w:tcPr>
          <w:p w:rsidR="00B70DB4" w:rsidRPr="00030C09" w:rsidRDefault="00B70DB4" w:rsidP="006E3F52">
            <w:r>
              <w:t>Prohibited</w:t>
            </w:r>
          </w:p>
        </w:tc>
        <w:tc>
          <w:tcPr>
            <w:tcW w:w="2674" w:type="dxa"/>
          </w:tcPr>
          <w:p w:rsidR="00B70DB4" w:rsidRPr="00030C09" w:rsidRDefault="00B70DB4" w:rsidP="006E3F52"/>
        </w:tc>
      </w:tr>
      <w:tr w:rsidR="00B70DB4" w:rsidRPr="00030C09" w:rsidTr="006E3F52">
        <w:trPr>
          <w:cantSplit/>
          <w:jc w:val="center"/>
        </w:trPr>
        <w:tc>
          <w:tcPr>
            <w:tcW w:w="4655" w:type="dxa"/>
          </w:tcPr>
          <w:p w:rsidR="00B70DB4" w:rsidRPr="00030C09" w:rsidRDefault="00B70DB4" w:rsidP="006E3F52">
            <w:r w:rsidRPr="00E054E7">
              <w:t xml:space="preserve">Additional </w:t>
            </w:r>
            <w:r>
              <w:t>PWS Reporting E</w:t>
            </w:r>
            <w:r w:rsidRPr="00E054E7">
              <w:t>n</w:t>
            </w:r>
            <w:r>
              <w:t>d</w:t>
            </w:r>
            <w:r w:rsidRPr="00E054E7">
              <w:t xml:space="preserve"> Date</w:t>
            </w:r>
            <w:r>
              <w:t xml:space="preserve"> Value</w:t>
            </w:r>
          </w:p>
        </w:tc>
        <w:tc>
          <w:tcPr>
            <w:tcW w:w="1620" w:type="dxa"/>
          </w:tcPr>
          <w:p w:rsidR="00B70DB4" w:rsidRPr="00030C09" w:rsidRDefault="00B70DB4" w:rsidP="006E3F52">
            <w:r>
              <w:t>Prohibited</w:t>
            </w:r>
          </w:p>
        </w:tc>
        <w:tc>
          <w:tcPr>
            <w:tcW w:w="2674" w:type="dxa"/>
          </w:tcPr>
          <w:p w:rsidR="00B70DB4" w:rsidRDefault="00B70DB4" w:rsidP="006E3F52"/>
        </w:tc>
      </w:tr>
      <w:tr w:rsidR="00B70DB4" w:rsidRPr="00030C09" w:rsidTr="006E3F52">
        <w:trPr>
          <w:cantSplit/>
          <w:jc w:val="center"/>
        </w:trPr>
        <w:tc>
          <w:tcPr>
            <w:tcW w:w="4655" w:type="dxa"/>
          </w:tcPr>
          <w:p w:rsidR="00B70DB4" w:rsidRPr="00030C09" w:rsidRDefault="00B70DB4" w:rsidP="006E3F52">
            <w:r w:rsidRPr="00E054E7">
              <w:t xml:space="preserve">Additional </w:t>
            </w:r>
            <w:r>
              <w:t xml:space="preserve">PWS Reporting Numeric </w:t>
            </w:r>
            <w:r w:rsidRPr="00E054E7">
              <w:t>Value</w:t>
            </w:r>
          </w:p>
        </w:tc>
        <w:tc>
          <w:tcPr>
            <w:tcW w:w="1620" w:type="dxa"/>
          </w:tcPr>
          <w:p w:rsidR="00B70DB4" w:rsidRPr="00030C09" w:rsidRDefault="00B70DB4" w:rsidP="006E3F52">
            <w:r>
              <w:t>Prohibited</w:t>
            </w:r>
          </w:p>
        </w:tc>
        <w:tc>
          <w:tcPr>
            <w:tcW w:w="2674" w:type="dxa"/>
          </w:tcPr>
          <w:p w:rsidR="00B70DB4" w:rsidRDefault="00B70DB4" w:rsidP="006E3F52"/>
        </w:tc>
      </w:tr>
    </w:tbl>
    <w:p w:rsidR="00B70DB4" w:rsidRPr="000535D2" w:rsidRDefault="00B70DB4" w:rsidP="00B70DB4"/>
    <w:p w:rsidR="00B70DB4" w:rsidRPr="00F93051" w:rsidRDefault="00B70DB4" w:rsidP="00B70DB4">
      <w:pPr>
        <w:pStyle w:val="Heading2"/>
        <w:tabs>
          <w:tab w:val="clear" w:pos="576"/>
          <w:tab w:val="num" w:pos="432"/>
        </w:tabs>
        <w:ind w:left="432" w:hanging="432"/>
        <w:jc w:val="left"/>
      </w:pPr>
      <w:bookmarkStart w:id="87" w:name="_Toc360794540"/>
      <w:r w:rsidRPr="00F93051">
        <w:t>Treatment Processes</w:t>
      </w:r>
      <w:bookmarkEnd w:id="85"/>
      <w:bookmarkEnd w:id="87"/>
      <w:r w:rsidRPr="00F93051">
        <w:t xml:space="preserve"> </w:t>
      </w:r>
    </w:p>
    <w:p w:rsidR="00B70DB4" w:rsidRPr="00030C09" w:rsidRDefault="00B70DB4" w:rsidP="00B70DB4"/>
    <w:p w:rsidR="00B70DB4" w:rsidRPr="00030C09" w:rsidRDefault="00B70DB4" w:rsidP="00B70DB4">
      <w:r w:rsidRPr="00030C09">
        <w:t xml:space="preserve">The </w:t>
      </w:r>
      <w:r>
        <w:t>Surface Water Treatment suite of rules</w:t>
      </w:r>
      <w:r w:rsidRPr="00030C09">
        <w:t xml:space="preserve"> sets monitoring requirements </w:t>
      </w:r>
      <w:r>
        <w:t xml:space="preserve">based </w:t>
      </w:r>
      <w:r w:rsidRPr="00030C09">
        <w:t xml:space="preserve">on the absence or presence of </w:t>
      </w:r>
      <w:r>
        <w:t>treatment processes, specifically chemical disinfectant and type of filtration</w:t>
      </w:r>
      <w:r w:rsidRPr="00030C09">
        <w:t>.  Explicitly reporting presence of treatment</w:t>
      </w:r>
      <w:r>
        <w:t xml:space="preserve"> processes</w:t>
      </w:r>
      <w:r w:rsidRPr="00030C09">
        <w:t xml:space="preserve"> to </w:t>
      </w:r>
      <w:r>
        <w:t>EPA</w:t>
      </w:r>
      <w:r w:rsidRPr="00030C09">
        <w:t xml:space="preserve"> is necessary for </w:t>
      </w:r>
      <w:r w:rsidRPr="00030C09">
        <w:lastRenderedPageBreak/>
        <w:t>PWSS program oversight</w:t>
      </w:r>
      <w:r>
        <w:t>.  C</w:t>
      </w:r>
      <w:r w:rsidRPr="00030C09">
        <w:t xml:space="preserve">urrently, no single treatment process or combination of processes may be used to infer </w:t>
      </w:r>
      <w:r>
        <w:t xml:space="preserve">the </w:t>
      </w:r>
      <w:r w:rsidRPr="00030C09">
        <w:t>provided</w:t>
      </w:r>
      <w:r>
        <w:t xml:space="preserve"> level of treatment </w:t>
      </w:r>
      <w:r w:rsidRPr="00030C09">
        <w:t>f</w:t>
      </w:r>
      <w:r>
        <w:t xml:space="preserve">or </w:t>
      </w:r>
      <w:r w:rsidRPr="00DF26CC">
        <w:rPr>
          <w:i/>
        </w:rPr>
        <w:t>Giardia lamblia</w:t>
      </w:r>
      <w:r>
        <w:t xml:space="preserve"> or </w:t>
      </w:r>
      <w:r w:rsidRPr="008E27F0">
        <w:rPr>
          <w:i/>
        </w:rPr>
        <w:t>Cryptosporidium</w:t>
      </w:r>
      <w:r w:rsidRPr="00030C09">
        <w:t xml:space="preserve">.  </w:t>
      </w:r>
    </w:p>
    <w:p w:rsidR="00B70DB4" w:rsidRPr="00030C09" w:rsidRDefault="00B70DB4" w:rsidP="00B70DB4"/>
    <w:p w:rsidR="00B70DB4" w:rsidRPr="00030C09" w:rsidRDefault="00B70DB4" w:rsidP="00B70DB4">
      <w:r w:rsidRPr="00030C09">
        <w:t xml:space="preserve">Report this information using a treatment process for water systems directly applying the treatment; and a seller source treatment code for water systems purchasing water treated with </w:t>
      </w:r>
      <w:r>
        <w:t>filtration</w:t>
      </w:r>
      <w:r w:rsidRPr="00030C09">
        <w:t>.</w:t>
      </w:r>
    </w:p>
    <w:p w:rsidR="00B70DB4" w:rsidRPr="00030C09" w:rsidRDefault="00B70DB4" w:rsidP="00B70DB4">
      <w:pPr>
        <w:pStyle w:val="StyleHeading3Left"/>
        <w:numPr>
          <w:ilvl w:val="0"/>
          <w:numId w:val="0"/>
        </w:numPr>
      </w:pPr>
    </w:p>
    <w:p w:rsidR="00B70DB4" w:rsidRPr="00030C09" w:rsidRDefault="00B70DB4" w:rsidP="00B70DB4">
      <w:pPr>
        <w:pStyle w:val="StyleHeading3Left"/>
        <w:tabs>
          <w:tab w:val="clear" w:pos="720"/>
          <w:tab w:val="num" w:pos="432"/>
        </w:tabs>
        <w:ind w:left="432" w:hanging="432"/>
      </w:pPr>
      <w:bookmarkStart w:id="88" w:name="_Toc274935012"/>
      <w:bookmarkStart w:id="89" w:name="_Toc360794541"/>
      <w:r w:rsidRPr="00030C09">
        <w:t xml:space="preserve">Treatment Objective/Processes </w:t>
      </w:r>
      <w:r>
        <w:t xml:space="preserve">Applied at </w:t>
      </w:r>
      <w:r w:rsidRPr="00030C09">
        <w:t>PWS</w:t>
      </w:r>
      <w:bookmarkEnd w:id="88"/>
      <w:bookmarkEnd w:id="89"/>
    </w:p>
    <w:p w:rsidR="00B70DB4" w:rsidRPr="00030C09" w:rsidRDefault="00B70DB4" w:rsidP="00B70DB4"/>
    <w:p w:rsidR="00B70DB4" w:rsidRPr="00030C09" w:rsidRDefault="00B70DB4" w:rsidP="00B70DB4">
      <w:r w:rsidRPr="006A27A8">
        <w:t xml:space="preserve">Treatment process codes are available for mandatory reporting of treatment of microbials for Subpart H water systems applying treatment of </w:t>
      </w:r>
      <w:r w:rsidRPr="006A27A8">
        <w:rPr>
          <w:i/>
        </w:rPr>
        <w:t>Giardia lamblia</w:t>
      </w:r>
      <w:r w:rsidRPr="006A27A8">
        <w:t xml:space="preserve"> and/or </w:t>
      </w:r>
      <w:r w:rsidRPr="006A27A8">
        <w:rPr>
          <w:i/>
        </w:rPr>
        <w:t>Cryptosporidium</w:t>
      </w:r>
      <w:r w:rsidRPr="006A27A8">
        <w:t>.  These codes must be paired with the Disinfectant treatment objective:</w:t>
      </w:r>
    </w:p>
    <w:p w:rsidR="00B70DB4" w:rsidRPr="00030C09" w:rsidRDefault="00B70DB4" w:rsidP="00B70DB4"/>
    <w:p w:rsidR="00B70DB4" w:rsidRPr="00030C09" w:rsidRDefault="00B70DB4" w:rsidP="00B70DB4">
      <w:r w:rsidRPr="00030C09">
        <w:t>Treatment Objective:</w:t>
      </w:r>
      <w:r w:rsidRPr="00030C09">
        <w:tab/>
        <w:t>D</w:t>
      </w:r>
    </w:p>
    <w:p w:rsidR="00B70DB4" w:rsidRDefault="00B70DB4" w:rsidP="00B70DB4">
      <w:r w:rsidRPr="00030C09">
        <w:t>Treatment Process:</w:t>
      </w:r>
      <w:r w:rsidRPr="00030C09">
        <w:tab/>
        <w:t>361</w:t>
      </w:r>
      <w:r>
        <w:t>-372</w:t>
      </w:r>
    </w:p>
    <w:p w:rsidR="00C67A7F" w:rsidRPr="00030C09" w:rsidRDefault="00C67A7F"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900"/>
        <w:gridCol w:w="5850"/>
        <w:gridCol w:w="18"/>
      </w:tblGrid>
      <w:tr w:rsidR="00B70DB4" w:rsidRPr="00030C09" w:rsidTr="006E3F52">
        <w:trPr>
          <w:gridAfter w:val="1"/>
          <w:wAfter w:w="18" w:type="dxa"/>
          <w:cantSplit/>
          <w:tblHeader/>
          <w:jc w:val="center"/>
        </w:trPr>
        <w:tc>
          <w:tcPr>
            <w:tcW w:w="8838" w:type="dxa"/>
            <w:gridSpan w:val="3"/>
            <w:shd w:val="clear" w:color="auto" w:fill="E0E0E0"/>
          </w:tcPr>
          <w:p w:rsidR="00B70DB4" w:rsidRPr="00030C09" w:rsidRDefault="00B70DB4" w:rsidP="006E3F52">
            <w:pPr>
              <w:pStyle w:val="Caption"/>
              <w:jc w:val="center"/>
              <w:rPr>
                <w:sz w:val="24"/>
                <w:szCs w:val="24"/>
              </w:rPr>
            </w:pPr>
            <w:bookmarkStart w:id="90" w:name="TreatProcess"/>
            <w:bookmarkStart w:id="91" w:name="_Toc243907101"/>
            <w:bookmarkStart w:id="92" w:name="_Toc274935453"/>
            <w:bookmarkStart w:id="93" w:name="_Toc360794645"/>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34</w:t>
            </w:r>
            <w:r w:rsidR="00E24ABF" w:rsidRPr="00030C09">
              <w:rPr>
                <w:sz w:val="24"/>
                <w:szCs w:val="24"/>
              </w:rPr>
              <w:fldChar w:fldCharType="end"/>
            </w:r>
            <w:bookmarkEnd w:id="90"/>
            <w:r w:rsidRPr="00030C09">
              <w:rPr>
                <w:sz w:val="24"/>
                <w:szCs w:val="24"/>
              </w:rPr>
              <w:t xml:space="preserve">: Required Treatment Process </w:t>
            </w:r>
            <w:bookmarkEnd w:id="91"/>
            <w:r w:rsidRPr="00030C09">
              <w:rPr>
                <w:sz w:val="24"/>
                <w:szCs w:val="24"/>
              </w:rPr>
              <w:t>Code</w:t>
            </w:r>
            <w:bookmarkEnd w:id="92"/>
            <w:bookmarkEnd w:id="93"/>
          </w:p>
        </w:tc>
      </w:tr>
      <w:tr w:rsidR="00B70DB4" w:rsidTr="006E3F52">
        <w:trPr>
          <w:tblHeader/>
          <w:jc w:val="center"/>
        </w:trPr>
        <w:tc>
          <w:tcPr>
            <w:tcW w:w="2088" w:type="dxa"/>
            <w:vMerge w:val="restart"/>
            <w:shd w:val="clear" w:color="auto" w:fill="E0E0E0"/>
          </w:tcPr>
          <w:p w:rsidR="00B70DB4" w:rsidRDefault="00B70DB4" w:rsidP="006E3F52">
            <w:r>
              <w:t>Rule</w:t>
            </w:r>
          </w:p>
        </w:tc>
        <w:tc>
          <w:tcPr>
            <w:tcW w:w="6768" w:type="dxa"/>
            <w:gridSpan w:val="3"/>
            <w:shd w:val="clear" w:color="auto" w:fill="E0E0E0"/>
          </w:tcPr>
          <w:p w:rsidR="00B70DB4" w:rsidRDefault="00B70DB4" w:rsidP="006E3F52">
            <w:r>
              <w:t xml:space="preserve">Treatment Process </w:t>
            </w:r>
          </w:p>
        </w:tc>
      </w:tr>
      <w:tr w:rsidR="00B70DB4" w:rsidTr="006E3F52">
        <w:trPr>
          <w:tblHeader/>
          <w:jc w:val="center"/>
        </w:trPr>
        <w:tc>
          <w:tcPr>
            <w:tcW w:w="2088" w:type="dxa"/>
            <w:vMerge/>
            <w:tcBorders>
              <w:bottom w:val="single" w:sz="4" w:space="0" w:color="auto"/>
            </w:tcBorders>
            <w:shd w:val="clear" w:color="auto" w:fill="E0E0E0"/>
          </w:tcPr>
          <w:p w:rsidR="00B70DB4" w:rsidRDefault="00B70DB4" w:rsidP="006E3F52"/>
        </w:tc>
        <w:tc>
          <w:tcPr>
            <w:tcW w:w="900" w:type="dxa"/>
            <w:tcBorders>
              <w:bottom w:val="single" w:sz="4" w:space="0" w:color="auto"/>
            </w:tcBorders>
            <w:shd w:val="clear" w:color="auto" w:fill="E0E0E0"/>
          </w:tcPr>
          <w:p w:rsidR="00B70DB4" w:rsidRDefault="00B70DB4" w:rsidP="006E3F52">
            <w:pPr>
              <w:rPr>
                <w:rStyle w:val="updatebodytest"/>
              </w:rPr>
            </w:pPr>
            <w:r>
              <w:t>Code</w:t>
            </w:r>
          </w:p>
        </w:tc>
        <w:tc>
          <w:tcPr>
            <w:tcW w:w="5868" w:type="dxa"/>
            <w:gridSpan w:val="2"/>
            <w:tcBorders>
              <w:bottom w:val="single" w:sz="4" w:space="0" w:color="auto"/>
            </w:tcBorders>
            <w:shd w:val="clear" w:color="auto" w:fill="E0E0E0"/>
          </w:tcPr>
          <w:p w:rsidR="00B70DB4" w:rsidRDefault="00B70DB4" w:rsidP="006E3F52">
            <w:pPr>
              <w:rPr>
                <w:rStyle w:val="updatebodytest"/>
              </w:rPr>
            </w:pPr>
            <w:r>
              <w:t>Description</w:t>
            </w:r>
          </w:p>
        </w:tc>
      </w:tr>
      <w:tr w:rsidR="00B70DB4" w:rsidTr="006E3F52">
        <w:trPr>
          <w:jc w:val="center"/>
        </w:trPr>
        <w:tc>
          <w:tcPr>
            <w:tcW w:w="2088" w:type="dxa"/>
            <w:tcBorders>
              <w:top w:val="single" w:sz="4" w:space="0" w:color="auto"/>
              <w:left w:val="single" w:sz="4" w:space="0" w:color="auto"/>
              <w:bottom w:val="single" w:sz="4" w:space="0" w:color="auto"/>
            </w:tcBorders>
          </w:tcPr>
          <w:p w:rsidR="00B70DB4" w:rsidRDefault="00B70DB4" w:rsidP="006E3F52">
            <w:r>
              <w:t>GWR</w:t>
            </w:r>
          </w:p>
        </w:tc>
        <w:tc>
          <w:tcPr>
            <w:tcW w:w="900" w:type="dxa"/>
            <w:tcBorders>
              <w:top w:val="single" w:sz="4" w:space="0" w:color="auto"/>
              <w:bottom w:val="single" w:sz="4" w:space="0" w:color="auto"/>
            </w:tcBorders>
          </w:tcPr>
          <w:p w:rsidR="00B70DB4" w:rsidRDefault="00B70DB4" w:rsidP="006E3F52">
            <w:pPr>
              <w:rPr>
                <w:rStyle w:val="updatebodytest"/>
              </w:rPr>
            </w:pPr>
            <w:r>
              <w:rPr>
                <w:rStyle w:val="updatebodytest"/>
              </w:rPr>
              <w:t>361</w:t>
            </w:r>
          </w:p>
        </w:tc>
        <w:tc>
          <w:tcPr>
            <w:tcW w:w="5868" w:type="dxa"/>
            <w:gridSpan w:val="2"/>
            <w:tcBorders>
              <w:top w:val="single" w:sz="4" w:space="0" w:color="auto"/>
              <w:bottom w:val="single" w:sz="4" w:space="0" w:color="auto"/>
              <w:right w:val="single" w:sz="4" w:space="0" w:color="auto"/>
            </w:tcBorders>
          </w:tcPr>
          <w:p w:rsidR="00B70DB4" w:rsidRDefault="00B70DB4" w:rsidP="006E3F52">
            <w:pPr>
              <w:rPr>
                <w:rStyle w:val="updatebodytest"/>
              </w:rPr>
            </w:pPr>
            <w:r>
              <w:rPr>
                <w:rStyle w:val="updatebodytest"/>
              </w:rPr>
              <w:t>4-log virus treatment</w:t>
            </w:r>
          </w:p>
        </w:tc>
      </w:tr>
      <w:tr w:rsidR="00B70DB4" w:rsidTr="006E3F52">
        <w:trPr>
          <w:jc w:val="center"/>
        </w:trPr>
        <w:tc>
          <w:tcPr>
            <w:tcW w:w="2088" w:type="dxa"/>
            <w:vMerge w:val="restart"/>
            <w:tcBorders>
              <w:top w:val="single" w:sz="4" w:space="0" w:color="auto"/>
            </w:tcBorders>
          </w:tcPr>
          <w:p w:rsidR="00B70DB4" w:rsidRDefault="00B70DB4" w:rsidP="006E3F52">
            <w:r>
              <w:t>SWTR</w:t>
            </w:r>
          </w:p>
        </w:tc>
        <w:tc>
          <w:tcPr>
            <w:tcW w:w="900" w:type="dxa"/>
            <w:tcBorders>
              <w:top w:val="single" w:sz="4" w:space="0" w:color="auto"/>
            </w:tcBorders>
          </w:tcPr>
          <w:p w:rsidR="00B70DB4" w:rsidRDefault="00B70DB4" w:rsidP="006E3F52">
            <w:pPr>
              <w:rPr>
                <w:rStyle w:val="updatebodytest"/>
              </w:rPr>
            </w:pPr>
            <w:r>
              <w:rPr>
                <w:rStyle w:val="updatebodytest"/>
              </w:rPr>
              <w:t>362</w:t>
            </w:r>
          </w:p>
        </w:tc>
        <w:tc>
          <w:tcPr>
            <w:tcW w:w="5868" w:type="dxa"/>
            <w:gridSpan w:val="2"/>
            <w:tcBorders>
              <w:top w:val="single" w:sz="4" w:space="0" w:color="auto"/>
            </w:tcBorders>
          </w:tcPr>
          <w:p w:rsidR="00B70DB4" w:rsidRDefault="00B70DB4" w:rsidP="006E3F52">
            <w:r>
              <w:rPr>
                <w:rStyle w:val="updatebodytest"/>
              </w:rPr>
              <w:t xml:space="preserve">3-log removal and/or inactivation of </w:t>
            </w:r>
            <w:r w:rsidRPr="00DF26CC">
              <w:rPr>
                <w:rStyle w:val="updatebodytest"/>
                <w:i/>
                <w:iCs/>
              </w:rPr>
              <w:t xml:space="preserve">Giardia lamblia </w:t>
            </w:r>
            <w:r>
              <w:rPr>
                <w:rStyle w:val="updatebodytest"/>
              </w:rPr>
              <w:t>cysts</w:t>
            </w:r>
          </w:p>
        </w:tc>
      </w:tr>
      <w:tr w:rsidR="00B70DB4" w:rsidTr="006E3F52">
        <w:trPr>
          <w:jc w:val="center"/>
        </w:trPr>
        <w:tc>
          <w:tcPr>
            <w:tcW w:w="2088" w:type="dxa"/>
            <w:vMerge/>
            <w:tcBorders>
              <w:bottom w:val="single" w:sz="4" w:space="0" w:color="auto"/>
            </w:tcBorders>
          </w:tcPr>
          <w:p w:rsidR="00B70DB4" w:rsidRDefault="00B70DB4" w:rsidP="006E3F52"/>
        </w:tc>
        <w:tc>
          <w:tcPr>
            <w:tcW w:w="900" w:type="dxa"/>
            <w:tcBorders>
              <w:bottom w:val="single" w:sz="4" w:space="0" w:color="auto"/>
            </w:tcBorders>
          </w:tcPr>
          <w:p w:rsidR="00B70DB4" w:rsidRDefault="00B70DB4" w:rsidP="006E3F52">
            <w:pPr>
              <w:rPr>
                <w:rStyle w:val="updatebodytest"/>
              </w:rPr>
            </w:pPr>
            <w:r>
              <w:rPr>
                <w:rStyle w:val="updatebodytest"/>
              </w:rPr>
              <w:t>363</w:t>
            </w:r>
          </w:p>
        </w:tc>
        <w:tc>
          <w:tcPr>
            <w:tcW w:w="5868" w:type="dxa"/>
            <w:gridSpan w:val="2"/>
            <w:tcBorders>
              <w:bottom w:val="single" w:sz="4" w:space="0" w:color="auto"/>
            </w:tcBorders>
          </w:tcPr>
          <w:p w:rsidR="00B70DB4" w:rsidRDefault="00B70DB4" w:rsidP="006E3F52">
            <w:r>
              <w:rPr>
                <w:rStyle w:val="updatebodytest"/>
              </w:rPr>
              <w:t>4-log removal and/or inactivation of viruses</w:t>
            </w:r>
          </w:p>
        </w:tc>
      </w:tr>
      <w:tr w:rsidR="00B70DB4" w:rsidTr="006E3F52">
        <w:trPr>
          <w:jc w:val="center"/>
        </w:trPr>
        <w:tc>
          <w:tcPr>
            <w:tcW w:w="2088" w:type="dxa"/>
            <w:tcBorders>
              <w:top w:val="single" w:sz="4" w:space="0" w:color="auto"/>
              <w:left w:val="single" w:sz="4" w:space="0" w:color="auto"/>
              <w:bottom w:val="single" w:sz="4" w:space="0" w:color="auto"/>
              <w:right w:val="single" w:sz="4" w:space="0" w:color="auto"/>
            </w:tcBorders>
          </w:tcPr>
          <w:p w:rsidR="00B70DB4" w:rsidRPr="00DF26CC" w:rsidRDefault="00B70DB4" w:rsidP="006E3F52">
            <w:r w:rsidRPr="00DF26CC">
              <w:t>IESWTR and LT1</w:t>
            </w:r>
          </w:p>
        </w:tc>
        <w:tc>
          <w:tcPr>
            <w:tcW w:w="900" w:type="dxa"/>
            <w:tcBorders>
              <w:top w:val="single" w:sz="4" w:space="0" w:color="auto"/>
              <w:left w:val="single" w:sz="4" w:space="0" w:color="auto"/>
              <w:bottom w:val="single" w:sz="4" w:space="0" w:color="auto"/>
              <w:right w:val="single" w:sz="4" w:space="0" w:color="auto"/>
            </w:tcBorders>
          </w:tcPr>
          <w:p w:rsidR="00B70DB4" w:rsidRPr="00DF26CC" w:rsidRDefault="00B70DB4" w:rsidP="006E3F52">
            <w:pPr>
              <w:rPr>
                <w:rStyle w:val="updatebodytest"/>
              </w:rPr>
            </w:pPr>
            <w:r>
              <w:rPr>
                <w:rStyle w:val="updatebodytest"/>
              </w:rPr>
              <w:t>364</w:t>
            </w:r>
          </w:p>
        </w:tc>
        <w:tc>
          <w:tcPr>
            <w:tcW w:w="5868" w:type="dxa"/>
            <w:gridSpan w:val="2"/>
            <w:tcBorders>
              <w:top w:val="single" w:sz="4" w:space="0" w:color="auto"/>
              <w:left w:val="single" w:sz="4" w:space="0" w:color="auto"/>
              <w:bottom w:val="single" w:sz="4" w:space="0" w:color="auto"/>
              <w:right w:val="single" w:sz="4" w:space="0" w:color="auto"/>
            </w:tcBorders>
          </w:tcPr>
          <w:p w:rsidR="00B70DB4" w:rsidRPr="00DF26CC" w:rsidRDefault="00B70DB4" w:rsidP="006E3F52">
            <w:pPr>
              <w:rPr>
                <w:rStyle w:val="updatebodytest"/>
              </w:rPr>
            </w:pPr>
            <w:r w:rsidRPr="00DF26CC">
              <w:rPr>
                <w:rStyle w:val="updatebodytest"/>
              </w:rPr>
              <w:t xml:space="preserve">2-log removal of </w:t>
            </w:r>
            <w:r w:rsidRPr="008E27F0">
              <w:rPr>
                <w:rStyle w:val="updatebodytest"/>
                <w:i/>
                <w:iCs/>
              </w:rPr>
              <w:t>Cryptosporidium</w:t>
            </w:r>
          </w:p>
        </w:tc>
      </w:tr>
      <w:tr w:rsidR="00B70DB4" w:rsidTr="006E3F52">
        <w:trPr>
          <w:jc w:val="center"/>
        </w:trPr>
        <w:tc>
          <w:tcPr>
            <w:tcW w:w="2088" w:type="dxa"/>
            <w:vMerge w:val="restart"/>
            <w:tcBorders>
              <w:top w:val="single" w:sz="4" w:space="0" w:color="auto"/>
            </w:tcBorders>
          </w:tcPr>
          <w:p w:rsidR="00B70DB4" w:rsidRPr="00DF26CC" w:rsidRDefault="00B70DB4" w:rsidP="006E3F52">
            <w:r w:rsidRPr="00DF26CC">
              <w:t>LT2</w:t>
            </w:r>
          </w:p>
        </w:tc>
        <w:tc>
          <w:tcPr>
            <w:tcW w:w="900" w:type="dxa"/>
            <w:tcBorders>
              <w:top w:val="single" w:sz="4" w:space="0" w:color="auto"/>
            </w:tcBorders>
          </w:tcPr>
          <w:p w:rsidR="00B70DB4" w:rsidRPr="00DF26CC" w:rsidRDefault="00B70DB4" w:rsidP="006E3F52">
            <w:pPr>
              <w:rPr>
                <w:rStyle w:val="updatebodytest"/>
              </w:rPr>
            </w:pPr>
            <w:r>
              <w:rPr>
                <w:rStyle w:val="updatebodytest"/>
              </w:rPr>
              <w:t>36</w:t>
            </w:r>
            <w:r w:rsidRPr="00DF26CC">
              <w:rPr>
                <w:rStyle w:val="updatebodytest"/>
              </w:rPr>
              <w:t>5</w:t>
            </w:r>
          </w:p>
        </w:tc>
        <w:tc>
          <w:tcPr>
            <w:tcW w:w="5868" w:type="dxa"/>
            <w:gridSpan w:val="2"/>
            <w:tcBorders>
              <w:top w:val="single" w:sz="4" w:space="0" w:color="auto"/>
            </w:tcBorders>
          </w:tcPr>
          <w:p w:rsidR="00B70DB4" w:rsidRPr="00DF26CC" w:rsidRDefault="00B70DB4" w:rsidP="006E3F52">
            <w:pPr>
              <w:rPr>
                <w:rStyle w:val="updatebodytest"/>
              </w:rPr>
            </w:pPr>
            <w:r w:rsidRPr="00DF26CC">
              <w:rPr>
                <w:rStyle w:val="updatebodytest"/>
              </w:rPr>
              <w:t xml:space="preserve">1-log treatment of </w:t>
            </w:r>
            <w:r w:rsidRPr="008E27F0">
              <w:rPr>
                <w:rStyle w:val="updatebodytest"/>
                <w:i/>
                <w:iCs/>
              </w:rPr>
              <w:t>Cryptosporidium</w:t>
            </w:r>
          </w:p>
        </w:tc>
      </w:tr>
      <w:tr w:rsidR="00B70DB4" w:rsidTr="006E3F52">
        <w:trPr>
          <w:jc w:val="center"/>
        </w:trPr>
        <w:tc>
          <w:tcPr>
            <w:tcW w:w="2088" w:type="dxa"/>
            <w:vMerge/>
          </w:tcPr>
          <w:p w:rsidR="00B70DB4" w:rsidRPr="00DF26CC" w:rsidRDefault="00B70DB4" w:rsidP="006E3F52"/>
        </w:tc>
        <w:tc>
          <w:tcPr>
            <w:tcW w:w="900" w:type="dxa"/>
          </w:tcPr>
          <w:p w:rsidR="00B70DB4" w:rsidRPr="00DF26CC" w:rsidRDefault="00B70DB4" w:rsidP="006E3F52">
            <w:pPr>
              <w:rPr>
                <w:rStyle w:val="updatebodytest"/>
              </w:rPr>
            </w:pPr>
            <w:r>
              <w:rPr>
                <w:rStyle w:val="updatebodytest"/>
              </w:rPr>
              <w:t>36</w:t>
            </w:r>
            <w:r w:rsidRPr="00DF26CC">
              <w:rPr>
                <w:rStyle w:val="updatebodytest"/>
              </w:rPr>
              <w:t>6</w:t>
            </w:r>
          </w:p>
        </w:tc>
        <w:tc>
          <w:tcPr>
            <w:tcW w:w="5868" w:type="dxa"/>
            <w:gridSpan w:val="2"/>
          </w:tcPr>
          <w:p w:rsidR="00B70DB4" w:rsidRPr="00DF26CC" w:rsidRDefault="00B70DB4" w:rsidP="006E3F52">
            <w:pPr>
              <w:rPr>
                <w:rStyle w:val="updatebodytest"/>
              </w:rPr>
            </w:pPr>
            <w:r w:rsidRPr="00DF26CC">
              <w:rPr>
                <w:rStyle w:val="updatebodytest"/>
              </w:rPr>
              <w:t xml:space="preserve">1.5-log treatment of </w:t>
            </w:r>
            <w:r w:rsidRPr="008E27F0">
              <w:rPr>
                <w:rStyle w:val="updatebodytest"/>
                <w:i/>
                <w:iCs/>
              </w:rPr>
              <w:t>Cryptosporidium</w:t>
            </w:r>
          </w:p>
        </w:tc>
      </w:tr>
      <w:tr w:rsidR="00B70DB4" w:rsidTr="006E3F52">
        <w:trPr>
          <w:jc w:val="center"/>
        </w:trPr>
        <w:tc>
          <w:tcPr>
            <w:tcW w:w="2088" w:type="dxa"/>
            <w:vMerge/>
          </w:tcPr>
          <w:p w:rsidR="00B70DB4" w:rsidRPr="00DF26CC" w:rsidRDefault="00B70DB4" w:rsidP="006E3F52"/>
        </w:tc>
        <w:tc>
          <w:tcPr>
            <w:tcW w:w="900" w:type="dxa"/>
          </w:tcPr>
          <w:p w:rsidR="00B70DB4" w:rsidRPr="00DF26CC" w:rsidRDefault="00B70DB4" w:rsidP="006E3F52">
            <w:pPr>
              <w:rPr>
                <w:rStyle w:val="updatebodytest"/>
              </w:rPr>
            </w:pPr>
            <w:r>
              <w:rPr>
                <w:rStyle w:val="updatebodytest"/>
              </w:rPr>
              <w:t>36</w:t>
            </w:r>
            <w:r w:rsidRPr="00DF26CC">
              <w:rPr>
                <w:rStyle w:val="updatebodytest"/>
              </w:rPr>
              <w:t>7</w:t>
            </w:r>
          </w:p>
        </w:tc>
        <w:tc>
          <w:tcPr>
            <w:tcW w:w="5868" w:type="dxa"/>
            <w:gridSpan w:val="2"/>
          </w:tcPr>
          <w:p w:rsidR="00B70DB4" w:rsidRPr="00DF26CC" w:rsidRDefault="00B70DB4" w:rsidP="006E3F52">
            <w:pPr>
              <w:rPr>
                <w:rStyle w:val="updatebodytest"/>
              </w:rPr>
            </w:pPr>
            <w:r w:rsidRPr="00DF26CC">
              <w:rPr>
                <w:rStyle w:val="updatebodytest"/>
              </w:rPr>
              <w:t xml:space="preserve">2-log treatment of </w:t>
            </w:r>
            <w:r w:rsidRPr="008E27F0">
              <w:rPr>
                <w:rStyle w:val="updatebodytest"/>
                <w:i/>
                <w:iCs/>
              </w:rPr>
              <w:t>Cryptosporidium</w:t>
            </w:r>
          </w:p>
        </w:tc>
      </w:tr>
      <w:tr w:rsidR="00B70DB4" w:rsidTr="006E3F52">
        <w:trPr>
          <w:jc w:val="center"/>
        </w:trPr>
        <w:tc>
          <w:tcPr>
            <w:tcW w:w="2088" w:type="dxa"/>
            <w:vMerge/>
          </w:tcPr>
          <w:p w:rsidR="00B70DB4" w:rsidRPr="00DF26CC" w:rsidRDefault="00B70DB4" w:rsidP="006E3F52"/>
        </w:tc>
        <w:tc>
          <w:tcPr>
            <w:tcW w:w="900" w:type="dxa"/>
          </w:tcPr>
          <w:p w:rsidR="00B70DB4" w:rsidRPr="00DF26CC" w:rsidRDefault="00B70DB4" w:rsidP="006E3F52">
            <w:pPr>
              <w:rPr>
                <w:rStyle w:val="updatebodytest"/>
              </w:rPr>
            </w:pPr>
            <w:r>
              <w:rPr>
                <w:rStyle w:val="updatebodytest"/>
              </w:rPr>
              <w:t>36</w:t>
            </w:r>
            <w:r w:rsidRPr="00DF26CC">
              <w:rPr>
                <w:rStyle w:val="updatebodytest"/>
              </w:rPr>
              <w:t>8</w:t>
            </w:r>
          </w:p>
        </w:tc>
        <w:tc>
          <w:tcPr>
            <w:tcW w:w="5868" w:type="dxa"/>
            <w:gridSpan w:val="2"/>
          </w:tcPr>
          <w:p w:rsidR="00B70DB4" w:rsidRPr="00DF26CC" w:rsidRDefault="00B70DB4" w:rsidP="006E3F52">
            <w:pPr>
              <w:rPr>
                <w:rStyle w:val="updatebodytest"/>
              </w:rPr>
            </w:pPr>
            <w:r w:rsidRPr="00DF26CC">
              <w:rPr>
                <w:rStyle w:val="updatebodytest"/>
              </w:rPr>
              <w:t xml:space="preserve">2.5-log treatment of </w:t>
            </w:r>
            <w:r w:rsidRPr="008E27F0">
              <w:rPr>
                <w:rStyle w:val="updatebodytest"/>
                <w:i/>
                <w:iCs/>
              </w:rPr>
              <w:t>Cryptosporidium</w:t>
            </w:r>
          </w:p>
        </w:tc>
      </w:tr>
      <w:tr w:rsidR="00B70DB4" w:rsidTr="006E3F52">
        <w:trPr>
          <w:jc w:val="center"/>
        </w:trPr>
        <w:tc>
          <w:tcPr>
            <w:tcW w:w="2088" w:type="dxa"/>
            <w:vMerge/>
          </w:tcPr>
          <w:p w:rsidR="00B70DB4" w:rsidRPr="00DF26CC" w:rsidRDefault="00B70DB4" w:rsidP="006E3F52"/>
        </w:tc>
        <w:tc>
          <w:tcPr>
            <w:tcW w:w="900" w:type="dxa"/>
          </w:tcPr>
          <w:p w:rsidR="00B70DB4" w:rsidRPr="00DF26CC" w:rsidRDefault="00B70DB4" w:rsidP="006E3F52">
            <w:pPr>
              <w:rPr>
                <w:rStyle w:val="updatebodytest"/>
              </w:rPr>
            </w:pPr>
            <w:r>
              <w:rPr>
                <w:rStyle w:val="updatebodytest"/>
              </w:rPr>
              <w:t>36</w:t>
            </w:r>
            <w:r w:rsidRPr="00DF26CC">
              <w:rPr>
                <w:rStyle w:val="updatebodytest"/>
              </w:rPr>
              <w:t>9</w:t>
            </w:r>
          </w:p>
        </w:tc>
        <w:tc>
          <w:tcPr>
            <w:tcW w:w="5868" w:type="dxa"/>
            <w:gridSpan w:val="2"/>
          </w:tcPr>
          <w:p w:rsidR="00B70DB4" w:rsidRPr="00DF26CC" w:rsidRDefault="00B70DB4" w:rsidP="006E3F52">
            <w:pPr>
              <w:rPr>
                <w:rStyle w:val="updatebodytest"/>
              </w:rPr>
            </w:pPr>
            <w:r w:rsidRPr="00DF26CC">
              <w:rPr>
                <w:rStyle w:val="updatebodytest"/>
              </w:rPr>
              <w:t xml:space="preserve">3-log treatment of </w:t>
            </w:r>
            <w:r w:rsidRPr="008E27F0">
              <w:rPr>
                <w:rStyle w:val="updatebodytest"/>
                <w:i/>
                <w:iCs/>
              </w:rPr>
              <w:t>Cryptosporidium</w:t>
            </w:r>
          </w:p>
        </w:tc>
      </w:tr>
      <w:tr w:rsidR="00B70DB4" w:rsidTr="006E3F52">
        <w:trPr>
          <w:jc w:val="center"/>
        </w:trPr>
        <w:tc>
          <w:tcPr>
            <w:tcW w:w="2088" w:type="dxa"/>
            <w:vMerge/>
          </w:tcPr>
          <w:p w:rsidR="00B70DB4" w:rsidRPr="00DF26CC" w:rsidRDefault="00B70DB4" w:rsidP="006E3F52"/>
        </w:tc>
        <w:tc>
          <w:tcPr>
            <w:tcW w:w="900" w:type="dxa"/>
          </w:tcPr>
          <w:p w:rsidR="00B70DB4" w:rsidRPr="00DF26CC" w:rsidRDefault="00B70DB4" w:rsidP="006E3F52">
            <w:pPr>
              <w:rPr>
                <w:rStyle w:val="updatebodytest"/>
              </w:rPr>
            </w:pPr>
            <w:r>
              <w:rPr>
                <w:rStyle w:val="updatebodytest"/>
              </w:rPr>
              <w:t>37</w:t>
            </w:r>
            <w:r w:rsidRPr="00DF26CC">
              <w:rPr>
                <w:rStyle w:val="updatebodytest"/>
              </w:rPr>
              <w:t>0</w:t>
            </w:r>
          </w:p>
        </w:tc>
        <w:tc>
          <w:tcPr>
            <w:tcW w:w="5868" w:type="dxa"/>
            <w:gridSpan w:val="2"/>
          </w:tcPr>
          <w:p w:rsidR="00B70DB4" w:rsidRPr="00DF26CC" w:rsidRDefault="00B70DB4" w:rsidP="006E3F52">
            <w:pPr>
              <w:rPr>
                <w:rStyle w:val="updatebodytest"/>
              </w:rPr>
            </w:pPr>
            <w:r w:rsidRPr="00DF26CC">
              <w:rPr>
                <w:rStyle w:val="updatebodytest"/>
              </w:rPr>
              <w:t xml:space="preserve">4-log </w:t>
            </w:r>
            <w:r w:rsidRPr="00DF26CC">
              <w:t xml:space="preserve">removal and inactivation </w:t>
            </w:r>
            <w:r w:rsidRPr="00DF26CC">
              <w:rPr>
                <w:rStyle w:val="updatebodytest"/>
              </w:rPr>
              <w:t xml:space="preserve">of </w:t>
            </w:r>
            <w:r w:rsidRPr="008E27F0">
              <w:rPr>
                <w:rStyle w:val="updatebodytest"/>
                <w:i/>
                <w:iCs/>
              </w:rPr>
              <w:t>Cryptosporidium</w:t>
            </w:r>
          </w:p>
        </w:tc>
      </w:tr>
      <w:tr w:rsidR="00B70DB4" w:rsidTr="006E3F52">
        <w:trPr>
          <w:jc w:val="center"/>
        </w:trPr>
        <w:tc>
          <w:tcPr>
            <w:tcW w:w="2088" w:type="dxa"/>
            <w:vMerge/>
          </w:tcPr>
          <w:p w:rsidR="00B70DB4" w:rsidRPr="00DF26CC" w:rsidRDefault="00B70DB4" w:rsidP="006E3F52"/>
        </w:tc>
        <w:tc>
          <w:tcPr>
            <w:tcW w:w="900" w:type="dxa"/>
          </w:tcPr>
          <w:p w:rsidR="00B70DB4" w:rsidRPr="00DF26CC" w:rsidRDefault="00B70DB4" w:rsidP="006E3F52">
            <w:pPr>
              <w:rPr>
                <w:rStyle w:val="updatebodytest"/>
              </w:rPr>
            </w:pPr>
            <w:r>
              <w:rPr>
                <w:rStyle w:val="updatebodytest"/>
              </w:rPr>
              <w:t>37</w:t>
            </w:r>
            <w:r w:rsidRPr="00DF26CC">
              <w:rPr>
                <w:rStyle w:val="updatebodytest"/>
              </w:rPr>
              <w:t>1</w:t>
            </w:r>
          </w:p>
        </w:tc>
        <w:tc>
          <w:tcPr>
            <w:tcW w:w="5868" w:type="dxa"/>
            <w:gridSpan w:val="2"/>
          </w:tcPr>
          <w:p w:rsidR="00B70DB4" w:rsidRPr="00DF26CC" w:rsidRDefault="00B70DB4" w:rsidP="006E3F52">
            <w:pPr>
              <w:rPr>
                <w:rStyle w:val="updatebodytest"/>
              </w:rPr>
            </w:pPr>
            <w:r w:rsidRPr="00DF26CC">
              <w:rPr>
                <w:rStyle w:val="updatebodytest"/>
              </w:rPr>
              <w:t xml:space="preserve">5.0-log </w:t>
            </w:r>
            <w:r w:rsidRPr="00DF26CC">
              <w:t xml:space="preserve">removal and inactivation </w:t>
            </w:r>
            <w:r w:rsidRPr="00DF26CC">
              <w:rPr>
                <w:rStyle w:val="updatebodytest"/>
              </w:rPr>
              <w:t xml:space="preserve">of </w:t>
            </w:r>
            <w:r w:rsidRPr="008E27F0">
              <w:rPr>
                <w:rStyle w:val="updatebodytest"/>
                <w:i/>
                <w:iCs/>
              </w:rPr>
              <w:t>Cryptosporidium</w:t>
            </w:r>
          </w:p>
        </w:tc>
      </w:tr>
      <w:tr w:rsidR="00B70DB4" w:rsidTr="006E3F52">
        <w:trPr>
          <w:jc w:val="center"/>
        </w:trPr>
        <w:tc>
          <w:tcPr>
            <w:tcW w:w="2088" w:type="dxa"/>
            <w:vMerge/>
          </w:tcPr>
          <w:p w:rsidR="00B70DB4" w:rsidRPr="00DF26CC" w:rsidRDefault="00B70DB4" w:rsidP="006E3F52"/>
        </w:tc>
        <w:tc>
          <w:tcPr>
            <w:tcW w:w="900" w:type="dxa"/>
          </w:tcPr>
          <w:p w:rsidR="00B70DB4" w:rsidRPr="00DF26CC" w:rsidRDefault="00B70DB4" w:rsidP="006E3F52">
            <w:pPr>
              <w:rPr>
                <w:rStyle w:val="updatebodytest"/>
              </w:rPr>
            </w:pPr>
            <w:r>
              <w:rPr>
                <w:rStyle w:val="updatebodytest"/>
              </w:rPr>
              <w:t>37</w:t>
            </w:r>
            <w:r w:rsidRPr="00DF26CC">
              <w:rPr>
                <w:rStyle w:val="updatebodytest"/>
              </w:rPr>
              <w:t>2</w:t>
            </w:r>
          </w:p>
        </w:tc>
        <w:tc>
          <w:tcPr>
            <w:tcW w:w="5868" w:type="dxa"/>
            <w:gridSpan w:val="2"/>
          </w:tcPr>
          <w:p w:rsidR="00B70DB4" w:rsidRPr="00DF26CC" w:rsidRDefault="00B70DB4" w:rsidP="006E3F52">
            <w:pPr>
              <w:rPr>
                <w:rStyle w:val="updatebodytest"/>
              </w:rPr>
            </w:pPr>
            <w:r w:rsidRPr="00DF26CC">
              <w:rPr>
                <w:rStyle w:val="updatebodytest"/>
              </w:rPr>
              <w:t xml:space="preserve">5.5-log </w:t>
            </w:r>
            <w:r w:rsidRPr="00DF26CC">
              <w:t>removal and inactivation</w:t>
            </w:r>
            <w:r w:rsidRPr="00DF26CC">
              <w:rPr>
                <w:rStyle w:val="updatebodytest"/>
              </w:rPr>
              <w:t xml:space="preserve"> of </w:t>
            </w:r>
            <w:r w:rsidRPr="008E27F0">
              <w:rPr>
                <w:rStyle w:val="updatebodytest"/>
                <w:i/>
                <w:iCs/>
              </w:rPr>
              <w:t>Cryptosporidium</w:t>
            </w:r>
          </w:p>
        </w:tc>
      </w:tr>
    </w:tbl>
    <w:p w:rsidR="00B70DB4" w:rsidRPr="00030C09" w:rsidRDefault="00B70DB4" w:rsidP="00B70DB4"/>
    <w:p w:rsidR="00B70DB4" w:rsidRPr="00030C09" w:rsidRDefault="00B70DB4" w:rsidP="00B70DB4">
      <w:pPr>
        <w:pStyle w:val="StyleHeading3Left"/>
        <w:tabs>
          <w:tab w:val="clear" w:pos="720"/>
          <w:tab w:val="num" w:pos="432"/>
        </w:tabs>
        <w:ind w:left="432" w:hanging="432"/>
      </w:pPr>
      <w:bookmarkStart w:id="94" w:name="_Toc274935013"/>
      <w:bookmarkStart w:id="95" w:name="_Toc360794542"/>
      <w:r>
        <w:t xml:space="preserve">Treatment </w:t>
      </w:r>
      <w:r w:rsidRPr="00030C09">
        <w:t>Applied by Seller for a Purchased Water Source</w:t>
      </w:r>
      <w:bookmarkEnd w:id="94"/>
      <w:bookmarkEnd w:id="95"/>
    </w:p>
    <w:p w:rsidR="00B70DB4" w:rsidRPr="00030C09" w:rsidRDefault="00B70DB4" w:rsidP="00B70DB4"/>
    <w:p w:rsidR="00B70DB4" w:rsidRPr="00030C09" w:rsidRDefault="00B70DB4" w:rsidP="00B70DB4">
      <w:r w:rsidRPr="00030C09">
        <w:t>Primacy Agencies must report certain treatments provided by the seller as the seller source treatment code for all purchase</w:t>
      </w:r>
      <w:r>
        <w:t>d</w:t>
      </w:r>
      <w:r w:rsidRPr="00030C09">
        <w:t xml:space="preserve"> sources (consecutive connections and non-purchased). </w:t>
      </w:r>
      <w:r>
        <w:t xml:space="preserve"> Seller Source Treatment Code “F</w:t>
      </w:r>
      <w:r w:rsidRPr="00030C09">
        <w:t xml:space="preserve">” (Treated by seller including </w:t>
      </w:r>
      <w:r>
        <w:t>filtration for SWT</w:t>
      </w:r>
      <w:r w:rsidRPr="00030C09">
        <w:t>) denotes treatment of ground water sources to provide 4-log treatment of viruses</w:t>
      </w:r>
      <w:r>
        <w:t>.</w:t>
      </w:r>
    </w:p>
    <w:p w:rsidR="00B70DB4" w:rsidRPr="00030C09" w:rsidRDefault="00B70DB4" w:rsidP="00B70DB4"/>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16"/>
        <w:gridCol w:w="2160"/>
      </w:tblGrid>
      <w:tr w:rsidR="00B70DB4" w:rsidRPr="00030C09" w:rsidTr="006E3F52">
        <w:trPr>
          <w:cantSplit/>
          <w:trHeight w:val="565"/>
          <w:tblHeader/>
          <w:jc w:val="center"/>
        </w:trPr>
        <w:tc>
          <w:tcPr>
            <w:tcW w:w="8604" w:type="dxa"/>
            <w:gridSpan w:val="3"/>
            <w:shd w:val="clear" w:color="auto" w:fill="E0E0E0"/>
          </w:tcPr>
          <w:p w:rsidR="00B70DB4" w:rsidRPr="00030C09" w:rsidRDefault="00B70DB4" w:rsidP="006E3F52">
            <w:pPr>
              <w:pStyle w:val="Caption"/>
              <w:keepNext/>
              <w:jc w:val="center"/>
              <w:rPr>
                <w:sz w:val="24"/>
                <w:szCs w:val="24"/>
              </w:rPr>
            </w:pPr>
            <w:bookmarkStart w:id="96" w:name="SellerSourceTreatCode"/>
            <w:bookmarkStart w:id="97" w:name="_Toc243907102"/>
            <w:bookmarkStart w:id="98" w:name="_Toc274935454"/>
            <w:bookmarkStart w:id="99" w:name="_Toc360794646"/>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35</w:t>
            </w:r>
            <w:r w:rsidR="00E24ABF" w:rsidRPr="00030C09">
              <w:rPr>
                <w:sz w:val="24"/>
                <w:szCs w:val="24"/>
              </w:rPr>
              <w:fldChar w:fldCharType="end"/>
            </w:r>
            <w:bookmarkEnd w:id="96"/>
            <w:r w:rsidRPr="00030C09">
              <w:rPr>
                <w:sz w:val="24"/>
                <w:szCs w:val="24"/>
              </w:rPr>
              <w:t>: Required Sell</w:t>
            </w:r>
            <w:r>
              <w:rPr>
                <w:sz w:val="24"/>
                <w:szCs w:val="24"/>
              </w:rPr>
              <w:t>er Source Treatment Code in WSF</w:t>
            </w:r>
            <w:r w:rsidRPr="00030C09">
              <w:rPr>
                <w:sz w:val="24"/>
                <w:szCs w:val="24"/>
              </w:rPr>
              <w:t xml:space="preserve"> Source Object</w:t>
            </w:r>
            <w:bookmarkEnd w:id="97"/>
            <w:bookmarkEnd w:id="98"/>
            <w:bookmarkEnd w:id="99"/>
          </w:p>
        </w:tc>
      </w:tr>
      <w:tr w:rsidR="00B70DB4" w:rsidRPr="00030C09" w:rsidTr="006E3F52">
        <w:trPr>
          <w:cantSplit/>
          <w:tblHeader/>
          <w:jc w:val="center"/>
        </w:trPr>
        <w:tc>
          <w:tcPr>
            <w:tcW w:w="828" w:type="dxa"/>
            <w:shd w:val="clear" w:color="auto" w:fill="E0E0E0"/>
          </w:tcPr>
          <w:p w:rsidR="00B70DB4" w:rsidRPr="00030C09" w:rsidRDefault="00B70DB4" w:rsidP="006E3F52">
            <w:pPr>
              <w:keepNext/>
              <w:rPr>
                <w:b/>
              </w:rPr>
            </w:pPr>
            <w:r w:rsidRPr="00030C09">
              <w:rPr>
                <w:b/>
              </w:rPr>
              <w:t>Code</w:t>
            </w:r>
          </w:p>
        </w:tc>
        <w:tc>
          <w:tcPr>
            <w:tcW w:w="5616" w:type="dxa"/>
            <w:shd w:val="clear" w:color="auto" w:fill="E0E0E0"/>
          </w:tcPr>
          <w:p w:rsidR="00B70DB4" w:rsidRPr="00030C09" w:rsidRDefault="00B70DB4" w:rsidP="006E3F52">
            <w:pPr>
              <w:keepNext/>
              <w:rPr>
                <w:b/>
              </w:rPr>
            </w:pPr>
            <w:r w:rsidRPr="00030C09">
              <w:rPr>
                <w:b/>
              </w:rPr>
              <w:t>Description</w:t>
            </w:r>
          </w:p>
        </w:tc>
        <w:tc>
          <w:tcPr>
            <w:tcW w:w="2160" w:type="dxa"/>
            <w:shd w:val="clear" w:color="auto" w:fill="E0E0E0"/>
          </w:tcPr>
          <w:p w:rsidR="00B70DB4" w:rsidRPr="00030C09" w:rsidRDefault="00B70DB4" w:rsidP="006E3F52">
            <w:pPr>
              <w:keepNext/>
              <w:rPr>
                <w:b/>
              </w:rPr>
            </w:pPr>
            <w:r w:rsidRPr="00030C09">
              <w:rPr>
                <w:b/>
              </w:rPr>
              <w:t>Water Type</w:t>
            </w:r>
          </w:p>
        </w:tc>
      </w:tr>
      <w:tr w:rsidR="00B70DB4" w:rsidRPr="00030C09" w:rsidTr="006E3F52">
        <w:trPr>
          <w:cantSplit/>
          <w:jc w:val="center"/>
        </w:trPr>
        <w:tc>
          <w:tcPr>
            <w:tcW w:w="828" w:type="dxa"/>
          </w:tcPr>
          <w:p w:rsidR="00B70DB4" w:rsidRPr="00030C09" w:rsidRDefault="00B70DB4" w:rsidP="006E3F52">
            <w:pPr>
              <w:keepNext/>
            </w:pPr>
            <w:r>
              <w:t>F</w:t>
            </w:r>
          </w:p>
        </w:tc>
        <w:tc>
          <w:tcPr>
            <w:tcW w:w="5616" w:type="dxa"/>
          </w:tcPr>
          <w:p w:rsidR="00B70DB4" w:rsidRPr="00030C09" w:rsidRDefault="00B70DB4" w:rsidP="006E3F52">
            <w:pPr>
              <w:keepNext/>
            </w:pPr>
            <w:r>
              <w:t>T</w:t>
            </w:r>
            <w:r w:rsidRPr="00B41EDD">
              <w:t>reated by seller including SWT filtration</w:t>
            </w:r>
          </w:p>
        </w:tc>
        <w:tc>
          <w:tcPr>
            <w:tcW w:w="2160" w:type="dxa"/>
          </w:tcPr>
          <w:p w:rsidR="00B70DB4" w:rsidRPr="00030C09" w:rsidRDefault="00B70DB4" w:rsidP="006E3F52">
            <w:pPr>
              <w:keepNext/>
            </w:pPr>
            <w:r>
              <w:t>SW or GU</w:t>
            </w:r>
          </w:p>
        </w:tc>
      </w:tr>
    </w:tbl>
    <w:p w:rsidR="00B70DB4" w:rsidRPr="00030C09" w:rsidRDefault="00B70DB4" w:rsidP="00B70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0DB4" w:rsidRPr="00030C09" w:rsidRDefault="00B70DB4" w:rsidP="00B70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30C09">
        <w:lastRenderedPageBreak/>
        <w:t xml:space="preserve">The following decision process is suggested for identifying the proper value to enter in this data element (Seller Source Treatment Code in the Water System Facility Source object):  </w:t>
      </w:r>
    </w:p>
    <w:p w:rsidR="00B70DB4" w:rsidRPr="00030C09" w:rsidRDefault="00B70DB4" w:rsidP="00B70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0DB4" w:rsidRPr="00030C09" w:rsidRDefault="00B70DB4" w:rsidP="00B70DB4">
      <w:pPr>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30C09">
        <w:t>No treatment provided by seller (regardless of water type)--Not Treated by Seller; value = ‘N’</w:t>
      </w:r>
    </w:p>
    <w:p w:rsidR="00B70DB4" w:rsidRPr="00030C09" w:rsidRDefault="00B70DB4" w:rsidP="00B70DB4">
      <w:pPr>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30C09">
        <w:t>If source is surface water or ground water under the direct influence of surface water,</w:t>
      </w:r>
    </w:p>
    <w:p w:rsidR="00B70DB4" w:rsidRPr="00030C09" w:rsidRDefault="00B70DB4" w:rsidP="00B70DB4">
      <w:pPr>
        <w:numPr>
          <w:ilvl w:val="1"/>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30C09">
        <w:t>Treated by seller including surface water treatment regulation required filtration, value = ‘F’</w:t>
      </w:r>
    </w:p>
    <w:p w:rsidR="00B70DB4" w:rsidRPr="00030C09" w:rsidRDefault="00B70DB4" w:rsidP="00B70DB4">
      <w:pPr>
        <w:numPr>
          <w:ilvl w:val="1"/>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030C09">
        <w:t>Treated by seller not including filtration, value = 'Y'</w:t>
      </w:r>
    </w:p>
    <w:p w:rsidR="00B70DB4" w:rsidRPr="00030C09" w:rsidRDefault="00B70DB4" w:rsidP="00B70DB4">
      <w:pPr>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30C09">
        <w:t>If source is ground water,</w:t>
      </w:r>
    </w:p>
    <w:p w:rsidR="00B70DB4" w:rsidRPr="00030C09" w:rsidRDefault="00B70DB4" w:rsidP="00B70DB4">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030C09">
        <w:t xml:space="preserve">Treated by seller including </w:t>
      </w:r>
      <w:r w:rsidRPr="00030C09">
        <w:rPr>
          <w:color w:val="000000"/>
        </w:rPr>
        <w:t>4-log treatment of viruses</w:t>
      </w:r>
      <w:r w:rsidRPr="00030C09">
        <w:t xml:space="preserve">, value = ‘G’ </w:t>
      </w:r>
    </w:p>
    <w:p w:rsidR="00B70DB4" w:rsidRPr="00030C09" w:rsidRDefault="00B70DB4" w:rsidP="00B70DB4">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030C09">
        <w:t xml:space="preserve">Treated by </w:t>
      </w:r>
      <w:r>
        <w:t>seller not including 4-log</w:t>
      </w:r>
      <w:r w:rsidRPr="00030C09">
        <w:t xml:space="preserve"> treatment</w:t>
      </w:r>
      <w:r>
        <w:t xml:space="preserve"> of viruses</w:t>
      </w:r>
      <w:r w:rsidRPr="00030C09">
        <w:t xml:space="preserve">, value = 'Y' </w:t>
      </w:r>
    </w:p>
    <w:p w:rsidR="00B70DB4" w:rsidRPr="00030C09" w:rsidRDefault="00B70DB4" w:rsidP="00B70DB4"/>
    <w:p w:rsidR="00B70DB4" w:rsidRPr="00030C09" w:rsidRDefault="00B70DB4" w:rsidP="00B70DB4">
      <w:pPr>
        <w:pStyle w:val="StyleHeading3Left"/>
        <w:tabs>
          <w:tab w:val="clear" w:pos="720"/>
          <w:tab w:val="num" w:pos="432"/>
        </w:tabs>
        <w:ind w:left="432" w:hanging="432"/>
      </w:pPr>
      <w:bookmarkStart w:id="100" w:name="_Toc274935014"/>
      <w:bookmarkStart w:id="101" w:name="_Toc360794543"/>
      <w:r>
        <w:t xml:space="preserve">Generic Reporting for </w:t>
      </w:r>
      <w:r w:rsidRPr="00030C09">
        <w:t>Sources, Treatment Pla</w:t>
      </w:r>
      <w:r>
        <w:t xml:space="preserve">nts, Flows, </w:t>
      </w:r>
      <w:r w:rsidRPr="00030C09">
        <w:t>Treatments</w:t>
      </w:r>
      <w:bookmarkEnd w:id="100"/>
      <w:bookmarkEnd w:id="101"/>
    </w:p>
    <w:p w:rsidR="00B70DB4" w:rsidRPr="00030C09" w:rsidRDefault="00B70DB4" w:rsidP="00B70DB4">
      <w:pPr>
        <w:autoSpaceDE w:val="0"/>
        <w:autoSpaceDN w:val="0"/>
        <w:adjustRightInd w:val="0"/>
      </w:pPr>
    </w:p>
    <w:p w:rsidR="00B70DB4" w:rsidRPr="00030C09" w:rsidRDefault="00B70DB4" w:rsidP="00B70DB4">
      <w:pPr>
        <w:autoSpaceDE w:val="0"/>
        <w:autoSpaceDN w:val="0"/>
        <w:adjustRightInd w:val="0"/>
      </w:pPr>
      <w:r w:rsidRPr="00030C09">
        <w:t>Primacy Agencies are required to identify and report all sources of drinking water (those controlled by the PWS as well as those</w:t>
      </w:r>
      <w:r>
        <w:t xml:space="preserve"> purchased by the PWS) to EPA</w:t>
      </w:r>
      <w:r w:rsidRPr="00030C09">
        <w:t xml:space="preserve">, using the Water System Facility Source object.  In addition, Primacy Agencies must report all treatments applied to the sources of water by the PWS with the use of a Water System Facility Treatment Plant object.  Several data elements are required to be reported to characterize treatments applied to purchased water sources by the seller prior to any additional treatments that may be implemented by the purchasing water system.  Further, linkages between Water System Facility Source objects and Water System Facility Treatment Plant objects must be made using the Facility Flow object.  Finally, the treatments implemented/applied by the PWS at the treatment plants must be encoded using the Treatment Data object.  The narrative </w:t>
      </w:r>
      <w:r w:rsidRPr="00F6284D">
        <w:t>below reiterates EPA’s</w:t>
      </w:r>
      <w:r w:rsidRPr="00030C09">
        <w:t xml:space="preserve"> policy for reporting sources of water and their treatments, including those sources of water purchased from other Public Water Systems (known as Purchased Sources).  </w:t>
      </w:r>
      <w:r>
        <w:t>The next three exhibits</w:t>
      </w:r>
      <w:r w:rsidRPr="00030C09">
        <w:t xml:space="preserve"> identify the data elements to be reported for Sources of Water (purchased or not), treatment plants, facility flows between sources and treatment plants, and treatments, respectively.</w:t>
      </w:r>
    </w:p>
    <w:p w:rsidR="00B70DB4" w:rsidRPr="00030C09" w:rsidRDefault="00B70DB4" w:rsidP="00B70DB4">
      <w:pPr>
        <w:autoSpaceDE w:val="0"/>
        <w:autoSpaceDN w:val="0"/>
        <w:adjustRightInd w:val="0"/>
      </w:pPr>
    </w:p>
    <w:p w:rsidR="00B70DB4" w:rsidRPr="00030C09" w:rsidRDefault="00B70DB4" w:rsidP="00B70DB4">
      <w:pPr>
        <w:autoSpaceDE w:val="0"/>
        <w:autoSpaceDN w:val="0"/>
        <w:adjustRightInd w:val="0"/>
      </w:pPr>
      <w:r w:rsidRPr="00030C09">
        <w:t>The following rules apply to source, treatment plant and treatment reporting:</w:t>
      </w:r>
    </w:p>
    <w:p w:rsidR="00B70DB4" w:rsidRPr="00030C09" w:rsidRDefault="00B70DB4" w:rsidP="00B70DB4">
      <w:pPr>
        <w:pStyle w:val="NormalWeb"/>
        <w:autoSpaceDE w:val="0"/>
        <w:autoSpaceDN w:val="0"/>
        <w:adjustRightInd w:val="0"/>
        <w:spacing w:before="0" w:beforeAutospacing="0" w:after="0" w:afterAutospacing="0"/>
        <w:rPr>
          <w:rFonts w:ascii="Times New Roman" w:eastAsia="Times New Roman" w:hAnsi="Times New Roman" w:cs="Times New Roman"/>
        </w:rPr>
      </w:pPr>
    </w:p>
    <w:p w:rsidR="00B70DB4" w:rsidRPr="00030C09" w:rsidRDefault="00B70DB4" w:rsidP="00B70DB4">
      <w:pPr>
        <w:numPr>
          <w:ilvl w:val="0"/>
          <w:numId w:val="2"/>
        </w:numPr>
        <w:autoSpaceDE w:val="0"/>
        <w:autoSpaceDN w:val="0"/>
        <w:adjustRightInd w:val="0"/>
      </w:pPr>
      <w:r w:rsidRPr="00030C09">
        <w:t xml:space="preserve">All treatment </w:t>
      </w:r>
      <w:r w:rsidRPr="00030C09">
        <w:rPr>
          <w:szCs w:val="22"/>
        </w:rPr>
        <w:t xml:space="preserve">detail </w:t>
      </w:r>
      <w:r w:rsidRPr="00030C09">
        <w:t xml:space="preserve">records </w:t>
      </w:r>
      <w:r w:rsidRPr="00030C09">
        <w:rPr>
          <w:szCs w:val="22"/>
        </w:rPr>
        <w:t>must</w:t>
      </w:r>
      <w:r w:rsidRPr="00030C09">
        <w:t xml:space="preserve"> be </w:t>
      </w:r>
      <w:r w:rsidRPr="00030C09">
        <w:rPr>
          <w:szCs w:val="22"/>
        </w:rPr>
        <w:t>reported</w:t>
      </w:r>
      <w:r w:rsidRPr="00030C09">
        <w:t xml:space="preserve"> to </w:t>
      </w:r>
      <w:smartTag w:uri="urn:schemas-microsoft-com:office:smarttags" w:element="PersonName">
        <w:r w:rsidRPr="00030C09">
          <w:t>SDWIS</w:t>
        </w:r>
      </w:smartTag>
      <w:r w:rsidRPr="00030C09">
        <w:t>/FED associated with treatment plant records, regardless of whether the treatment is occurring at a large treatment plant or is a small building in which disinfectant is added.</w:t>
      </w:r>
    </w:p>
    <w:p w:rsidR="00B70DB4" w:rsidRPr="00030C09" w:rsidRDefault="00B70DB4" w:rsidP="00B70DB4">
      <w:pPr>
        <w:numPr>
          <w:ilvl w:val="0"/>
          <w:numId w:val="2"/>
        </w:numPr>
        <w:autoSpaceDE w:val="0"/>
        <w:autoSpaceDN w:val="0"/>
        <w:adjustRightInd w:val="0"/>
      </w:pPr>
      <w:r w:rsidRPr="00030C09">
        <w:t xml:space="preserve">Primacy Agencies may only report treatment </w:t>
      </w:r>
      <w:r w:rsidRPr="00030C09">
        <w:rPr>
          <w:szCs w:val="22"/>
        </w:rPr>
        <w:t xml:space="preserve">data </w:t>
      </w:r>
      <w:r w:rsidRPr="00030C09">
        <w:t xml:space="preserve">for treatment plant </w:t>
      </w:r>
      <w:r w:rsidRPr="00030C09">
        <w:rPr>
          <w:szCs w:val="22"/>
        </w:rPr>
        <w:t>type water system facilities</w:t>
      </w:r>
      <w:r w:rsidRPr="00030C09">
        <w:t>.</w:t>
      </w:r>
    </w:p>
    <w:p w:rsidR="00B70DB4" w:rsidRPr="00030C09" w:rsidRDefault="00B70DB4" w:rsidP="00B70DB4">
      <w:pPr>
        <w:numPr>
          <w:ilvl w:val="0"/>
          <w:numId w:val="2"/>
        </w:numPr>
        <w:autoSpaceDE w:val="0"/>
        <w:autoSpaceDN w:val="0"/>
        <w:adjustRightInd w:val="0"/>
      </w:pPr>
      <w:r w:rsidRPr="00030C09">
        <w:t xml:space="preserve">Primacy Agencies must provide information to allow </w:t>
      </w:r>
      <w:smartTag w:uri="urn:schemas-microsoft-com:office:smarttags" w:element="PersonName">
        <w:r w:rsidRPr="00030C09">
          <w:t>SDWIS</w:t>
        </w:r>
      </w:smartTag>
      <w:r w:rsidRPr="00030C09">
        <w:t>/FED to link the source records to the treatment plant records</w:t>
      </w:r>
      <w:r w:rsidRPr="00030C09">
        <w:rPr>
          <w:szCs w:val="22"/>
        </w:rPr>
        <w:t xml:space="preserve"> as water system facility flows</w:t>
      </w:r>
      <w:r w:rsidRPr="00030C09">
        <w:t>.</w:t>
      </w:r>
    </w:p>
    <w:p w:rsidR="00B70DB4" w:rsidRPr="00030C09" w:rsidRDefault="00B70DB4" w:rsidP="00B70DB4">
      <w:pPr>
        <w:numPr>
          <w:ilvl w:val="0"/>
          <w:numId w:val="2"/>
        </w:numPr>
        <w:autoSpaceDE w:val="0"/>
        <w:autoSpaceDN w:val="0"/>
        <w:adjustRightInd w:val="0"/>
      </w:pPr>
      <w:r w:rsidRPr="00030C09">
        <w:t>For consecutive connections, EPA is aware of the complex relationships that may exist between water systems and their treatment</w:t>
      </w:r>
      <w:r>
        <w:t>(s)</w:t>
      </w:r>
      <w:r w:rsidRPr="00030C09">
        <w:t xml:space="preserve">. For the purchasing water system, EPA requires reporting whether the seller is partially treating the source as outlined above, filtering a surface water source, providing </w:t>
      </w:r>
      <w:r w:rsidRPr="00030C09">
        <w:rPr>
          <w:color w:val="000000"/>
        </w:rPr>
        <w:t xml:space="preserve">4-log treatment of </w:t>
      </w:r>
      <w:r w:rsidRPr="00030C09">
        <w:rPr>
          <w:color w:val="000000"/>
        </w:rPr>
        <w:lastRenderedPageBreak/>
        <w:t>viruses</w:t>
      </w:r>
      <w:r w:rsidRPr="00030C09">
        <w:t xml:space="preserve"> for a ground water source</w:t>
      </w:r>
      <w:r>
        <w:t>,</w:t>
      </w:r>
      <w:r w:rsidRPr="00030C09">
        <w:t xml:space="preserve"> or not providing any treatment. Any buyer treatment must be reported as outlined above. Treatment provide by Sellers must be reported with the Sellers treatment plant inventory.</w:t>
      </w:r>
    </w:p>
    <w:p w:rsidR="00B70DB4" w:rsidRPr="006A27A8" w:rsidRDefault="00B70DB4" w:rsidP="00B70DB4">
      <w:pPr>
        <w:numPr>
          <w:ilvl w:val="0"/>
          <w:numId w:val="2"/>
        </w:numPr>
        <w:autoSpaceDE w:val="0"/>
        <w:autoSpaceDN w:val="0"/>
        <w:adjustRightInd w:val="0"/>
      </w:pPr>
      <w:r w:rsidRPr="006A27A8">
        <w:t xml:space="preserve">Explicit reporting of “no treatment” for a source is required in the Source Treated Code element to explicitly confirm the source is not treated. </w:t>
      </w:r>
    </w:p>
    <w:p w:rsidR="00B70DB4" w:rsidRPr="00030C09" w:rsidRDefault="00B70DB4" w:rsidP="00B70DB4">
      <w:pPr>
        <w:autoSpaceDE w:val="0"/>
        <w:autoSpaceDN w:val="0"/>
        <w:adjustRightInd w:val="0"/>
      </w:pPr>
    </w:p>
    <w:p w:rsidR="00B70DB4" w:rsidRPr="00030C09" w:rsidRDefault="00B70DB4" w:rsidP="00B70DB4">
      <w:pPr>
        <w:autoSpaceDE w:val="0"/>
        <w:autoSpaceDN w:val="0"/>
        <w:adjustRightInd w:val="0"/>
      </w:pPr>
      <w:r w:rsidRPr="00030C09">
        <w:t>For additional information regarding the reporting of Water System, Water System Facility Source, Water System Facility Treatment Plant, Facility Flow and Treatment Data objects, refer to the</w:t>
      </w:r>
      <w:r>
        <w:t xml:space="preserve"> most current</w:t>
      </w:r>
      <w:r w:rsidRPr="00030C09">
        <w:t xml:space="preserve"> </w:t>
      </w:r>
      <w:smartTag w:uri="urn:schemas-microsoft-com:office:smarttags" w:element="PersonName">
        <w:r w:rsidRPr="00030C09">
          <w:t>SDWIS</w:t>
        </w:r>
      </w:smartTag>
      <w:r w:rsidRPr="00030C09">
        <w:t>/FedRep Requirements document.</w:t>
      </w:r>
    </w:p>
    <w:p w:rsidR="00B70DB4" w:rsidRPr="00030C09" w:rsidRDefault="00B70DB4" w:rsidP="00B70DB4">
      <w:pPr>
        <w:autoSpaceDE w:val="0"/>
        <w:autoSpaceDN w:val="0"/>
        <w:adjustRightInd w:val="0"/>
      </w:pPr>
    </w:p>
    <w:tbl>
      <w:tblPr>
        <w:tblW w:w="708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1"/>
        <w:gridCol w:w="1510"/>
      </w:tblGrid>
      <w:tr w:rsidR="00B70DB4" w:rsidRPr="00030C09" w:rsidTr="006E3F52">
        <w:trPr>
          <w:cantSplit/>
          <w:tblHeader/>
          <w:jc w:val="center"/>
        </w:trPr>
        <w:tc>
          <w:tcPr>
            <w:tcW w:w="7081" w:type="dxa"/>
            <w:gridSpan w:val="2"/>
            <w:shd w:val="clear" w:color="auto" w:fill="E0E0E0"/>
          </w:tcPr>
          <w:p w:rsidR="00B70DB4" w:rsidRPr="00030C09" w:rsidRDefault="00B70DB4" w:rsidP="006E3F52">
            <w:pPr>
              <w:autoSpaceDE w:val="0"/>
              <w:autoSpaceDN w:val="0"/>
              <w:adjustRightInd w:val="0"/>
              <w:jc w:val="center"/>
              <w:rPr>
                <w:b/>
              </w:rPr>
            </w:pPr>
            <w:bookmarkStart w:id="102" w:name="WaterSystem"/>
            <w:bookmarkStart w:id="103" w:name="_Toc274935455"/>
            <w:bookmarkStart w:id="104" w:name="_Toc360794647"/>
            <w:r w:rsidRPr="00030C09">
              <w:rPr>
                <w:b/>
              </w:rPr>
              <w:t xml:space="preserve">Exhibit </w:t>
            </w:r>
            <w:r w:rsidR="00E24ABF" w:rsidRPr="00030C09">
              <w:rPr>
                <w:b/>
              </w:rPr>
              <w:fldChar w:fldCharType="begin"/>
            </w:r>
            <w:r w:rsidRPr="00030C09">
              <w:rPr>
                <w:b/>
              </w:rPr>
              <w:instrText xml:space="preserve"> SEQ Exhibit \* ARABIC </w:instrText>
            </w:r>
            <w:r w:rsidR="00E24ABF" w:rsidRPr="00030C09">
              <w:rPr>
                <w:b/>
              </w:rPr>
              <w:fldChar w:fldCharType="separate"/>
            </w:r>
            <w:r w:rsidR="00F42AE2">
              <w:rPr>
                <w:b/>
                <w:noProof/>
              </w:rPr>
              <w:t>36</w:t>
            </w:r>
            <w:r w:rsidR="00E24ABF" w:rsidRPr="00030C09">
              <w:rPr>
                <w:b/>
              </w:rPr>
              <w:fldChar w:fldCharType="end"/>
            </w:r>
            <w:bookmarkEnd w:id="102"/>
            <w:r w:rsidRPr="00030C09">
              <w:rPr>
                <w:b/>
              </w:rPr>
              <w:t>: Water System Object Element</w:t>
            </w:r>
            <w:r>
              <w:rPr>
                <w:b/>
              </w:rPr>
              <w:t xml:space="preserve"> Optionality</w:t>
            </w:r>
            <w:bookmarkEnd w:id="103"/>
            <w:bookmarkEnd w:id="104"/>
          </w:p>
        </w:tc>
      </w:tr>
      <w:tr w:rsidR="00B70DB4" w:rsidRPr="00030C09" w:rsidTr="006E3F52">
        <w:trPr>
          <w:cantSplit/>
          <w:tblHeader/>
          <w:jc w:val="center"/>
        </w:trPr>
        <w:tc>
          <w:tcPr>
            <w:tcW w:w="5571" w:type="dxa"/>
            <w:shd w:val="clear" w:color="auto" w:fill="E0E0E0"/>
          </w:tcPr>
          <w:p w:rsidR="00B70DB4" w:rsidRPr="00030C09" w:rsidRDefault="00B70DB4" w:rsidP="006E3F52">
            <w:pPr>
              <w:autoSpaceDE w:val="0"/>
              <w:autoSpaceDN w:val="0"/>
              <w:adjustRightInd w:val="0"/>
              <w:rPr>
                <w:b/>
              </w:rPr>
            </w:pPr>
            <w:r w:rsidRPr="00030C09">
              <w:rPr>
                <w:b/>
              </w:rPr>
              <w:t>Element Name</w:t>
            </w:r>
          </w:p>
        </w:tc>
        <w:tc>
          <w:tcPr>
            <w:tcW w:w="1510" w:type="dxa"/>
            <w:shd w:val="clear" w:color="auto" w:fill="E0E0E0"/>
          </w:tcPr>
          <w:p w:rsidR="00B70DB4" w:rsidRPr="00030C09" w:rsidRDefault="00B70DB4" w:rsidP="006E3F52">
            <w:pPr>
              <w:autoSpaceDE w:val="0"/>
              <w:autoSpaceDN w:val="0"/>
              <w:adjustRightInd w:val="0"/>
              <w:rPr>
                <w:b/>
              </w:rPr>
            </w:pPr>
            <w:r w:rsidRPr="00030C09">
              <w:rPr>
                <w:b/>
              </w:rPr>
              <w:t>Optionality</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PWS ID</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Required</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PWS Type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Required</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PWS Name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Required</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Activity Flag</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Required</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Deactivation Date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Conditional</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Wholesale of Water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Optional</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Retail Population Served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Required</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Retail Service Connections</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Required</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Non-Community Season Begin (Month And Day)</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Conditional</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Non-Community Season End (Month And Day)</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Conditional</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Owner Type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Required</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Source Water Protection Code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Optional</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Source Water Protection Date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Conditional</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r w:rsidRPr="00030C09">
              <w:t>Outstanding Performer Code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Optional</w:t>
            </w:r>
          </w:p>
        </w:tc>
      </w:tr>
      <w:tr w:rsidR="00B70DB4" w:rsidRPr="00030C09" w:rsidTr="006E3F52">
        <w:trPr>
          <w:cantSplit/>
          <w:jc w:val="center"/>
        </w:trPr>
        <w:tc>
          <w:tcPr>
            <w:tcW w:w="557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r w:rsidRPr="00030C09">
              <w:t>Outstanding Performer Date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Conditional</w:t>
            </w:r>
          </w:p>
        </w:tc>
      </w:tr>
    </w:tbl>
    <w:p w:rsidR="00B70DB4" w:rsidRPr="00030C09" w:rsidRDefault="00B70DB4" w:rsidP="00B70DB4">
      <w:pPr>
        <w:autoSpaceDE w:val="0"/>
        <w:autoSpaceDN w:val="0"/>
        <w:adjustRightInd w:val="0"/>
      </w:pPr>
    </w:p>
    <w:p w:rsidR="00B70DB4" w:rsidRPr="00030C09" w:rsidRDefault="00B70DB4" w:rsidP="00B70DB4">
      <w:pPr>
        <w:autoSpaceDE w:val="0"/>
        <w:autoSpaceDN w:val="0"/>
        <w:adjustRightInd w:val="0"/>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4"/>
        <w:gridCol w:w="2658"/>
      </w:tblGrid>
      <w:tr w:rsidR="00B70DB4" w:rsidRPr="00030C09" w:rsidTr="006E3F52">
        <w:trPr>
          <w:cantSplit/>
          <w:tblHeader/>
          <w:jc w:val="center"/>
        </w:trPr>
        <w:tc>
          <w:tcPr>
            <w:tcW w:w="7482" w:type="dxa"/>
            <w:gridSpan w:val="2"/>
            <w:shd w:val="clear" w:color="auto" w:fill="E0E0E0"/>
          </w:tcPr>
          <w:p w:rsidR="00B70DB4" w:rsidRPr="00030C09" w:rsidRDefault="00B70DB4" w:rsidP="006E3F52">
            <w:pPr>
              <w:pStyle w:val="Caption"/>
              <w:jc w:val="center"/>
              <w:rPr>
                <w:sz w:val="24"/>
                <w:szCs w:val="24"/>
              </w:rPr>
            </w:pPr>
            <w:bookmarkStart w:id="105" w:name="SourceWSF"/>
            <w:bookmarkStart w:id="106" w:name="_Toc243907103"/>
            <w:bookmarkStart w:id="107" w:name="_Toc274935456"/>
            <w:bookmarkStart w:id="108" w:name="_Toc360794648"/>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37</w:t>
            </w:r>
            <w:r w:rsidR="00E24ABF" w:rsidRPr="00030C09">
              <w:rPr>
                <w:sz w:val="24"/>
                <w:szCs w:val="24"/>
              </w:rPr>
              <w:fldChar w:fldCharType="end"/>
            </w:r>
            <w:bookmarkEnd w:id="105"/>
            <w:r w:rsidRPr="00030C09">
              <w:rPr>
                <w:sz w:val="24"/>
                <w:szCs w:val="24"/>
              </w:rPr>
              <w:t xml:space="preserve">: Source </w:t>
            </w:r>
            <w:r>
              <w:rPr>
                <w:sz w:val="24"/>
                <w:szCs w:val="24"/>
              </w:rPr>
              <w:t>WSF</w:t>
            </w:r>
            <w:r w:rsidRPr="00030C09">
              <w:rPr>
                <w:sz w:val="24"/>
                <w:szCs w:val="24"/>
              </w:rPr>
              <w:t xml:space="preserve"> Object Element</w:t>
            </w:r>
            <w:bookmarkEnd w:id="106"/>
            <w:r w:rsidRPr="00030C09">
              <w:rPr>
                <w:sz w:val="24"/>
                <w:szCs w:val="24"/>
              </w:rPr>
              <w:t xml:space="preserve"> Optionality</w:t>
            </w:r>
            <w:bookmarkEnd w:id="107"/>
            <w:bookmarkEnd w:id="108"/>
          </w:p>
        </w:tc>
      </w:tr>
      <w:tr w:rsidR="00B70DB4" w:rsidRPr="00030C09" w:rsidTr="006E3F52">
        <w:trPr>
          <w:cantSplit/>
          <w:tblHeader/>
          <w:jc w:val="center"/>
        </w:trPr>
        <w:tc>
          <w:tcPr>
            <w:tcW w:w="4824" w:type="dxa"/>
            <w:shd w:val="clear" w:color="auto" w:fill="E0E0E0"/>
          </w:tcPr>
          <w:p w:rsidR="00B70DB4" w:rsidRPr="00030C09" w:rsidRDefault="00B70DB4" w:rsidP="006E3F52">
            <w:pPr>
              <w:autoSpaceDE w:val="0"/>
              <w:autoSpaceDN w:val="0"/>
              <w:adjustRightInd w:val="0"/>
              <w:rPr>
                <w:b/>
              </w:rPr>
            </w:pPr>
            <w:r w:rsidRPr="00030C09">
              <w:rPr>
                <w:b/>
              </w:rPr>
              <w:t>Element Name</w:t>
            </w:r>
          </w:p>
        </w:tc>
        <w:tc>
          <w:tcPr>
            <w:tcW w:w="2658" w:type="dxa"/>
            <w:shd w:val="clear" w:color="auto" w:fill="E0E0E0"/>
          </w:tcPr>
          <w:p w:rsidR="00B70DB4" w:rsidRPr="00030C09" w:rsidRDefault="00B70DB4" w:rsidP="006E3F52">
            <w:pPr>
              <w:autoSpaceDE w:val="0"/>
              <w:autoSpaceDN w:val="0"/>
              <w:adjustRightInd w:val="0"/>
              <w:rPr>
                <w:b/>
              </w:rPr>
            </w:pPr>
            <w:r w:rsidRPr="00030C09">
              <w:rPr>
                <w:b/>
              </w:rPr>
              <w:t>Optionality</w:t>
            </w:r>
          </w:p>
        </w:tc>
      </w:tr>
      <w:tr w:rsidR="00B70DB4" w:rsidRPr="00030C09" w:rsidTr="006E3F52">
        <w:trPr>
          <w:cantSplit/>
          <w:jc w:val="center"/>
        </w:trPr>
        <w:tc>
          <w:tcPr>
            <w:tcW w:w="4824"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2658"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Facility ID</w:t>
            </w:r>
          </w:p>
        </w:tc>
        <w:tc>
          <w:tcPr>
            <w:tcW w:w="2658"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Activity Flag</w:t>
            </w:r>
          </w:p>
        </w:tc>
        <w:tc>
          <w:tcPr>
            <w:tcW w:w="2658"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Deactivation Date Facility</w:t>
            </w:r>
          </w:p>
        </w:tc>
        <w:tc>
          <w:tcPr>
            <w:tcW w:w="2658" w:type="dxa"/>
          </w:tcPr>
          <w:p w:rsidR="00B70DB4" w:rsidRPr="00030C09" w:rsidRDefault="00B70DB4" w:rsidP="006E3F52">
            <w:pPr>
              <w:autoSpaceDE w:val="0"/>
              <w:autoSpaceDN w:val="0"/>
              <w:adjustRightInd w:val="0"/>
            </w:pPr>
            <w:r w:rsidRPr="00030C09">
              <w:t>Conditional</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Facility Name</w:t>
            </w:r>
          </w:p>
        </w:tc>
        <w:tc>
          <w:tcPr>
            <w:tcW w:w="2658"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State Database Facility ID</w:t>
            </w:r>
          </w:p>
        </w:tc>
        <w:tc>
          <w:tcPr>
            <w:tcW w:w="2658" w:type="dxa"/>
          </w:tcPr>
          <w:p w:rsidR="00B70DB4" w:rsidRPr="00030C09" w:rsidRDefault="00B70DB4" w:rsidP="006E3F52">
            <w:pPr>
              <w:autoSpaceDE w:val="0"/>
              <w:autoSpaceDN w:val="0"/>
              <w:adjustRightInd w:val="0"/>
            </w:pPr>
            <w:r w:rsidRPr="00030C09">
              <w:t>Optional</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Facility Type Code</w:t>
            </w:r>
          </w:p>
        </w:tc>
        <w:tc>
          <w:tcPr>
            <w:tcW w:w="2658"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Facility Water Type Code</w:t>
            </w:r>
          </w:p>
        </w:tc>
        <w:tc>
          <w:tcPr>
            <w:tcW w:w="2658"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Availability</w:t>
            </w:r>
          </w:p>
        </w:tc>
        <w:tc>
          <w:tcPr>
            <w:tcW w:w="2658"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Seller PWS ID</w:t>
            </w:r>
          </w:p>
        </w:tc>
        <w:tc>
          <w:tcPr>
            <w:tcW w:w="2658" w:type="dxa"/>
          </w:tcPr>
          <w:p w:rsidR="00B70DB4" w:rsidRPr="00030C09" w:rsidRDefault="00B70DB4" w:rsidP="006E3F52">
            <w:pPr>
              <w:autoSpaceDE w:val="0"/>
              <w:autoSpaceDN w:val="0"/>
              <w:adjustRightInd w:val="0"/>
            </w:pPr>
            <w:r w:rsidRPr="00030C09">
              <w:t>Conditional</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Seller Source Treatment Code</w:t>
            </w:r>
          </w:p>
        </w:tc>
        <w:tc>
          <w:tcPr>
            <w:tcW w:w="2658" w:type="dxa"/>
          </w:tcPr>
          <w:p w:rsidR="00B70DB4" w:rsidRPr="00030C09" w:rsidRDefault="00B70DB4" w:rsidP="006E3F52">
            <w:pPr>
              <w:autoSpaceDE w:val="0"/>
              <w:autoSpaceDN w:val="0"/>
              <w:adjustRightInd w:val="0"/>
            </w:pPr>
            <w:r w:rsidRPr="00030C09">
              <w:t>Conditional</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Source Treated Code</w:t>
            </w:r>
          </w:p>
        </w:tc>
        <w:tc>
          <w:tcPr>
            <w:tcW w:w="2658" w:type="dxa"/>
          </w:tcPr>
          <w:p w:rsidR="00B70DB4" w:rsidRPr="00030C09" w:rsidRDefault="00B70DB4" w:rsidP="006E3F52">
            <w:pPr>
              <w:autoSpaceDE w:val="0"/>
              <w:autoSpaceDN w:val="0"/>
              <w:adjustRightInd w:val="0"/>
            </w:pPr>
            <w:r w:rsidRPr="00030C09">
              <w:t>Conditional</w:t>
            </w:r>
          </w:p>
        </w:tc>
      </w:tr>
      <w:tr w:rsidR="00B70DB4" w:rsidRPr="00030C09" w:rsidTr="006E3F52">
        <w:trPr>
          <w:cantSplit/>
          <w:jc w:val="center"/>
        </w:trPr>
        <w:tc>
          <w:tcPr>
            <w:tcW w:w="4824" w:type="dxa"/>
          </w:tcPr>
          <w:p w:rsidR="00B70DB4" w:rsidRPr="00030C09" w:rsidRDefault="00B70DB4" w:rsidP="006E3F52">
            <w:pPr>
              <w:autoSpaceDE w:val="0"/>
              <w:autoSpaceDN w:val="0"/>
              <w:adjustRightInd w:val="0"/>
            </w:pPr>
            <w:r w:rsidRPr="00030C09">
              <w:t>Reported Filtration Status Code</w:t>
            </w:r>
          </w:p>
        </w:tc>
        <w:tc>
          <w:tcPr>
            <w:tcW w:w="2658" w:type="dxa"/>
          </w:tcPr>
          <w:p w:rsidR="00B70DB4" w:rsidRPr="00030C09" w:rsidRDefault="00B70DB4" w:rsidP="006E3F52">
            <w:pPr>
              <w:keepNext/>
              <w:autoSpaceDE w:val="0"/>
              <w:autoSpaceDN w:val="0"/>
              <w:adjustRightInd w:val="0"/>
            </w:pPr>
            <w:r w:rsidRPr="00030C09">
              <w:t>Conditional</w:t>
            </w:r>
          </w:p>
        </w:tc>
      </w:tr>
    </w:tbl>
    <w:p w:rsidR="00B70DB4" w:rsidRDefault="00B70DB4" w:rsidP="00B70DB4">
      <w:pPr>
        <w:autoSpaceDE w:val="0"/>
        <w:autoSpaceDN w:val="0"/>
        <w:adjustRightInd w:val="0"/>
      </w:pPr>
    </w:p>
    <w:p w:rsidR="00C67A7F" w:rsidRDefault="00C67A7F" w:rsidP="00B70DB4">
      <w:pPr>
        <w:autoSpaceDE w:val="0"/>
        <w:autoSpaceDN w:val="0"/>
        <w:adjustRightInd w:val="0"/>
      </w:pPr>
    </w:p>
    <w:p w:rsidR="00C67A7F" w:rsidRPr="00030C09" w:rsidRDefault="00C67A7F" w:rsidP="00B70DB4">
      <w:pPr>
        <w:autoSpaceDE w:val="0"/>
        <w:autoSpaceDN w:val="0"/>
        <w:adjustRightInd w:val="0"/>
      </w:pPr>
    </w:p>
    <w:p w:rsidR="00B70DB4" w:rsidRPr="00030C09" w:rsidRDefault="00B70DB4" w:rsidP="00B70DB4">
      <w:pPr>
        <w:autoSpaceDE w:val="0"/>
        <w:autoSpaceDN w:val="0"/>
        <w:adjustRightInd w:val="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700"/>
        <w:gridCol w:w="4680"/>
      </w:tblGrid>
      <w:tr w:rsidR="00B70DB4" w:rsidRPr="00030C09" w:rsidTr="006E3F52">
        <w:trPr>
          <w:cantSplit/>
          <w:tblHeader/>
        </w:trPr>
        <w:tc>
          <w:tcPr>
            <w:tcW w:w="9648" w:type="dxa"/>
            <w:gridSpan w:val="3"/>
            <w:shd w:val="clear" w:color="auto" w:fill="E0E0E0"/>
          </w:tcPr>
          <w:p w:rsidR="00B70DB4" w:rsidRPr="00030C09" w:rsidRDefault="00B70DB4" w:rsidP="006E3F52">
            <w:pPr>
              <w:pStyle w:val="Caption"/>
              <w:jc w:val="center"/>
              <w:rPr>
                <w:sz w:val="24"/>
                <w:szCs w:val="24"/>
              </w:rPr>
            </w:pPr>
            <w:bookmarkStart w:id="109" w:name="SourceWaterTypes"/>
            <w:bookmarkStart w:id="110" w:name="_Toc243907104"/>
            <w:bookmarkStart w:id="111" w:name="_Toc274935457"/>
            <w:bookmarkStart w:id="112" w:name="_Toc360794649"/>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38</w:t>
            </w:r>
            <w:r w:rsidR="00E24ABF" w:rsidRPr="00030C09">
              <w:rPr>
                <w:sz w:val="24"/>
                <w:szCs w:val="24"/>
              </w:rPr>
              <w:fldChar w:fldCharType="end"/>
            </w:r>
            <w:bookmarkEnd w:id="109"/>
            <w:r w:rsidRPr="00030C09">
              <w:rPr>
                <w:sz w:val="24"/>
                <w:szCs w:val="24"/>
              </w:rPr>
              <w:t xml:space="preserve">: </w:t>
            </w:r>
            <w:smartTag w:uri="urn:schemas-microsoft-com:office:smarttags" w:element="PersonName">
              <w:r w:rsidRPr="00030C09">
                <w:rPr>
                  <w:sz w:val="24"/>
                  <w:szCs w:val="24"/>
                </w:rPr>
                <w:t>SDWIS</w:t>
              </w:r>
            </w:smartTag>
            <w:r w:rsidRPr="00030C09">
              <w:rPr>
                <w:sz w:val="24"/>
                <w:szCs w:val="24"/>
              </w:rPr>
              <w:t>/FED Water Sources and Codes</w:t>
            </w:r>
            <w:bookmarkEnd w:id="110"/>
            <w:bookmarkEnd w:id="111"/>
            <w:bookmarkEnd w:id="112"/>
          </w:p>
        </w:tc>
      </w:tr>
      <w:tr w:rsidR="00B70DB4" w:rsidRPr="00030C09" w:rsidTr="006E3F52">
        <w:trPr>
          <w:cantSplit/>
          <w:tblHeader/>
        </w:trPr>
        <w:tc>
          <w:tcPr>
            <w:tcW w:w="2268" w:type="dxa"/>
            <w:shd w:val="clear" w:color="auto" w:fill="E0E0E0"/>
          </w:tcPr>
          <w:p w:rsidR="00B70DB4" w:rsidRPr="00030C09" w:rsidRDefault="00B70DB4" w:rsidP="006E3F52">
            <w:pPr>
              <w:autoSpaceDE w:val="0"/>
              <w:autoSpaceDN w:val="0"/>
              <w:adjustRightInd w:val="0"/>
              <w:rPr>
                <w:b/>
              </w:rPr>
            </w:pPr>
            <w:r w:rsidRPr="00030C09">
              <w:rPr>
                <w:b/>
              </w:rPr>
              <w:t>Facility Type Code</w:t>
            </w:r>
          </w:p>
        </w:tc>
        <w:tc>
          <w:tcPr>
            <w:tcW w:w="2700" w:type="dxa"/>
            <w:shd w:val="clear" w:color="auto" w:fill="E0E0E0"/>
          </w:tcPr>
          <w:p w:rsidR="00B70DB4" w:rsidRPr="00030C09" w:rsidRDefault="00B70DB4" w:rsidP="006E3F52">
            <w:pPr>
              <w:autoSpaceDE w:val="0"/>
              <w:autoSpaceDN w:val="0"/>
              <w:adjustRightInd w:val="0"/>
              <w:rPr>
                <w:b/>
              </w:rPr>
            </w:pPr>
            <w:r w:rsidRPr="00030C09">
              <w:rPr>
                <w:b/>
              </w:rPr>
              <w:t>Description</w:t>
            </w:r>
          </w:p>
        </w:tc>
        <w:tc>
          <w:tcPr>
            <w:tcW w:w="4680" w:type="dxa"/>
            <w:shd w:val="clear" w:color="auto" w:fill="E0E0E0"/>
          </w:tcPr>
          <w:p w:rsidR="00B70DB4" w:rsidRPr="00030C09" w:rsidRDefault="00B70DB4" w:rsidP="006E3F52">
            <w:pPr>
              <w:autoSpaceDE w:val="0"/>
              <w:autoSpaceDN w:val="0"/>
              <w:adjustRightInd w:val="0"/>
              <w:rPr>
                <w:b/>
              </w:rPr>
            </w:pPr>
            <w:r w:rsidRPr="00030C09">
              <w:rPr>
                <w:b/>
              </w:rPr>
              <w:t>Permissible Facility Water Type Codes</w:t>
            </w:r>
          </w:p>
        </w:tc>
      </w:tr>
      <w:tr w:rsidR="00B70DB4" w:rsidRPr="00030C09" w:rsidTr="006E3F52">
        <w:trPr>
          <w:cantSplit/>
        </w:trPr>
        <w:tc>
          <w:tcPr>
            <w:tcW w:w="2268" w:type="dxa"/>
          </w:tcPr>
          <w:p w:rsidR="00B70DB4" w:rsidRPr="00030C09" w:rsidRDefault="00B70DB4" w:rsidP="006E3F52">
            <w:pPr>
              <w:autoSpaceDE w:val="0"/>
              <w:autoSpaceDN w:val="0"/>
              <w:adjustRightInd w:val="0"/>
            </w:pPr>
            <w:r w:rsidRPr="00030C09">
              <w:t>IN</w:t>
            </w:r>
          </w:p>
        </w:tc>
        <w:tc>
          <w:tcPr>
            <w:tcW w:w="2700" w:type="dxa"/>
          </w:tcPr>
          <w:p w:rsidR="00B70DB4" w:rsidRPr="00030C09" w:rsidRDefault="00B70DB4" w:rsidP="006E3F52">
            <w:pPr>
              <w:autoSpaceDE w:val="0"/>
              <w:autoSpaceDN w:val="0"/>
              <w:adjustRightInd w:val="0"/>
            </w:pPr>
            <w:r w:rsidRPr="00030C09">
              <w:t>Intake</w:t>
            </w:r>
          </w:p>
        </w:tc>
        <w:tc>
          <w:tcPr>
            <w:tcW w:w="4680" w:type="dxa"/>
          </w:tcPr>
          <w:p w:rsidR="00B70DB4" w:rsidRPr="00030C09" w:rsidRDefault="00B70DB4" w:rsidP="006E3F52">
            <w:pPr>
              <w:autoSpaceDE w:val="0"/>
              <w:autoSpaceDN w:val="0"/>
              <w:adjustRightInd w:val="0"/>
            </w:pPr>
            <w:r w:rsidRPr="00030C09">
              <w:t>Surface Water</w:t>
            </w:r>
          </w:p>
        </w:tc>
      </w:tr>
      <w:tr w:rsidR="00B70DB4" w:rsidRPr="00030C09" w:rsidTr="006E3F52">
        <w:trPr>
          <w:cantSplit/>
        </w:trPr>
        <w:tc>
          <w:tcPr>
            <w:tcW w:w="2268" w:type="dxa"/>
          </w:tcPr>
          <w:p w:rsidR="00B70DB4" w:rsidRPr="00030C09" w:rsidRDefault="00B70DB4" w:rsidP="006E3F52">
            <w:pPr>
              <w:autoSpaceDE w:val="0"/>
              <w:autoSpaceDN w:val="0"/>
              <w:adjustRightInd w:val="0"/>
            </w:pPr>
            <w:r w:rsidRPr="00030C09">
              <w:t>WL</w:t>
            </w:r>
          </w:p>
        </w:tc>
        <w:tc>
          <w:tcPr>
            <w:tcW w:w="2700" w:type="dxa"/>
          </w:tcPr>
          <w:p w:rsidR="00B70DB4" w:rsidRPr="00030C09" w:rsidRDefault="00B70DB4" w:rsidP="006E3F52">
            <w:pPr>
              <w:autoSpaceDE w:val="0"/>
              <w:autoSpaceDN w:val="0"/>
              <w:adjustRightInd w:val="0"/>
            </w:pPr>
            <w:r w:rsidRPr="00030C09">
              <w:t>Well</w:t>
            </w:r>
          </w:p>
        </w:tc>
        <w:tc>
          <w:tcPr>
            <w:tcW w:w="4680" w:type="dxa"/>
          </w:tcPr>
          <w:p w:rsidR="00B70DB4" w:rsidRPr="00030C09" w:rsidRDefault="00B70DB4" w:rsidP="006E3F52">
            <w:pPr>
              <w:autoSpaceDE w:val="0"/>
              <w:autoSpaceDN w:val="0"/>
              <w:adjustRightInd w:val="0"/>
            </w:pPr>
            <w:r w:rsidRPr="00030C09">
              <w:t>Ground Water (GW), GWUDI (GU)</w:t>
            </w:r>
          </w:p>
        </w:tc>
      </w:tr>
      <w:tr w:rsidR="00B70DB4" w:rsidRPr="00030C09" w:rsidTr="006E3F52">
        <w:trPr>
          <w:cantSplit/>
        </w:trPr>
        <w:tc>
          <w:tcPr>
            <w:tcW w:w="2268" w:type="dxa"/>
          </w:tcPr>
          <w:p w:rsidR="00B70DB4" w:rsidRPr="00030C09" w:rsidRDefault="00B70DB4" w:rsidP="006E3F52">
            <w:pPr>
              <w:autoSpaceDE w:val="0"/>
              <w:autoSpaceDN w:val="0"/>
              <w:adjustRightInd w:val="0"/>
            </w:pPr>
            <w:r w:rsidRPr="00030C09">
              <w:t>RC</w:t>
            </w:r>
          </w:p>
        </w:tc>
        <w:tc>
          <w:tcPr>
            <w:tcW w:w="2700" w:type="dxa"/>
          </w:tcPr>
          <w:p w:rsidR="00B70DB4" w:rsidRPr="00030C09" w:rsidRDefault="00B70DB4" w:rsidP="006E3F52">
            <w:pPr>
              <w:autoSpaceDE w:val="0"/>
              <w:autoSpaceDN w:val="0"/>
              <w:adjustRightInd w:val="0"/>
            </w:pPr>
            <w:r w:rsidRPr="00030C09">
              <w:t>Roof Catchment</w:t>
            </w:r>
          </w:p>
        </w:tc>
        <w:tc>
          <w:tcPr>
            <w:tcW w:w="4680" w:type="dxa"/>
          </w:tcPr>
          <w:p w:rsidR="00B70DB4" w:rsidRPr="00030C09" w:rsidRDefault="00B70DB4" w:rsidP="006E3F52">
            <w:pPr>
              <w:autoSpaceDE w:val="0"/>
              <w:autoSpaceDN w:val="0"/>
              <w:adjustRightInd w:val="0"/>
            </w:pPr>
            <w:r w:rsidRPr="00030C09">
              <w:t>Ground Water (GW)</w:t>
            </w:r>
          </w:p>
        </w:tc>
      </w:tr>
      <w:tr w:rsidR="00B70DB4" w:rsidRPr="00030C09" w:rsidTr="006E3F52">
        <w:trPr>
          <w:cantSplit/>
        </w:trPr>
        <w:tc>
          <w:tcPr>
            <w:tcW w:w="2268" w:type="dxa"/>
          </w:tcPr>
          <w:p w:rsidR="00B70DB4" w:rsidRPr="00030C09" w:rsidRDefault="00B70DB4" w:rsidP="006E3F52">
            <w:pPr>
              <w:autoSpaceDE w:val="0"/>
              <w:autoSpaceDN w:val="0"/>
              <w:adjustRightInd w:val="0"/>
            </w:pPr>
            <w:r w:rsidRPr="00030C09">
              <w:t>SP</w:t>
            </w:r>
          </w:p>
        </w:tc>
        <w:tc>
          <w:tcPr>
            <w:tcW w:w="2700" w:type="dxa"/>
          </w:tcPr>
          <w:p w:rsidR="00B70DB4" w:rsidRPr="00030C09" w:rsidRDefault="00B70DB4" w:rsidP="006E3F52">
            <w:pPr>
              <w:autoSpaceDE w:val="0"/>
              <w:autoSpaceDN w:val="0"/>
              <w:adjustRightInd w:val="0"/>
            </w:pPr>
            <w:r w:rsidRPr="00030C09">
              <w:t>Spring</w:t>
            </w:r>
          </w:p>
        </w:tc>
        <w:tc>
          <w:tcPr>
            <w:tcW w:w="4680" w:type="dxa"/>
          </w:tcPr>
          <w:p w:rsidR="00B70DB4" w:rsidRPr="00030C09" w:rsidRDefault="00B70DB4" w:rsidP="006E3F52">
            <w:pPr>
              <w:autoSpaceDE w:val="0"/>
              <w:autoSpaceDN w:val="0"/>
              <w:adjustRightInd w:val="0"/>
            </w:pPr>
            <w:r w:rsidRPr="00030C09">
              <w:t>Surface (SW), Ground (GW), GWUDI (GU)</w:t>
            </w:r>
          </w:p>
        </w:tc>
      </w:tr>
      <w:tr w:rsidR="00B70DB4" w:rsidRPr="00030C09" w:rsidTr="006E3F52">
        <w:trPr>
          <w:cantSplit/>
        </w:trPr>
        <w:tc>
          <w:tcPr>
            <w:tcW w:w="2268" w:type="dxa"/>
          </w:tcPr>
          <w:p w:rsidR="00B70DB4" w:rsidRPr="00030C09" w:rsidRDefault="00B70DB4" w:rsidP="006E3F52">
            <w:pPr>
              <w:autoSpaceDE w:val="0"/>
              <w:autoSpaceDN w:val="0"/>
              <w:adjustRightInd w:val="0"/>
            </w:pPr>
            <w:r w:rsidRPr="00030C09">
              <w:t>IG</w:t>
            </w:r>
          </w:p>
        </w:tc>
        <w:tc>
          <w:tcPr>
            <w:tcW w:w="2700" w:type="dxa"/>
          </w:tcPr>
          <w:p w:rsidR="00B70DB4" w:rsidRPr="00030C09" w:rsidRDefault="00B70DB4" w:rsidP="006E3F52">
            <w:pPr>
              <w:autoSpaceDE w:val="0"/>
              <w:autoSpaceDN w:val="0"/>
              <w:adjustRightInd w:val="0"/>
            </w:pPr>
            <w:r w:rsidRPr="00030C09">
              <w:t>Infiltration Gallery</w:t>
            </w:r>
          </w:p>
        </w:tc>
        <w:tc>
          <w:tcPr>
            <w:tcW w:w="4680" w:type="dxa"/>
          </w:tcPr>
          <w:p w:rsidR="00B70DB4" w:rsidRPr="00030C09" w:rsidRDefault="00B70DB4" w:rsidP="006E3F52">
            <w:pPr>
              <w:autoSpaceDE w:val="0"/>
              <w:autoSpaceDN w:val="0"/>
              <w:adjustRightInd w:val="0"/>
            </w:pPr>
            <w:r w:rsidRPr="00030C09">
              <w:t>Surface (SW), GWUDI (GU)</w:t>
            </w:r>
          </w:p>
        </w:tc>
      </w:tr>
      <w:tr w:rsidR="00B70DB4" w:rsidRPr="00030C09" w:rsidTr="006E3F52">
        <w:trPr>
          <w:cantSplit/>
        </w:trPr>
        <w:tc>
          <w:tcPr>
            <w:tcW w:w="2268" w:type="dxa"/>
          </w:tcPr>
          <w:p w:rsidR="00B70DB4" w:rsidRPr="00030C09" w:rsidRDefault="00B70DB4" w:rsidP="006E3F52">
            <w:pPr>
              <w:autoSpaceDE w:val="0"/>
              <w:autoSpaceDN w:val="0"/>
              <w:adjustRightInd w:val="0"/>
            </w:pPr>
            <w:r w:rsidRPr="00030C09">
              <w:t>RS</w:t>
            </w:r>
          </w:p>
        </w:tc>
        <w:tc>
          <w:tcPr>
            <w:tcW w:w="2700" w:type="dxa"/>
          </w:tcPr>
          <w:p w:rsidR="00B70DB4" w:rsidRPr="00030C09" w:rsidRDefault="00B70DB4" w:rsidP="006E3F52">
            <w:pPr>
              <w:autoSpaceDE w:val="0"/>
              <w:autoSpaceDN w:val="0"/>
              <w:adjustRightInd w:val="0"/>
            </w:pPr>
            <w:r w:rsidRPr="00030C09">
              <w:t>Reservoir</w:t>
            </w:r>
          </w:p>
        </w:tc>
        <w:tc>
          <w:tcPr>
            <w:tcW w:w="4680" w:type="dxa"/>
          </w:tcPr>
          <w:p w:rsidR="00B70DB4" w:rsidRPr="00030C09" w:rsidRDefault="00B70DB4" w:rsidP="006E3F52">
            <w:pPr>
              <w:autoSpaceDE w:val="0"/>
              <w:autoSpaceDN w:val="0"/>
              <w:adjustRightInd w:val="0"/>
            </w:pPr>
            <w:r w:rsidRPr="00030C09">
              <w:t>Surface (SW)</w:t>
            </w:r>
          </w:p>
        </w:tc>
      </w:tr>
      <w:tr w:rsidR="00B70DB4" w:rsidRPr="00030C09" w:rsidTr="006E3F52">
        <w:trPr>
          <w:cantSplit/>
        </w:trPr>
        <w:tc>
          <w:tcPr>
            <w:tcW w:w="2268" w:type="dxa"/>
          </w:tcPr>
          <w:p w:rsidR="00B70DB4" w:rsidRPr="00030C09" w:rsidRDefault="00B70DB4" w:rsidP="006E3F52">
            <w:pPr>
              <w:autoSpaceDE w:val="0"/>
              <w:autoSpaceDN w:val="0"/>
              <w:adjustRightInd w:val="0"/>
            </w:pPr>
            <w:r w:rsidRPr="00030C09">
              <w:t>NP</w:t>
            </w:r>
          </w:p>
        </w:tc>
        <w:tc>
          <w:tcPr>
            <w:tcW w:w="2700" w:type="dxa"/>
          </w:tcPr>
          <w:p w:rsidR="00B70DB4" w:rsidRPr="00030C09" w:rsidRDefault="00B70DB4" w:rsidP="006E3F52">
            <w:pPr>
              <w:autoSpaceDE w:val="0"/>
              <w:autoSpaceDN w:val="0"/>
              <w:adjustRightInd w:val="0"/>
            </w:pPr>
            <w:r w:rsidRPr="00030C09">
              <w:t>Non-piped</w:t>
            </w:r>
          </w:p>
        </w:tc>
        <w:tc>
          <w:tcPr>
            <w:tcW w:w="4680" w:type="dxa"/>
          </w:tcPr>
          <w:p w:rsidR="00B70DB4" w:rsidRPr="00030C09" w:rsidRDefault="00B70DB4" w:rsidP="006E3F52">
            <w:pPr>
              <w:autoSpaceDE w:val="0"/>
              <w:autoSpaceDN w:val="0"/>
              <w:adjustRightInd w:val="0"/>
            </w:pPr>
            <w:r w:rsidRPr="00030C09">
              <w:t>Surface (SW), Ground (GW), GWUDI (GU)</w:t>
            </w:r>
          </w:p>
        </w:tc>
      </w:tr>
      <w:tr w:rsidR="00B70DB4" w:rsidRPr="00030C09" w:rsidTr="006E3F52">
        <w:trPr>
          <w:cantSplit/>
        </w:trPr>
        <w:tc>
          <w:tcPr>
            <w:tcW w:w="2268" w:type="dxa"/>
          </w:tcPr>
          <w:p w:rsidR="00B70DB4" w:rsidRPr="00030C09" w:rsidRDefault="00B70DB4" w:rsidP="006E3F52">
            <w:pPr>
              <w:autoSpaceDE w:val="0"/>
              <w:autoSpaceDN w:val="0"/>
              <w:adjustRightInd w:val="0"/>
            </w:pPr>
            <w:r w:rsidRPr="00030C09">
              <w:t>CC</w:t>
            </w:r>
          </w:p>
        </w:tc>
        <w:tc>
          <w:tcPr>
            <w:tcW w:w="2700" w:type="dxa"/>
          </w:tcPr>
          <w:p w:rsidR="00B70DB4" w:rsidRPr="00030C09" w:rsidRDefault="00B70DB4" w:rsidP="006E3F52">
            <w:pPr>
              <w:autoSpaceDE w:val="0"/>
              <w:autoSpaceDN w:val="0"/>
              <w:adjustRightInd w:val="0"/>
            </w:pPr>
            <w:r w:rsidRPr="00030C09">
              <w:t>Consecutive Connection</w:t>
            </w:r>
          </w:p>
        </w:tc>
        <w:tc>
          <w:tcPr>
            <w:tcW w:w="4680" w:type="dxa"/>
          </w:tcPr>
          <w:p w:rsidR="00B70DB4" w:rsidRPr="00030C09" w:rsidRDefault="00B70DB4" w:rsidP="006E3F52">
            <w:pPr>
              <w:keepNext/>
              <w:autoSpaceDE w:val="0"/>
              <w:autoSpaceDN w:val="0"/>
              <w:adjustRightInd w:val="0"/>
            </w:pPr>
            <w:r w:rsidRPr="00030C09">
              <w:t>Surface (SW), Ground (GW), GWUDI (GU)</w:t>
            </w:r>
          </w:p>
        </w:tc>
      </w:tr>
    </w:tbl>
    <w:p w:rsidR="00B70DB4" w:rsidRDefault="00B70DB4" w:rsidP="00B70DB4">
      <w:pPr>
        <w:autoSpaceDE w:val="0"/>
        <w:autoSpaceDN w:val="0"/>
        <w:adjustRightInd w:val="0"/>
      </w:pPr>
    </w:p>
    <w:p w:rsidR="00B70DB4" w:rsidRPr="00030C09" w:rsidRDefault="00B70DB4" w:rsidP="00B70DB4">
      <w:pPr>
        <w:tabs>
          <w:tab w:val="left" w:pos="7200"/>
          <w:tab w:val="left" w:pos="8460"/>
        </w:tabs>
        <w:autoSpaceDE w:val="0"/>
        <w:autoSpaceDN w:val="0"/>
        <w:adjustRightInd w:val="0"/>
        <w:ind w:right="-180"/>
      </w:pPr>
      <w:r w:rsidRPr="00030C09">
        <w:t>Specific reporting requirements exist for purchas</w:t>
      </w:r>
      <w:r>
        <w:t xml:space="preserve">ed sources of water.  These are </w:t>
      </w:r>
      <w:r w:rsidRPr="00030C09">
        <w:t>identified in the Water System Facility Source object with a Facility Type Code element value of either “CC” or “NP”.  The following Water System Facility Source object elements must be valued:</w:t>
      </w:r>
    </w:p>
    <w:p w:rsidR="00B70DB4" w:rsidRPr="00030C09" w:rsidRDefault="00B70DB4" w:rsidP="00B70DB4">
      <w:pPr>
        <w:autoSpaceDE w:val="0"/>
        <w:autoSpaceDN w:val="0"/>
        <w:adjustRightInd w:val="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4140"/>
        <w:gridCol w:w="3600"/>
      </w:tblGrid>
      <w:tr w:rsidR="00B70DB4" w:rsidRPr="00030C09" w:rsidTr="006E3F52">
        <w:trPr>
          <w:cantSplit/>
          <w:tblHeader/>
        </w:trPr>
        <w:tc>
          <w:tcPr>
            <w:tcW w:w="9648" w:type="dxa"/>
            <w:gridSpan w:val="3"/>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13" w:name="PurchaseSellerTreatCodes"/>
            <w:bookmarkStart w:id="114" w:name="_Toc243907105"/>
            <w:bookmarkStart w:id="115" w:name="_Toc274935458"/>
            <w:bookmarkStart w:id="116" w:name="_Toc360794650"/>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39</w:t>
            </w:r>
            <w:r w:rsidR="00E24ABF" w:rsidRPr="00030C09">
              <w:rPr>
                <w:sz w:val="24"/>
                <w:szCs w:val="24"/>
              </w:rPr>
              <w:fldChar w:fldCharType="end"/>
            </w:r>
            <w:bookmarkEnd w:id="113"/>
            <w:r w:rsidRPr="00030C09">
              <w:rPr>
                <w:sz w:val="24"/>
                <w:szCs w:val="24"/>
              </w:rPr>
              <w:t>: Purchased Source Seller Source Treatment Code Permitted Values</w:t>
            </w:r>
            <w:bookmarkEnd w:id="114"/>
            <w:bookmarkEnd w:id="115"/>
            <w:bookmarkEnd w:id="116"/>
          </w:p>
        </w:tc>
      </w:tr>
      <w:tr w:rsidR="00B70DB4" w:rsidRPr="00030C09" w:rsidTr="006E3F52">
        <w:trPr>
          <w:cantSplit/>
          <w:tblHeader/>
        </w:trPr>
        <w:tc>
          <w:tcPr>
            <w:tcW w:w="1908" w:type="dxa"/>
            <w:shd w:val="clear" w:color="auto" w:fill="E0E0E0"/>
          </w:tcPr>
          <w:p w:rsidR="00B70DB4" w:rsidRPr="00030C09" w:rsidRDefault="00B70DB4" w:rsidP="006E3F52">
            <w:pPr>
              <w:autoSpaceDE w:val="0"/>
              <w:autoSpaceDN w:val="0"/>
              <w:adjustRightInd w:val="0"/>
              <w:rPr>
                <w:b/>
              </w:rPr>
            </w:pPr>
            <w:r w:rsidRPr="00030C09">
              <w:rPr>
                <w:b/>
              </w:rPr>
              <w:t>Element</w:t>
            </w:r>
          </w:p>
        </w:tc>
        <w:tc>
          <w:tcPr>
            <w:tcW w:w="4140" w:type="dxa"/>
            <w:shd w:val="clear" w:color="auto" w:fill="E0E0E0"/>
          </w:tcPr>
          <w:p w:rsidR="00B70DB4" w:rsidRPr="00030C09" w:rsidRDefault="00B70DB4" w:rsidP="006E3F52">
            <w:pPr>
              <w:autoSpaceDE w:val="0"/>
              <w:autoSpaceDN w:val="0"/>
              <w:adjustRightInd w:val="0"/>
              <w:rPr>
                <w:b/>
              </w:rPr>
            </w:pPr>
            <w:r w:rsidRPr="00030C09">
              <w:rPr>
                <w:b/>
              </w:rPr>
              <w:t>Description</w:t>
            </w:r>
          </w:p>
        </w:tc>
        <w:tc>
          <w:tcPr>
            <w:tcW w:w="3600" w:type="dxa"/>
            <w:shd w:val="clear" w:color="auto" w:fill="E0E0E0"/>
          </w:tcPr>
          <w:p w:rsidR="00B70DB4" w:rsidRPr="00030C09" w:rsidRDefault="00B70DB4" w:rsidP="006E3F52">
            <w:pPr>
              <w:autoSpaceDE w:val="0"/>
              <w:autoSpaceDN w:val="0"/>
              <w:adjustRightInd w:val="0"/>
              <w:rPr>
                <w:b/>
              </w:rPr>
            </w:pPr>
            <w:r w:rsidRPr="00030C09">
              <w:rPr>
                <w:b/>
              </w:rPr>
              <w:t>Permissible Code Values</w:t>
            </w:r>
          </w:p>
        </w:tc>
      </w:tr>
      <w:tr w:rsidR="00B70DB4" w:rsidRPr="00030C09" w:rsidTr="006E3F52">
        <w:trPr>
          <w:cantSplit/>
        </w:trPr>
        <w:tc>
          <w:tcPr>
            <w:tcW w:w="1908" w:type="dxa"/>
          </w:tcPr>
          <w:p w:rsidR="00B70DB4" w:rsidRPr="00030C09" w:rsidRDefault="00B70DB4" w:rsidP="006E3F52">
            <w:pPr>
              <w:autoSpaceDE w:val="0"/>
              <w:autoSpaceDN w:val="0"/>
              <w:adjustRightInd w:val="0"/>
            </w:pPr>
            <w:r w:rsidRPr="00030C09">
              <w:t>Seller Source Treatment Code</w:t>
            </w:r>
          </w:p>
        </w:tc>
        <w:tc>
          <w:tcPr>
            <w:tcW w:w="4140" w:type="dxa"/>
          </w:tcPr>
          <w:p w:rsidR="00B70DB4" w:rsidRPr="00030C09" w:rsidRDefault="00B70DB4" w:rsidP="006E3F52">
            <w:pPr>
              <w:autoSpaceDE w:val="0"/>
              <w:autoSpaceDN w:val="0"/>
              <w:adjustRightInd w:val="0"/>
            </w:pPr>
            <w:r w:rsidRPr="00030C09">
              <w:t>Indicates whether the seller is or is not treating the source or whether the seller treatment status is unknown.</w:t>
            </w:r>
          </w:p>
          <w:p w:rsidR="00B70DB4" w:rsidRPr="00030C09" w:rsidRDefault="00B70DB4" w:rsidP="006E3F52">
            <w:pPr>
              <w:autoSpaceDE w:val="0"/>
              <w:autoSpaceDN w:val="0"/>
              <w:adjustRightInd w:val="0"/>
            </w:pPr>
          </w:p>
        </w:tc>
        <w:tc>
          <w:tcPr>
            <w:tcW w:w="3600" w:type="dxa"/>
          </w:tcPr>
          <w:p w:rsidR="00B70DB4" w:rsidRPr="00030C09" w:rsidRDefault="00B70DB4" w:rsidP="006E3F52">
            <w:pPr>
              <w:autoSpaceDE w:val="0"/>
              <w:autoSpaceDN w:val="0"/>
              <w:adjustRightInd w:val="0"/>
            </w:pPr>
            <w:r w:rsidRPr="00030C09">
              <w:t xml:space="preserve">Not treated </w:t>
            </w:r>
            <w:r w:rsidRPr="00030C09">
              <w:sym w:font="Wingdings" w:char="F0E0"/>
            </w:r>
            <w:r w:rsidRPr="00030C09">
              <w:t xml:space="preserve"> ‘N’</w:t>
            </w:r>
          </w:p>
          <w:p w:rsidR="00B70DB4" w:rsidRPr="00030C09" w:rsidRDefault="00B70DB4" w:rsidP="006E3F52">
            <w:pPr>
              <w:autoSpaceDE w:val="0"/>
              <w:autoSpaceDN w:val="0"/>
              <w:adjustRightInd w:val="0"/>
            </w:pPr>
            <w:r w:rsidRPr="00030C09">
              <w:t xml:space="preserve">SWTR Filtration </w:t>
            </w:r>
            <w:r w:rsidRPr="00030C09">
              <w:sym w:font="Wingdings" w:char="F0E0"/>
            </w:r>
            <w:r w:rsidRPr="00030C09">
              <w:t xml:space="preserve"> ‘F’ (for SW and GUI sources)</w:t>
            </w:r>
          </w:p>
          <w:p w:rsidR="00B70DB4" w:rsidRPr="00030C09" w:rsidRDefault="00B70DB4" w:rsidP="006E3F52">
            <w:pPr>
              <w:autoSpaceDE w:val="0"/>
              <w:autoSpaceDN w:val="0"/>
              <w:adjustRightInd w:val="0"/>
            </w:pPr>
            <w:r>
              <w:t xml:space="preserve">4-log </w:t>
            </w:r>
            <w:r w:rsidRPr="00030C09">
              <w:t>treatment</w:t>
            </w:r>
            <w:r>
              <w:t xml:space="preserve"> of viruses</w:t>
            </w:r>
            <w:r w:rsidRPr="00030C09">
              <w:t xml:space="preserve"> </w:t>
            </w:r>
            <w:r w:rsidRPr="00030C09">
              <w:sym w:font="Wingdings" w:char="F0E0"/>
            </w:r>
            <w:r w:rsidRPr="00030C09">
              <w:t xml:space="preserve"> ‘G’ for GW sources</w:t>
            </w:r>
          </w:p>
          <w:p w:rsidR="00B70DB4" w:rsidRPr="00030C09" w:rsidRDefault="00B70DB4" w:rsidP="006E3F52">
            <w:pPr>
              <w:keepNext/>
              <w:autoSpaceDE w:val="0"/>
              <w:autoSpaceDN w:val="0"/>
              <w:adjustRightInd w:val="0"/>
            </w:pPr>
            <w:r w:rsidRPr="00030C09">
              <w:t xml:space="preserve">Partial treatment </w:t>
            </w:r>
            <w:r w:rsidRPr="00030C09">
              <w:sym w:font="Wingdings" w:char="F0E0"/>
            </w:r>
            <w:r w:rsidRPr="00030C09">
              <w:t xml:space="preserve"> ‘Y’</w:t>
            </w:r>
          </w:p>
        </w:tc>
      </w:tr>
    </w:tbl>
    <w:p w:rsidR="00B70DB4" w:rsidRPr="00030C09" w:rsidRDefault="00B70DB4" w:rsidP="00B70DB4">
      <w:pPr>
        <w:autoSpaceDE w:val="0"/>
        <w:autoSpaceDN w:val="0"/>
        <w:adjustRightInd w:val="0"/>
      </w:pPr>
    </w:p>
    <w:p w:rsidR="00B70DB4" w:rsidRPr="00030C09" w:rsidRDefault="00B70DB4" w:rsidP="00B70DB4">
      <w:pPr>
        <w:autoSpaceDE w:val="0"/>
        <w:autoSpaceDN w:val="0"/>
        <w:adjustRightInd w:val="0"/>
      </w:pPr>
      <w:r w:rsidRPr="006A27A8">
        <w:t>Primacy Agencies must report all treatment applied to sources of drinking water. If</w:t>
      </w:r>
      <w:r w:rsidRPr="00030C09">
        <w:t xml:space="preserve"> a source of water is not treated, Primacy Agencies must affirm that as well. Treatment is reported via a Treatment Plant facility record. Finally, the Primacy Agency must report a linkage between the source of water facility and treatment plant facility.</w:t>
      </w:r>
    </w:p>
    <w:p w:rsidR="00B70DB4" w:rsidRPr="00030C09" w:rsidRDefault="00B70DB4" w:rsidP="00B70DB4">
      <w:pPr>
        <w:autoSpaceDE w:val="0"/>
        <w:autoSpaceDN w:val="0"/>
        <w:adjustRightInd w:val="0"/>
      </w:pPr>
    </w:p>
    <w:p w:rsidR="00B70DB4" w:rsidRPr="00030C09" w:rsidRDefault="00B70DB4" w:rsidP="00B70DB4">
      <w:pPr>
        <w:autoSpaceDE w:val="0"/>
        <w:autoSpaceDN w:val="0"/>
        <w:adjustRightInd w:val="0"/>
      </w:pPr>
      <w:r>
        <w:t>To</w:t>
      </w:r>
      <w:r w:rsidRPr="00030C09">
        <w:t xml:space="preserve"> meet the </w:t>
      </w:r>
      <w:smartTag w:uri="urn:schemas-microsoft-com:office:smarttags" w:element="PersonName">
        <w:r w:rsidRPr="00030C09">
          <w:t>SDWIS</w:t>
        </w:r>
      </w:smartTag>
      <w:r w:rsidRPr="00030C09">
        <w:t>/FED reporting requirement for linking Water System Facility Source objects and Water System Facility Treatment Plant objects</w:t>
      </w:r>
      <w:r>
        <w:t>, u</w:t>
      </w:r>
      <w:r w:rsidRPr="00030C09">
        <w:t xml:space="preserve">se the Facility Flow object which </w:t>
      </w:r>
    </w:p>
    <w:p w:rsidR="00B70DB4" w:rsidRPr="00030C09" w:rsidRDefault="00B70DB4" w:rsidP="00B70DB4">
      <w:pPr>
        <w:numPr>
          <w:ilvl w:val="0"/>
          <w:numId w:val="5"/>
        </w:numPr>
        <w:autoSpaceDE w:val="0"/>
        <w:autoSpaceDN w:val="0"/>
        <w:adjustRightInd w:val="0"/>
      </w:pPr>
      <w:r w:rsidRPr="00030C09">
        <w:t xml:space="preserve">Requires </w:t>
      </w:r>
    </w:p>
    <w:p w:rsidR="00B70DB4" w:rsidRPr="00030C09" w:rsidRDefault="00B70DB4" w:rsidP="00B70DB4">
      <w:pPr>
        <w:numPr>
          <w:ilvl w:val="1"/>
          <w:numId w:val="5"/>
        </w:numPr>
        <w:autoSpaceDE w:val="0"/>
        <w:autoSpaceDN w:val="0"/>
        <w:adjustRightInd w:val="0"/>
      </w:pPr>
      <w:r w:rsidRPr="00030C09">
        <w:t>PWS ID,</w:t>
      </w:r>
    </w:p>
    <w:p w:rsidR="00B70DB4" w:rsidRPr="00030C09" w:rsidRDefault="00B70DB4" w:rsidP="00B70DB4">
      <w:pPr>
        <w:numPr>
          <w:ilvl w:val="1"/>
          <w:numId w:val="5"/>
        </w:numPr>
        <w:autoSpaceDE w:val="0"/>
        <w:autoSpaceDN w:val="0"/>
        <w:adjustRightInd w:val="0"/>
      </w:pPr>
      <w:r w:rsidRPr="00030C09">
        <w:t>Facility ID From element to identify the Water System Facility Source object that is being treated at the treatment plant, and</w:t>
      </w:r>
    </w:p>
    <w:p w:rsidR="00B70DB4" w:rsidRPr="00030C09" w:rsidRDefault="00B70DB4" w:rsidP="00B70DB4">
      <w:pPr>
        <w:numPr>
          <w:ilvl w:val="1"/>
          <w:numId w:val="5"/>
        </w:numPr>
        <w:autoSpaceDE w:val="0"/>
        <w:autoSpaceDN w:val="0"/>
        <w:adjustRightInd w:val="0"/>
      </w:pPr>
      <w:r w:rsidRPr="00030C09">
        <w:t>Facility ID To element to identify the Water System Facility Treatment Plant object the source(s) flow to, and</w:t>
      </w:r>
    </w:p>
    <w:p w:rsidR="00B70DB4" w:rsidRPr="00030C09" w:rsidRDefault="00B70DB4" w:rsidP="00B70DB4">
      <w:pPr>
        <w:numPr>
          <w:ilvl w:val="0"/>
          <w:numId w:val="5"/>
        </w:numPr>
        <w:autoSpaceDE w:val="0"/>
        <w:autoSpaceDN w:val="0"/>
        <w:adjustRightInd w:val="0"/>
      </w:pPr>
      <w:r w:rsidRPr="00030C09">
        <w:t>Prohibits linkage between a facility (source, treatment plant, etc.) and itself; and</w:t>
      </w:r>
    </w:p>
    <w:p w:rsidR="00B70DB4" w:rsidRPr="00030C09" w:rsidRDefault="00B70DB4" w:rsidP="00B70DB4">
      <w:pPr>
        <w:numPr>
          <w:ilvl w:val="0"/>
          <w:numId w:val="5"/>
        </w:numPr>
        <w:autoSpaceDE w:val="0"/>
        <w:autoSpaceDN w:val="0"/>
        <w:adjustRightInd w:val="0"/>
      </w:pPr>
      <w:r w:rsidRPr="00030C09">
        <w:t>Prohibits duplicate links between a specific source and treatment plant combination.</w:t>
      </w:r>
    </w:p>
    <w:p w:rsidR="00B70DB4" w:rsidRPr="00030C09" w:rsidRDefault="00B70DB4" w:rsidP="00B70DB4">
      <w:pPr>
        <w:autoSpaceDE w:val="0"/>
        <w:autoSpaceDN w:val="0"/>
        <w:adjustRightInd w:val="0"/>
      </w:pPr>
    </w:p>
    <w:p w:rsidR="00B70DB4" w:rsidRPr="00030C09" w:rsidRDefault="00B70DB4" w:rsidP="00B70DB4">
      <w:pPr>
        <w:autoSpaceDE w:val="0"/>
        <w:autoSpaceDN w:val="0"/>
        <w:adjustRightInd w:val="0"/>
      </w:pPr>
      <w:r w:rsidRPr="00030C09">
        <w:lastRenderedPageBreak/>
        <w:t>In summary, the Primacy Agency must report all sources of water, all treatment, assign the treatment to a treatment plant record, and link the source records to the treatment plant records. With regard to SWTR reporting, it must also inform EPA of decisions made on unfiltered surface water sources and ground water under the influence of surface water on ground water sources.</w:t>
      </w:r>
    </w:p>
    <w:p w:rsidR="00B70DB4" w:rsidRPr="00030C09" w:rsidRDefault="00B70DB4" w:rsidP="00B70DB4">
      <w:pPr>
        <w:autoSpaceDE w:val="0"/>
        <w:autoSpaceDN w:val="0"/>
        <w:adjustRightInd w:val="0"/>
      </w:pPr>
    </w:p>
    <w:p w:rsidR="00B70DB4" w:rsidRPr="00030C09" w:rsidRDefault="00B70DB4" w:rsidP="00B70DB4">
      <w:pPr>
        <w:pStyle w:val="StyleHeading3Left"/>
        <w:tabs>
          <w:tab w:val="clear" w:pos="720"/>
          <w:tab w:val="num" w:pos="432"/>
        </w:tabs>
        <w:ind w:left="432" w:hanging="432"/>
      </w:pPr>
      <w:bookmarkStart w:id="117" w:name="_Toc274935015"/>
      <w:bookmarkStart w:id="118" w:name="_Toc360794544"/>
      <w:r>
        <w:t>WSF</w:t>
      </w:r>
      <w:r w:rsidRPr="00030C09">
        <w:t xml:space="preserve"> Source, </w:t>
      </w:r>
      <w:r>
        <w:t>WSF</w:t>
      </w:r>
      <w:r w:rsidRPr="00030C09">
        <w:t xml:space="preserve"> Treatment Plant, Treatment Data</w:t>
      </w:r>
      <w:r>
        <w:t>,</w:t>
      </w:r>
      <w:r w:rsidRPr="00030C09">
        <w:t xml:space="preserve"> Facility Flow</w:t>
      </w:r>
      <w:r>
        <w:t>s</w:t>
      </w:r>
      <w:bookmarkEnd w:id="117"/>
      <w:bookmarkEnd w:id="118"/>
    </w:p>
    <w:p w:rsidR="00B70DB4" w:rsidRPr="006A27A8" w:rsidRDefault="00B70DB4" w:rsidP="00B70DB4">
      <w:pPr>
        <w:spacing w:before="240"/>
      </w:pPr>
      <w:r w:rsidRPr="00030C09">
        <w:t>The exhibits in this section</w:t>
      </w:r>
      <w:r>
        <w:t xml:space="preserve"> provide general examples for </w:t>
      </w:r>
      <w:r w:rsidRPr="00030C09">
        <w:t>report</w:t>
      </w:r>
      <w:r>
        <w:t xml:space="preserve">ing for a </w:t>
      </w:r>
      <w:r w:rsidRPr="006A27A8">
        <w:t>large, active,</w:t>
      </w:r>
      <w:r>
        <w:t xml:space="preserve"> locally-owned, </w:t>
      </w:r>
      <w:r w:rsidRPr="006A27A8">
        <w:t xml:space="preserve">community water system, PA1234567, with the following WSF sources, WSF treatment plants, treatment data and facility flows: </w:t>
      </w:r>
    </w:p>
    <w:p w:rsidR="00B70DB4" w:rsidRPr="006A27A8" w:rsidRDefault="00B70DB4" w:rsidP="00B70DB4">
      <w:pPr>
        <w:numPr>
          <w:ilvl w:val="0"/>
          <w:numId w:val="5"/>
        </w:numPr>
        <w:spacing w:before="240"/>
      </w:pPr>
      <w:r w:rsidRPr="006A27A8">
        <w:t>Population of 100,000 and 25,000 service connections</w:t>
      </w:r>
    </w:p>
    <w:p w:rsidR="00B70DB4" w:rsidRPr="00030C09" w:rsidRDefault="00B70DB4" w:rsidP="00B70DB4">
      <w:pPr>
        <w:numPr>
          <w:ilvl w:val="0"/>
          <w:numId w:val="5"/>
        </w:numPr>
        <w:spacing w:before="240"/>
      </w:pPr>
      <w:r w:rsidRPr="00030C09">
        <w:t>Five permanent sources of water (sources 1-5)</w:t>
      </w:r>
      <w:r>
        <w:t xml:space="preserve"> which all have a State Source Water Program in effect since 06/03/1992</w:t>
      </w:r>
      <w:r w:rsidRPr="00030C09">
        <w:t xml:space="preserve">, including </w:t>
      </w:r>
    </w:p>
    <w:p w:rsidR="00B70DB4" w:rsidRPr="00030C09" w:rsidRDefault="00B70DB4" w:rsidP="00B70DB4">
      <w:pPr>
        <w:numPr>
          <w:ilvl w:val="1"/>
          <w:numId w:val="5"/>
        </w:numPr>
        <w:spacing w:before="240"/>
      </w:pPr>
      <w:r w:rsidRPr="00030C09">
        <w:t>One purchased from another water system (Source 2-CC02),</w:t>
      </w:r>
    </w:p>
    <w:p w:rsidR="00B70DB4" w:rsidRPr="00030C09" w:rsidRDefault="00B70DB4" w:rsidP="00B70DB4">
      <w:pPr>
        <w:numPr>
          <w:ilvl w:val="1"/>
          <w:numId w:val="5"/>
        </w:numPr>
        <w:spacing w:before="240"/>
      </w:pPr>
      <w:r w:rsidRPr="00030C09">
        <w:t xml:space="preserve">One emergency source (Source 6-WL06), and </w:t>
      </w:r>
    </w:p>
    <w:p w:rsidR="00B70DB4" w:rsidRPr="006A27A8" w:rsidRDefault="00B70DB4" w:rsidP="00B70DB4">
      <w:pPr>
        <w:numPr>
          <w:ilvl w:val="0"/>
          <w:numId w:val="5"/>
        </w:numPr>
        <w:spacing w:before="240"/>
      </w:pPr>
      <w:r w:rsidRPr="00030C09">
        <w:t>Treatment Plant 1 (TP1) provides</w:t>
      </w:r>
      <w:r>
        <w:t xml:space="preserve"> numerous treatments including, conventional filtration which includes 3- log removal of </w:t>
      </w:r>
      <w:r>
        <w:rPr>
          <w:i/>
        </w:rPr>
        <w:t>Giardia lamblia</w:t>
      </w:r>
      <w:r>
        <w:t xml:space="preserve"> cysts and 4-log inactivation of viruses prescribed by SWTR and 1.5 log treatment of </w:t>
      </w:r>
      <w:r w:rsidRPr="008E27F0">
        <w:rPr>
          <w:i/>
        </w:rPr>
        <w:t>Cryptosporidium</w:t>
      </w:r>
      <w:r>
        <w:t xml:space="preserve"> </w:t>
      </w:r>
      <w:r w:rsidRPr="006A27A8">
        <w:t>prescribed by LT2, and treats Sources 1-3</w:t>
      </w:r>
    </w:p>
    <w:p w:rsidR="00B70DB4" w:rsidRPr="006A27A8" w:rsidRDefault="00B70DB4" w:rsidP="00B70DB4">
      <w:pPr>
        <w:numPr>
          <w:ilvl w:val="0"/>
          <w:numId w:val="5"/>
        </w:numPr>
        <w:spacing w:before="240"/>
      </w:pPr>
      <w:r w:rsidRPr="006A27A8">
        <w:t xml:space="preserve">Treatment Plant 2 (TP2) has an innovative treatment and provides 4-log of virus treatment required for the GWR and treats Sources 4 and 5 </w:t>
      </w:r>
    </w:p>
    <w:p w:rsidR="00B70DB4" w:rsidRPr="006A27A8" w:rsidRDefault="00B70DB4" w:rsidP="00B70DB4">
      <w:pPr>
        <w:numPr>
          <w:ilvl w:val="0"/>
          <w:numId w:val="5"/>
        </w:numPr>
        <w:spacing w:before="240"/>
      </w:pPr>
      <w:r w:rsidRPr="006A27A8">
        <w:t>Source 6, an emergency source, is not treated.</w:t>
      </w:r>
    </w:p>
    <w:p w:rsidR="00B70DB4" w:rsidRPr="006A27A8" w:rsidRDefault="00B70DB4" w:rsidP="00B70DB4">
      <w:pPr>
        <w:numPr>
          <w:ilvl w:val="0"/>
          <w:numId w:val="5"/>
        </w:numPr>
        <w:spacing w:before="240"/>
      </w:pPr>
      <w:r w:rsidRPr="006A27A8">
        <w:t xml:space="preserve">PA1234567 </w:t>
      </w:r>
      <w:r>
        <w:t>is</w:t>
      </w:r>
      <w:r w:rsidRPr="006A27A8">
        <w:t xml:space="preserve"> determined to be an outstanding performer on 05/23/2012 and is on Schedule Category 1 for LT2.  </w:t>
      </w:r>
    </w:p>
    <w:p w:rsidR="00B70DB4" w:rsidRPr="00030C09" w:rsidRDefault="00B70DB4" w:rsidP="00B70DB4">
      <w:pPr>
        <w:spacing w:before="240"/>
        <w:ind w:left="360"/>
      </w:pPr>
    </w:p>
    <w:tbl>
      <w:tblPr>
        <w:tblW w:w="7622"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4612"/>
        <w:gridCol w:w="2529"/>
      </w:tblGrid>
      <w:tr w:rsidR="00B70DB4" w:rsidRPr="00030C09" w:rsidTr="006E3F52">
        <w:trPr>
          <w:cantSplit/>
          <w:tblHeader/>
          <w:jc w:val="center"/>
        </w:trPr>
        <w:tc>
          <w:tcPr>
            <w:tcW w:w="7622" w:type="dxa"/>
            <w:gridSpan w:val="3"/>
            <w:shd w:val="clear" w:color="auto" w:fill="E0E0E0"/>
          </w:tcPr>
          <w:p w:rsidR="00B70DB4" w:rsidRPr="00030C09" w:rsidRDefault="00B70DB4" w:rsidP="006E3F52">
            <w:pPr>
              <w:autoSpaceDE w:val="0"/>
              <w:autoSpaceDN w:val="0"/>
              <w:adjustRightInd w:val="0"/>
              <w:jc w:val="center"/>
              <w:rPr>
                <w:b/>
              </w:rPr>
            </w:pPr>
            <w:bookmarkStart w:id="119" w:name="WaterSystemEx"/>
            <w:bookmarkStart w:id="120" w:name="_Toc274935459"/>
            <w:bookmarkStart w:id="121" w:name="_Toc360794651"/>
            <w:r w:rsidRPr="00030C09">
              <w:rPr>
                <w:b/>
              </w:rPr>
              <w:t xml:space="preserve">Exhibit </w:t>
            </w:r>
            <w:r w:rsidR="00E24ABF" w:rsidRPr="00030C09">
              <w:rPr>
                <w:b/>
              </w:rPr>
              <w:fldChar w:fldCharType="begin"/>
            </w:r>
            <w:r w:rsidRPr="00030C09">
              <w:rPr>
                <w:b/>
              </w:rPr>
              <w:instrText xml:space="preserve"> SEQ Exhibit \* ARABIC </w:instrText>
            </w:r>
            <w:r w:rsidR="00E24ABF" w:rsidRPr="00030C09">
              <w:rPr>
                <w:b/>
              </w:rPr>
              <w:fldChar w:fldCharType="separate"/>
            </w:r>
            <w:r w:rsidR="00F42AE2">
              <w:rPr>
                <w:b/>
                <w:noProof/>
              </w:rPr>
              <w:t>40</w:t>
            </w:r>
            <w:r w:rsidR="00E24ABF" w:rsidRPr="00030C09">
              <w:rPr>
                <w:b/>
              </w:rPr>
              <w:fldChar w:fldCharType="end"/>
            </w:r>
            <w:bookmarkEnd w:id="119"/>
            <w:r w:rsidRPr="00030C09">
              <w:rPr>
                <w:b/>
              </w:rPr>
              <w:t>: Water System Object Elements</w:t>
            </w:r>
            <w:bookmarkEnd w:id="120"/>
            <w:bookmarkEnd w:id="121"/>
          </w:p>
        </w:tc>
      </w:tr>
      <w:tr w:rsidR="00B70DB4" w:rsidRPr="00030C09" w:rsidTr="006E3F52">
        <w:trPr>
          <w:cantSplit/>
          <w:tblHeader/>
          <w:jc w:val="center"/>
        </w:trPr>
        <w:tc>
          <w:tcPr>
            <w:tcW w:w="5093" w:type="dxa"/>
            <w:gridSpan w:val="2"/>
            <w:shd w:val="clear" w:color="auto" w:fill="E0E0E0"/>
          </w:tcPr>
          <w:p w:rsidR="00B70DB4" w:rsidRPr="00030C09" w:rsidRDefault="00B70DB4" w:rsidP="006E3F52">
            <w:pPr>
              <w:autoSpaceDE w:val="0"/>
              <w:autoSpaceDN w:val="0"/>
              <w:adjustRightInd w:val="0"/>
              <w:rPr>
                <w:b/>
              </w:rPr>
            </w:pPr>
            <w:r w:rsidRPr="00030C09">
              <w:rPr>
                <w:b/>
              </w:rPr>
              <w:t>Element Name</w:t>
            </w:r>
          </w:p>
        </w:tc>
        <w:tc>
          <w:tcPr>
            <w:tcW w:w="2529"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PWS ID</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PA1234567</w:t>
            </w: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PWS Type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C</w:t>
            </w: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PWS Name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smartTag w:uri="urn:schemas-microsoft-com:office:smarttags" w:element="place">
              <w:smartTag w:uri="urn:schemas-microsoft-com:office:smarttags" w:element="City">
                <w:r w:rsidRPr="00030C09">
                  <w:t>Anytown</w:t>
                </w:r>
              </w:smartTag>
              <w:r>
                <w:t xml:space="preserve">, </w:t>
              </w:r>
              <w:smartTag w:uri="urn:schemas-microsoft-com:office:smarttags" w:element="country-region">
                <w:r w:rsidRPr="00030C09">
                  <w:t>USA</w:t>
                </w:r>
              </w:smartTag>
            </w:smartTag>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Activity Flag</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A</w:t>
            </w: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Deactivation Date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Do Not Report</w:t>
            </w: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Wholesale of water</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Retail Population Served</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100000</w:t>
            </w: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Retail Service Connections</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25000</w:t>
            </w: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Non-Community Season Begin (Month And Day)</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Do Not Report</w:t>
            </w: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t>Non-Community Season End (Month And Day)</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Do Not Report</w:t>
            </w:r>
          </w:p>
        </w:tc>
      </w:tr>
      <w:tr w:rsidR="00B70DB4" w:rsidRPr="00030C09" w:rsidTr="006E3F52">
        <w:trPr>
          <w:cantSplit/>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autoSpaceDE w:val="0"/>
              <w:autoSpaceDN w:val="0"/>
              <w:adjustRightInd w:val="0"/>
            </w:pPr>
            <w:r w:rsidRPr="00030C09">
              <w:lastRenderedPageBreak/>
              <w:t>Owner Type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030C09">
              <w:t>L</w:t>
            </w: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E054E7" w:rsidRDefault="00B70DB4" w:rsidP="006E3F52">
            <w:r>
              <w:t>Additional PWS</w:t>
            </w:r>
            <w:r w:rsidRPr="00E054E7">
              <w:t xml:space="preserve"> Reporting Name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t>State Source Water Program</w:t>
            </w: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r w:rsidRPr="006A27A8">
              <w:t>Additional PWS Reporting Text Value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pPr>
              <w:keepNext/>
              <w:autoSpaceDE w:val="0"/>
              <w:autoSpaceDN w:val="0"/>
              <w:adjustRightInd w:val="0"/>
            </w:pPr>
            <w:r w:rsidRPr="006A27A8">
              <w:t>Y</w:t>
            </w: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r w:rsidRPr="006A27A8">
              <w:t>Additional PWS Reporting Begin Date Value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pPr>
              <w:keepNext/>
              <w:autoSpaceDE w:val="0"/>
              <w:autoSpaceDN w:val="0"/>
              <w:adjustRightInd w:val="0"/>
            </w:pPr>
            <w:r w:rsidRPr="006A27A8">
              <w:t>1992-06-03</w:t>
            </w: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pPr>
              <w:keepNext/>
              <w:autoSpaceDE w:val="0"/>
              <w:autoSpaceDN w:val="0"/>
              <w:adjustRightInd w:val="0"/>
            </w:pP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r w:rsidRPr="006A27A8">
              <w:t>Additional PWS Reporting Name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pPr>
              <w:keepNext/>
              <w:autoSpaceDE w:val="0"/>
              <w:autoSpaceDN w:val="0"/>
              <w:adjustRightInd w:val="0"/>
            </w:pPr>
            <w:r w:rsidRPr="006A27A8">
              <w:t>Outstanding Performer</w:t>
            </w: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r w:rsidRPr="006A27A8">
              <w:t>Additional PWS Reporting Text Value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pPr>
              <w:keepNext/>
              <w:autoSpaceDE w:val="0"/>
              <w:autoSpaceDN w:val="0"/>
              <w:adjustRightInd w:val="0"/>
            </w:pPr>
            <w:r w:rsidRPr="006A27A8">
              <w:t>Y</w:t>
            </w: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r w:rsidRPr="006A27A8">
              <w:t>Additional PWS Reporting Begin Date Value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6A27A8" w:rsidRDefault="00B70DB4" w:rsidP="006E3F52">
            <w:pPr>
              <w:keepNext/>
              <w:autoSpaceDE w:val="0"/>
              <w:autoSpaceDN w:val="0"/>
              <w:adjustRightInd w:val="0"/>
            </w:pPr>
            <w:r w:rsidRPr="006A27A8">
              <w:t>2012-05-23</w:t>
            </w: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E054E7" w:rsidRDefault="00B70DB4" w:rsidP="006E3F52">
            <w:r>
              <w:t>Additional PWS</w:t>
            </w:r>
            <w:r w:rsidRPr="00E054E7">
              <w:t xml:space="preserve"> Reporting Name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rsidRPr="00FB3C1A">
              <w:t xml:space="preserve">Long </w:t>
            </w:r>
            <w:r>
              <w:t>Term 2 ESWTR Schedule Category</w:t>
            </w:r>
          </w:p>
        </w:tc>
      </w:tr>
      <w:tr w:rsidR="00B70DB4" w:rsidRPr="00030C09" w:rsidTr="006E3F52">
        <w:trPr>
          <w:cantSplit/>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tc>
        <w:tc>
          <w:tcPr>
            <w:tcW w:w="4612"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r w:rsidRPr="00E054E7">
              <w:t xml:space="preserve">Additional </w:t>
            </w:r>
            <w:r>
              <w:t>PWS</w:t>
            </w:r>
            <w:r w:rsidRPr="00E054E7">
              <w:t xml:space="preserve"> Reporting Text Value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0DB4" w:rsidRPr="00030C09" w:rsidRDefault="00B70DB4" w:rsidP="006E3F52">
            <w:pPr>
              <w:keepNext/>
              <w:autoSpaceDE w:val="0"/>
              <w:autoSpaceDN w:val="0"/>
              <w:adjustRightInd w:val="0"/>
            </w:pPr>
            <w:r>
              <w:t>1</w:t>
            </w:r>
          </w:p>
        </w:tc>
      </w:tr>
    </w:tbl>
    <w:p w:rsidR="00B70DB4" w:rsidRPr="00030C09" w:rsidRDefault="00B70DB4" w:rsidP="00B70DB4">
      <w:pPr>
        <w:spacing w:before="240"/>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1363"/>
        <w:gridCol w:w="1363"/>
        <w:gridCol w:w="1363"/>
        <w:gridCol w:w="1363"/>
        <w:gridCol w:w="1363"/>
        <w:gridCol w:w="1363"/>
      </w:tblGrid>
      <w:tr w:rsidR="00B70DB4" w:rsidRPr="00030C09" w:rsidTr="006E3F52">
        <w:trPr>
          <w:cantSplit/>
          <w:tblHeader/>
        </w:trPr>
        <w:tc>
          <w:tcPr>
            <w:tcW w:w="9621" w:type="dxa"/>
            <w:gridSpan w:val="7"/>
            <w:shd w:val="clear" w:color="auto" w:fill="E0E0E0"/>
          </w:tcPr>
          <w:p w:rsidR="00B70DB4" w:rsidRPr="00030C09" w:rsidRDefault="00B70DB4" w:rsidP="006E3F52">
            <w:pPr>
              <w:pStyle w:val="Caption"/>
              <w:jc w:val="center"/>
              <w:rPr>
                <w:sz w:val="24"/>
                <w:szCs w:val="24"/>
              </w:rPr>
            </w:pPr>
            <w:bookmarkStart w:id="122" w:name="SourceWSFEx"/>
            <w:bookmarkStart w:id="123" w:name="_Toc243907106"/>
            <w:bookmarkStart w:id="124" w:name="_Toc274935460"/>
            <w:bookmarkStart w:id="125" w:name="_Toc360794652"/>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41</w:t>
            </w:r>
            <w:r w:rsidR="00E24ABF" w:rsidRPr="00030C09">
              <w:rPr>
                <w:sz w:val="24"/>
                <w:szCs w:val="24"/>
              </w:rPr>
              <w:fldChar w:fldCharType="end"/>
            </w:r>
            <w:bookmarkEnd w:id="122"/>
            <w:r w:rsidRPr="00030C09">
              <w:rPr>
                <w:sz w:val="24"/>
                <w:szCs w:val="24"/>
              </w:rPr>
              <w:t>: Source Facili</w:t>
            </w:r>
            <w:bookmarkEnd w:id="123"/>
            <w:r w:rsidRPr="00030C09">
              <w:rPr>
                <w:sz w:val="24"/>
                <w:szCs w:val="24"/>
              </w:rPr>
              <w:t>ties</w:t>
            </w:r>
            <w:bookmarkEnd w:id="124"/>
            <w:bookmarkEnd w:id="125"/>
          </w:p>
        </w:tc>
      </w:tr>
      <w:tr w:rsidR="00B70DB4" w:rsidRPr="00030C09" w:rsidTr="006E3F52">
        <w:trPr>
          <w:cantSplit/>
          <w:tblHeader/>
        </w:trPr>
        <w:tc>
          <w:tcPr>
            <w:tcW w:w="1443" w:type="dxa"/>
            <w:shd w:val="clear" w:color="auto" w:fill="E0E0E0"/>
          </w:tcPr>
          <w:p w:rsidR="00B70DB4" w:rsidRPr="00030C09" w:rsidRDefault="00B70DB4" w:rsidP="006E3F52">
            <w:pPr>
              <w:autoSpaceDE w:val="0"/>
              <w:autoSpaceDN w:val="0"/>
              <w:adjustRightInd w:val="0"/>
              <w:rPr>
                <w:b/>
              </w:rPr>
            </w:pPr>
            <w:r w:rsidRPr="00030C09">
              <w:rPr>
                <w:b/>
              </w:rPr>
              <w:t>Element Name</w:t>
            </w:r>
          </w:p>
        </w:tc>
        <w:tc>
          <w:tcPr>
            <w:tcW w:w="1363" w:type="dxa"/>
            <w:shd w:val="clear" w:color="auto" w:fill="E0E0E0"/>
          </w:tcPr>
          <w:p w:rsidR="00B70DB4" w:rsidRPr="00030C09" w:rsidRDefault="00B70DB4" w:rsidP="006E3F52">
            <w:pPr>
              <w:autoSpaceDE w:val="0"/>
              <w:autoSpaceDN w:val="0"/>
              <w:adjustRightInd w:val="0"/>
              <w:rPr>
                <w:b/>
              </w:rPr>
            </w:pPr>
            <w:r w:rsidRPr="00030C09">
              <w:rPr>
                <w:b/>
              </w:rPr>
              <w:t>Source 1</w:t>
            </w:r>
          </w:p>
        </w:tc>
        <w:tc>
          <w:tcPr>
            <w:tcW w:w="1363" w:type="dxa"/>
            <w:shd w:val="clear" w:color="auto" w:fill="E0E0E0"/>
          </w:tcPr>
          <w:p w:rsidR="00B70DB4" w:rsidRPr="00030C09" w:rsidRDefault="00B70DB4" w:rsidP="006E3F52">
            <w:pPr>
              <w:autoSpaceDE w:val="0"/>
              <w:autoSpaceDN w:val="0"/>
              <w:adjustRightInd w:val="0"/>
              <w:rPr>
                <w:b/>
              </w:rPr>
            </w:pPr>
            <w:r w:rsidRPr="00030C09">
              <w:rPr>
                <w:b/>
              </w:rPr>
              <w:t>Source 2</w:t>
            </w:r>
          </w:p>
        </w:tc>
        <w:tc>
          <w:tcPr>
            <w:tcW w:w="1363" w:type="dxa"/>
            <w:shd w:val="clear" w:color="auto" w:fill="E0E0E0"/>
          </w:tcPr>
          <w:p w:rsidR="00B70DB4" w:rsidRPr="00030C09" w:rsidRDefault="00B70DB4" w:rsidP="006E3F52">
            <w:pPr>
              <w:autoSpaceDE w:val="0"/>
              <w:autoSpaceDN w:val="0"/>
              <w:adjustRightInd w:val="0"/>
              <w:rPr>
                <w:b/>
              </w:rPr>
            </w:pPr>
            <w:r w:rsidRPr="00030C09">
              <w:rPr>
                <w:b/>
              </w:rPr>
              <w:t>Source 3</w:t>
            </w:r>
          </w:p>
        </w:tc>
        <w:tc>
          <w:tcPr>
            <w:tcW w:w="1363" w:type="dxa"/>
            <w:shd w:val="clear" w:color="auto" w:fill="E0E0E0"/>
          </w:tcPr>
          <w:p w:rsidR="00B70DB4" w:rsidRPr="00030C09" w:rsidRDefault="00B70DB4" w:rsidP="006E3F52">
            <w:pPr>
              <w:autoSpaceDE w:val="0"/>
              <w:autoSpaceDN w:val="0"/>
              <w:adjustRightInd w:val="0"/>
              <w:rPr>
                <w:b/>
              </w:rPr>
            </w:pPr>
            <w:r w:rsidRPr="00030C09">
              <w:rPr>
                <w:b/>
              </w:rPr>
              <w:t>Source 4</w:t>
            </w:r>
          </w:p>
        </w:tc>
        <w:tc>
          <w:tcPr>
            <w:tcW w:w="1363" w:type="dxa"/>
            <w:shd w:val="clear" w:color="auto" w:fill="E0E0E0"/>
          </w:tcPr>
          <w:p w:rsidR="00B70DB4" w:rsidRPr="00030C09" w:rsidRDefault="00B70DB4" w:rsidP="006E3F52">
            <w:pPr>
              <w:autoSpaceDE w:val="0"/>
              <w:autoSpaceDN w:val="0"/>
              <w:adjustRightInd w:val="0"/>
              <w:rPr>
                <w:b/>
              </w:rPr>
            </w:pPr>
            <w:r w:rsidRPr="00030C09">
              <w:rPr>
                <w:b/>
              </w:rPr>
              <w:t>Source 5</w:t>
            </w:r>
          </w:p>
        </w:tc>
        <w:tc>
          <w:tcPr>
            <w:tcW w:w="1363" w:type="dxa"/>
            <w:shd w:val="clear" w:color="auto" w:fill="E0E0E0"/>
          </w:tcPr>
          <w:p w:rsidR="00B70DB4" w:rsidRPr="00030C09" w:rsidRDefault="00B70DB4" w:rsidP="006E3F52">
            <w:pPr>
              <w:autoSpaceDE w:val="0"/>
              <w:autoSpaceDN w:val="0"/>
              <w:adjustRightInd w:val="0"/>
              <w:rPr>
                <w:b/>
              </w:rPr>
            </w:pPr>
            <w:r w:rsidRPr="00030C09">
              <w:rPr>
                <w:b/>
              </w:rPr>
              <w:t>Source 6</w:t>
            </w:r>
          </w:p>
        </w:tc>
      </w:tr>
      <w:tr w:rsidR="00B70DB4" w:rsidRPr="00030C09" w:rsidTr="006E3F52">
        <w:trPr>
          <w:cantSplit/>
        </w:trPr>
        <w:tc>
          <w:tcPr>
            <w:tcW w:w="1443"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363" w:type="dxa"/>
          </w:tcPr>
          <w:p w:rsidR="00B70DB4" w:rsidRPr="00030C09" w:rsidRDefault="00B70DB4" w:rsidP="006E3F52">
            <w:pPr>
              <w:autoSpaceDE w:val="0"/>
              <w:autoSpaceDN w:val="0"/>
              <w:adjustRightInd w:val="0"/>
            </w:pPr>
            <w:r w:rsidRPr="00030C09">
              <w:t>PA1234567</w:t>
            </w:r>
          </w:p>
        </w:tc>
        <w:tc>
          <w:tcPr>
            <w:tcW w:w="1363" w:type="dxa"/>
          </w:tcPr>
          <w:p w:rsidR="00B70DB4" w:rsidRPr="00030C09" w:rsidRDefault="00B70DB4" w:rsidP="006E3F52">
            <w:pPr>
              <w:autoSpaceDE w:val="0"/>
              <w:autoSpaceDN w:val="0"/>
              <w:adjustRightInd w:val="0"/>
            </w:pPr>
            <w:r w:rsidRPr="00030C09">
              <w:t>PA1234567</w:t>
            </w:r>
          </w:p>
        </w:tc>
        <w:tc>
          <w:tcPr>
            <w:tcW w:w="1363" w:type="dxa"/>
          </w:tcPr>
          <w:p w:rsidR="00B70DB4" w:rsidRPr="00030C09" w:rsidRDefault="00B70DB4" w:rsidP="006E3F52">
            <w:pPr>
              <w:autoSpaceDE w:val="0"/>
              <w:autoSpaceDN w:val="0"/>
              <w:adjustRightInd w:val="0"/>
            </w:pPr>
            <w:r w:rsidRPr="00030C09">
              <w:t>PA1234567</w:t>
            </w:r>
          </w:p>
        </w:tc>
        <w:tc>
          <w:tcPr>
            <w:tcW w:w="1363" w:type="dxa"/>
          </w:tcPr>
          <w:p w:rsidR="00B70DB4" w:rsidRPr="00030C09" w:rsidRDefault="00B70DB4" w:rsidP="006E3F52">
            <w:pPr>
              <w:autoSpaceDE w:val="0"/>
              <w:autoSpaceDN w:val="0"/>
              <w:adjustRightInd w:val="0"/>
            </w:pPr>
            <w:r w:rsidRPr="00030C09">
              <w:t>PA1234567</w:t>
            </w:r>
          </w:p>
        </w:tc>
        <w:tc>
          <w:tcPr>
            <w:tcW w:w="1363" w:type="dxa"/>
          </w:tcPr>
          <w:p w:rsidR="00B70DB4" w:rsidRPr="00030C09" w:rsidRDefault="00B70DB4" w:rsidP="006E3F52">
            <w:pPr>
              <w:autoSpaceDE w:val="0"/>
              <w:autoSpaceDN w:val="0"/>
              <w:adjustRightInd w:val="0"/>
            </w:pPr>
            <w:r w:rsidRPr="00030C09">
              <w:t>PA1234567</w:t>
            </w:r>
          </w:p>
        </w:tc>
        <w:tc>
          <w:tcPr>
            <w:tcW w:w="1363" w:type="dxa"/>
          </w:tcPr>
          <w:p w:rsidR="00B70DB4" w:rsidRPr="00030C09" w:rsidRDefault="00B70DB4" w:rsidP="006E3F52">
            <w:pPr>
              <w:autoSpaceDE w:val="0"/>
              <w:autoSpaceDN w:val="0"/>
              <w:adjustRightInd w:val="0"/>
            </w:pPr>
            <w:r w:rsidRPr="00030C09">
              <w:t>PA1234567</w:t>
            </w: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Facility ID</w:t>
            </w:r>
          </w:p>
        </w:tc>
        <w:tc>
          <w:tcPr>
            <w:tcW w:w="1363" w:type="dxa"/>
          </w:tcPr>
          <w:p w:rsidR="00B70DB4" w:rsidRPr="00030C09" w:rsidRDefault="00B70DB4" w:rsidP="006E3F52">
            <w:pPr>
              <w:autoSpaceDE w:val="0"/>
              <w:autoSpaceDN w:val="0"/>
              <w:adjustRightInd w:val="0"/>
            </w:pPr>
            <w:r w:rsidRPr="00030C09">
              <w:t>IN01</w:t>
            </w:r>
          </w:p>
        </w:tc>
        <w:tc>
          <w:tcPr>
            <w:tcW w:w="1363" w:type="dxa"/>
          </w:tcPr>
          <w:p w:rsidR="00B70DB4" w:rsidRPr="00030C09" w:rsidRDefault="00B70DB4" w:rsidP="006E3F52">
            <w:pPr>
              <w:autoSpaceDE w:val="0"/>
              <w:autoSpaceDN w:val="0"/>
              <w:adjustRightInd w:val="0"/>
            </w:pPr>
            <w:r w:rsidRPr="00030C09">
              <w:t>CC02</w:t>
            </w:r>
          </w:p>
        </w:tc>
        <w:tc>
          <w:tcPr>
            <w:tcW w:w="1363" w:type="dxa"/>
          </w:tcPr>
          <w:p w:rsidR="00B70DB4" w:rsidRPr="00030C09" w:rsidRDefault="00B70DB4" w:rsidP="006E3F52">
            <w:pPr>
              <w:autoSpaceDE w:val="0"/>
              <w:autoSpaceDN w:val="0"/>
              <w:adjustRightInd w:val="0"/>
            </w:pPr>
            <w:r w:rsidRPr="00030C09">
              <w:t>WL03</w:t>
            </w:r>
          </w:p>
        </w:tc>
        <w:tc>
          <w:tcPr>
            <w:tcW w:w="1363" w:type="dxa"/>
          </w:tcPr>
          <w:p w:rsidR="00B70DB4" w:rsidRPr="00030C09" w:rsidRDefault="00B70DB4" w:rsidP="006E3F52">
            <w:pPr>
              <w:autoSpaceDE w:val="0"/>
              <w:autoSpaceDN w:val="0"/>
              <w:adjustRightInd w:val="0"/>
            </w:pPr>
            <w:r w:rsidRPr="00030C09">
              <w:t>WL04</w:t>
            </w:r>
          </w:p>
        </w:tc>
        <w:tc>
          <w:tcPr>
            <w:tcW w:w="1363" w:type="dxa"/>
          </w:tcPr>
          <w:p w:rsidR="00B70DB4" w:rsidRPr="00030C09" w:rsidRDefault="00B70DB4" w:rsidP="006E3F52">
            <w:pPr>
              <w:autoSpaceDE w:val="0"/>
              <w:autoSpaceDN w:val="0"/>
              <w:adjustRightInd w:val="0"/>
            </w:pPr>
            <w:r w:rsidRPr="00030C09">
              <w:t>WL05</w:t>
            </w:r>
          </w:p>
        </w:tc>
        <w:tc>
          <w:tcPr>
            <w:tcW w:w="1363" w:type="dxa"/>
          </w:tcPr>
          <w:p w:rsidR="00B70DB4" w:rsidRPr="00030C09" w:rsidRDefault="00B70DB4" w:rsidP="006E3F52">
            <w:pPr>
              <w:autoSpaceDE w:val="0"/>
              <w:autoSpaceDN w:val="0"/>
              <w:adjustRightInd w:val="0"/>
            </w:pPr>
            <w:r w:rsidRPr="00030C09">
              <w:t>WL06</w:t>
            </w: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Activity Flag</w:t>
            </w:r>
          </w:p>
        </w:tc>
        <w:tc>
          <w:tcPr>
            <w:tcW w:w="1363" w:type="dxa"/>
          </w:tcPr>
          <w:p w:rsidR="00B70DB4" w:rsidRPr="00030C09" w:rsidRDefault="00B70DB4" w:rsidP="006E3F52">
            <w:pPr>
              <w:autoSpaceDE w:val="0"/>
              <w:autoSpaceDN w:val="0"/>
              <w:adjustRightInd w:val="0"/>
            </w:pPr>
            <w:r w:rsidRPr="00030C09">
              <w:t>A</w:t>
            </w:r>
          </w:p>
        </w:tc>
        <w:tc>
          <w:tcPr>
            <w:tcW w:w="1363" w:type="dxa"/>
          </w:tcPr>
          <w:p w:rsidR="00B70DB4" w:rsidRPr="00030C09" w:rsidRDefault="00B70DB4" w:rsidP="006E3F52">
            <w:pPr>
              <w:autoSpaceDE w:val="0"/>
              <w:autoSpaceDN w:val="0"/>
              <w:adjustRightInd w:val="0"/>
            </w:pPr>
            <w:r w:rsidRPr="00030C09">
              <w:t>A</w:t>
            </w:r>
          </w:p>
        </w:tc>
        <w:tc>
          <w:tcPr>
            <w:tcW w:w="1363" w:type="dxa"/>
          </w:tcPr>
          <w:p w:rsidR="00B70DB4" w:rsidRPr="00030C09" w:rsidRDefault="00B70DB4" w:rsidP="006E3F52">
            <w:pPr>
              <w:autoSpaceDE w:val="0"/>
              <w:autoSpaceDN w:val="0"/>
              <w:adjustRightInd w:val="0"/>
            </w:pPr>
            <w:r w:rsidRPr="00030C09">
              <w:t>A</w:t>
            </w:r>
          </w:p>
        </w:tc>
        <w:tc>
          <w:tcPr>
            <w:tcW w:w="1363" w:type="dxa"/>
          </w:tcPr>
          <w:p w:rsidR="00B70DB4" w:rsidRPr="00030C09" w:rsidRDefault="00B70DB4" w:rsidP="006E3F52">
            <w:pPr>
              <w:autoSpaceDE w:val="0"/>
              <w:autoSpaceDN w:val="0"/>
              <w:adjustRightInd w:val="0"/>
            </w:pPr>
            <w:r w:rsidRPr="00030C09">
              <w:t>A</w:t>
            </w:r>
          </w:p>
        </w:tc>
        <w:tc>
          <w:tcPr>
            <w:tcW w:w="1363" w:type="dxa"/>
          </w:tcPr>
          <w:p w:rsidR="00B70DB4" w:rsidRPr="00030C09" w:rsidRDefault="00B70DB4" w:rsidP="006E3F52">
            <w:pPr>
              <w:autoSpaceDE w:val="0"/>
              <w:autoSpaceDN w:val="0"/>
              <w:adjustRightInd w:val="0"/>
            </w:pPr>
            <w:r w:rsidRPr="00030C09">
              <w:t>A</w:t>
            </w:r>
          </w:p>
        </w:tc>
        <w:tc>
          <w:tcPr>
            <w:tcW w:w="1363" w:type="dxa"/>
          </w:tcPr>
          <w:p w:rsidR="00B70DB4" w:rsidRPr="00030C09" w:rsidRDefault="00B70DB4" w:rsidP="006E3F52">
            <w:pPr>
              <w:autoSpaceDE w:val="0"/>
              <w:autoSpaceDN w:val="0"/>
              <w:adjustRightInd w:val="0"/>
            </w:pPr>
            <w:r w:rsidRPr="00030C09">
              <w:t>A</w:t>
            </w: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Deactivation Date Facility</w:t>
            </w: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Facility Name</w:t>
            </w:r>
          </w:p>
        </w:tc>
        <w:tc>
          <w:tcPr>
            <w:tcW w:w="1363" w:type="dxa"/>
          </w:tcPr>
          <w:p w:rsidR="00B70DB4" w:rsidRPr="00030C09" w:rsidRDefault="00B70DB4" w:rsidP="006E3F52">
            <w:pPr>
              <w:autoSpaceDE w:val="0"/>
              <w:autoSpaceDN w:val="0"/>
              <w:adjustRightInd w:val="0"/>
            </w:pPr>
            <w:r w:rsidRPr="00030C09">
              <w:t>Source1</w:t>
            </w:r>
          </w:p>
        </w:tc>
        <w:tc>
          <w:tcPr>
            <w:tcW w:w="1363" w:type="dxa"/>
          </w:tcPr>
          <w:p w:rsidR="00B70DB4" w:rsidRPr="00030C09" w:rsidRDefault="00B70DB4" w:rsidP="006E3F52">
            <w:pPr>
              <w:autoSpaceDE w:val="0"/>
              <w:autoSpaceDN w:val="0"/>
              <w:adjustRightInd w:val="0"/>
            </w:pPr>
            <w:r w:rsidRPr="00030C09">
              <w:t>Source 2</w:t>
            </w:r>
          </w:p>
        </w:tc>
        <w:tc>
          <w:tcPr>
            <w:tcW w:w="1363" w:type="dxa"/>
          </w:tcPr>
          <w:p w:rsidR="00B70DB4" w:rsidRPr="00030C09" w:rsidRDefault="00B70DB4" w:rsidP="006E3F52">
            <w:pPr>
              <w:autoSpaceDE w:val="0"/>
              <w:autoSpaceDN w:val="0"/>
              <w:adjustRightInd w:val="0"/>
            </w:pPr>
            <w:r w:rsidRPr="00030C09">
              <w:t>Source 3</w:t>
            </w:r>
          </w:p>
        </w:tc>
        <w:tc>
          <w:tcPr>
            <w:tcW w:w="1363" w:type="dxa"/>
          </w:tcPr>
          <w:p w:rsidR="00B70DB4" w:rsidRPr="00030C09" w:rsidRDefault="00B70DB4" w:rsidP="006E3F52">
            <w:pPr>
              <w:autoSpaceDE w:val="0"/>
              <w:autoSpaceDN w:val="0"/>
              <w:adjustRightInd w:val="0"/>
            </w:pPr>
            <w:r w:rsidRPr="00030C09">
              <w:t>Source 4</w:t>
            </w:r>
          </w:p>
        </w:tc>
        <w:tc>
          <w:tcPr>
            <w:tcW w:w="1363" w:type="dxa"/>
          </w:tcPr>
          <w:p w:rsidR="00B70DB4" w:rsidRPr="00030C09" w:rsidRDefault="00B70DB4" w:rsidP="006E3F52">
            <w:pPr>
              <w:autoSpaceDE w:val="0"/>
              <w:autoSpaceDN w:val="0"/>
              <w:adjustRightInd w:val="0"/>
            </w:pPr>
            <w:r w:rsidRPr="00030C09">
              <w:t>Source 5</w:t>
            </w:r>
          </w:p>
        </w:tc>
        <w:tc>
          <w:tcPr>
            <w:tcW w:w="1363" w:type="dxa"/>
          </w:tcPr>
          <w:p w:rsidR="00B70DB4" w:rsidRPr="00030C09" w:rsidRDefault="00B70DB4" w:rsidP="006E3F52">
            <w:pPr>
              <w:autoSpaceDE w:val="0"/>
              <w:autoSpaceDN w:val="0"/>
              <w:adjustRightInd w:val="0"/>
            </w:pPr>
            <w:r w:rsidRPr="00030C09">
              <w:t>Source 6</w:t>
            </w: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State Database Facility ID</w:t>
            </w: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Facility Type Code</w:t>
            </w:r>
          </w:p>
        </w:tc>
        <w:tc>
          <w:tcPr>
            <w:tcW w:w="1363" w:type="dxa"/>
          </w:tcPr>
          <w:p w:rsidR="00B70DB4" w:rsidRPr="00030C09" w:rsidRDefault="00B70DB4" w:rsidP="006E3F52">
            <w:pPr>
              <w:autoSpaceDE w:val="0"/>
              <w:autoSpaceDN w:val="0"/>
              <w:adjustRightInd w:val="0"/>
            </w:pPr>
            <w:r w:rsidRPr="00030C09">
              <w:t>IN</w:t>
            </w:r>
          </w:p>
        </w:tc>
        <w:tc>
          <w:tcPr>
            <w:tcW w:w="1363" w:type="dxa"/>
          </w:tcPr>
          <w:p w:rsidR="00B70DB4" w:rsidRPr="00030C09" w:rsidRDefault="00B70DB4" w:rsidP="006E3F52">
            <w:pPr>
              <w:autoSpaceDE w:val="0"/>
              <w:autoSpaceDN w:val="0"/>
              <w:adjustRightInd w:val="0"/>
            </w:pPr>
            <w:r w:rsidRPr="00030C09">
              <w:t>CC</w:t>
            </w:r>
          </w:p>
        </w:tc>
        <w:tc>
          <w:tcPr>
            <w:tcW w:w="1363" w:type="dxa"/>
          </w:tcPr>
          <w:p w:rsidR="00B70DB4" w:rsidRPr="00030C09" w:rsidRDefault="00B70DB4" w:rsidP="006E3F52">
            <w:pPr>
              <w:autoSpaceDE w:val="0"/>
              <w:autoSpaceDN w:val="0"/>
              <w:adjustRightInd w:val="0"/>
            </w:pPr>
            <w:r w:rsidRPr="00030C09">
              <w:t>WL</w:t>
            </w:r>
          </w:p>
        </w:tc>
        <w:tc>
          <w:tcPr>
            <w:tcW w:w="1363" w:type="dxa"/>
          </w:tcPr>
          <w:p w:rsidR="00B70DB4" w:rsidRPr="00030C09" w:rsidRDefault="00B70DB4" w:rsidP="006E3F52">
            <w:pPr>
              <w:autoSpaceDE w:val="0"/>
              <w:autoSpaceDN w:val="0"/>
              <w:adjustRightInd w:val="0"/>
            </w:pPr>
            <w:r w:rsidRPr="00030C09">
              <w:t>WL</w:t>
            </w:r>
          </w:p>
        </w:tc>
        <w:tc>
          <w:tcPr>
            <w:tcW w:w="1363" w:type="dxa"/>
          </w:tcPr>
          <w:p w:rsidR="00B70DB4" w:rsidRPr="00030C09" w:rsidRDefault="00B70DB4" w:rsidP="006E3F52">
            <w:pPr>
              <w:autoSpaceDE w:val="0"/>
              <w:autoSpaceDN w:val="0"/>
              <w:adjustRightInd w:val="0"/>
            </w:pPr>
            <w:r w:rsidRPr="00030C09">
              <w:t>WL</w:t>
            </w:r>
          </w:p>
        </w:tc>
        <w:tc>
          <w:tcPr>
            <w:tcW w:w="1363" w:type="dxa"/>
          </w:tcPr>
          <w:p w:rsidR="00B70DB4" w:rsidRPr="00030C09" w:rsidRDefault="00B70DB4" w:rsidP="006E3F52">
            <w:pPr>
              <w:autoSpaceDE w:val="0"/>
              <w:autoSpaceDN w:val="0"/>
              <w:adjustRightInd w:val="0"/>
            </w:pPr>
            <w:r w:rsidRPr="00030C09">
              <w:t>WL</w:t>
            </w: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Facility Water Type Code</w:t>
            </w:r>
          </w:p>
        </w:tc>
        <w:tc>
          <w:tcPr>
            <w:tcW w:w="1363" w:type="dxa"/>
          </w:tcPr>
          <w:p w:rsidR="00B70DB4" w:rsidRPr="00030C09" w:rsidRDefault="00B70DB4" w:rsidP="006E3F52">
            <w:pPr>
              <w:autoSpaceDE w:val="0"/>
              <w:autoSpaceDN w:val="0"/>
              <w:adjustRightInd w:val="0"/>
            </w:pPr>
            <w:r w:rsidRPr="00030C09">
              <w:t>SW</w:t>
            </w:r>
          </w:p>
        </w:tc>
        <w:tc>
          <w:tcPr>
            <w:tcW w:w="1363" w:type="dxa"/>
          </w:tcPr>
          <w:p w:rsidR="00B70DB4" w:rsidRPr="00030C09" w:rsidRDefault="00B70DB4" w:rsidP="006E3F52">
            <w:pPr>
              <w:autoSpaceDE w:val="0"/>
              <w:autoSpaceDN w:val="0"/>
              <w:adjustRightInd w:val="0"/>
            </w:pPr>
            <w:r w:rsidRPr="00030C09">
              <w:t>SW</w:t>
            </w:r>
          </w:p>
        </w:tc>
        <w:tc>
          <w:tcPr>
            <w:tcW w:w="1363" w:type="dxa"/>
          </w:tcPr>
          <w:p w:rsidR="00B70DB4" w:rsidRPr="00030C09" w:rsidRDefault="00B70DB4" w:rsidP="006E3F52">
            <w:pPr>
              <w:autoSpaceDE w:val="0"/>
              <w:autoSpaceDN w:val="0"/>
              <w:adjustRightInd w:val="0"/>
            </w:pPr>
            <w:r w:rsidRPr="00030C09">
              <w:t>GU</w:t>
            </w:r>
          </w:p>
        </w:tc>
        <w:tc>
          <w:tcPr>
            <w:tcW w:w="1363" w:type="dxa"/>
          </w:tcPr>
          <w:p w:rsidR="00B70DB4" w:rsidRPr="00030C09" w:rsidRDefault="00B70DB4" w:rsidP="006E3F52">
            <w:pPr>
              <w:autoSpaceDE w:val="0"/>
              <w:autoSpaceDN w:val="0"/>
              <w:adjustRightInd w:val="0"/>
            </w:pPr>
            <w:r w:rsidRPr="00030C09">
              <w:t>GW</w:t>
            </w:r>
          </w:p>
        </w:tc>
        <w:tc>
          <w:tcPr>
            <w:tcW w:w="1363" w:type="dxa"/>
          </w:tcPr>
          <w:p w:rsidR="00B70DB4" w:rsidRPr="00030C09" w:rsidRDefault="00B70DB4" w:rsidP="006E3F52">
            <w:pPr>
              <w:autoSpaceDE w:val="0"/>
              <w:autoSpaceDN w:val="0"/>
              <w:adjustRightInd w:val="0"/>
            </w:pPr>
            <w:r w:rsidRPr="00030C09">
              <w:t>GW</w:t>
            </w:r>
          </w:p>
        </w:tc>
        <w:tc>
          <w:tcPr>
            <w:tcW w:w="1363" w:type="dxa"/>
          </w:tcPr>
          <w:p w:rsidR="00B70DB4" w:rsidRPr="00030C09" w:rsidRDefault="00B70DB4" w:rsidP="006E3F52">
            <w:pPr>
              <w:autoSpaceDE w:val="0"/>
              <w:autoSpaceDN w:val="0"/>
              <w:adjustRightInd w:val="0"/>
            </w:pPr>
            <w:r w:rsidRPr="00030C09">
              <w:t>GW</w:t>
            </w: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Availability</w:t>
            </w:r>
          </w:p>
        </w:tc>
        <w:tc>
          <w:tcPr>
            <w:tcW w:w="1363" w:type="dxa"/>
          </w:tcPr>
          <w:p w:rsidR="00B70DB4" w:rsidRPr="00030C09" w:rsidRDefault="00B70DB4" w:rsidP="006E3F52">
            <w:pPr>
              <w:autoSpaceDE w:val="0"/>
              <w:autoSpaceDN w:val="0"/>
              <w:adjustRightInd w:val="0"/>
            </w:pPr>
            <w:r w:rsidRPr="00030C09">
              <w:t>P</w:t>
            </w:r>
          </w:p>
        </w:tc>
        <w:tc>
          <w:tcPr>
            <w:tcW w:w="1363" w:type="dxa"/>
          </w:tcPr>
          <w:p w:rsidR="00B70DB4" w:rsidRPr="00030C09" w:rsidRDefault="00B70DB4" w:rsidP="006E3F52">
            <w:pPr>
              <w:autoSpaceDE w:val="0"/>
              <w:autoSpaceDN w:val="0"/>
              <w:adjustRightInd w:val="0"/>
            </w:pPr>
            <w:r w:rsidRPr="00030C09">
              <w:t>P</w:t>
            </w:r>
          </w:p>
        </w:tc>
        <w:tc>
          <w:tcPr>
            <w:tcW w:w="1363" w:type="dxa"/>
          </w:tcPr>
          <w:p w:rsidR="00B70DB4" w:rsidRPr="00030C09" w:rsidRDefault="00B70DB4" w:rsidP="006E3F52">
            <w:pPr>
              <w:autoSpaceDE w:val="0"/>
              <w:autoSpaceDN w:val="0"/>
              <w:adjustRightInd w:val="0"/>
            </w:pPr>
            <w:r w:rsidRPr="00030C09">
              <w:t>P</w:t>
            </w:r>
          </w:p>
        </w:tc>
        <w:tc>
          <w:tcPr>
            <w:tcW w:w="1363" w:type="dxa"/>
          </w:tcPr>
          <w:p w:rsidR="00B70DB4" w:rsidRPr="00030C09" w:rsidRDefault="00B70DB4" w:rsidP="006E3F52">
            <w:pPr>
              <w:autoSpaceDE w:val="0"/>
              <w:autoSpaceDN w:val="0"/>
              <w:adjustRightInd w:val="0"/>
            </w:pPr>
            <w:r w:rsidRPr="00030C09">
              <w:t>P</w:t>
            </w:r>
          </w:p>
        </w:tc>
        <w:tc>
          <w:tcPr>
            <w:tcW w:w="1363" w:type="dxa"/>
          </w:tcPr>
          <w:p w:rsidR="00B70DB4" w:rsidRPr="00030C09" w:rsidRDefault="00B70DB4" w:rsidP="006E3F52">
            <w:pPr>
              <w:autoSpaceDE w:val="0"/>
              <w:autoSpaceDN w:val="0"/>
              <w:adjustRightInd w:val="0"/>
            </w:pPr>
            <w:r w:rsidRPr="00030C09">
              <w:t>P</w:t>
            </w:r>
          </w:p>
        </w:tc>
        <w:tc>
          <w:tcPr>
            <w:tcW w:w="1363" w:type="dxa"/>
          </w:tcPr>
          <w:p w:rsidR="00B70DB4" w:rsidRPr="00030C09" w:rsidRDefault="00B70DB4" w:rsidP="006E3F52">
            <w:pPr>
              <w:autoSpaceDE w:val="0"/>
              <w:autoSpaceDN w:val="0"/>
              <w:adjustRightInd w:val="0"/>
            </w:pPr>
            <w:r w:rsidRPr="00030C09">
              <w:t>E</w:t>
            </w: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Seller PWS ID</w:t>
            </w: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r w:rsidRPr="00030C09">
              <w:t>PA7654321</w:t>
            </w: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Seller Source Treatment Code</w:t>
            </w: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r w:rsidRPr="00030C09">
              <w:t>N</w:t>
            </w: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lastRenderedPageBreak/>
              <w:t>Source Treated Code</w:t>
            </w:r>
          </w:p>
        </w:tc>
        <w:tc>
          <w:tcPr>
            <w:tcW w:w="1363" w:type="dxa"/>
          </w:tcPr>
          <w:p w:rsidR="00B70DB4" w:rsidRPr="00030C09" w:rsidRDefault="00B70DB4" w:rsidP="006E3F52">
            <w:pPr>
              <w:autoSpaceDE w:val="0"/>
              <w:autoSpaceDN w:val="0"/>
              <w:adjustRightInd w:val="0"/>
            </w:pPr>
            <w:r w:rsidRPr="00030C09">
              <w:t xml:space="preserve"> </w:t>
            </w:r>
          </w:p>
        </w:tc>
        <w:tc>
          <w:tcPr>
            <w:tcW w:w="1363" w:type="dxa"/>
          </w:tcPr>
          <w:p w:rsidR="00B70DB4" w:rsidRPr="00030C09" w:rsidRDefault="00B70DB4" w:rsidP="006E3F52">
            <w:pPr>
              <w:autoSpaceDE w:val="0"/>
              <w:autoSpaceDN w:val="0"/>
              <w:adjustRightInd w:val="0"/>
            </w:pPr>
            <w:r w:rsidRPr="00030C09">
              <w:t xml:space="preserve"> </w:t>
            </w:r>
          </w:p>
        </w:tc>
        <w:tc>
          <w:tcPr>
            <w:tcW w:w="1363" w:type="dxa"/>
          </w:tcPr>
          <w:p w:rsidR="00B70DB4" w:rsidRPr="00030C09" w:rsidRDefault="00B70DB4" w:rsidP="006E3F52">
            <w:pPr>
              <w:autoSpaceDE w:val="0"/>
              <w:autoSpaceDN w:val="0"/>
              <w:adjustRightInd w:val="0"/>
            </w:pPr>
            <w:r w:rsidRPr="00030C09">
              <w:t xml:space="preserve"> </w:t>
            </w:r>
          </w:p>
        </w:tc>
        <w:tc>
          <w:tcPr>
            <w:tcW w:w="1363" w:type="dxa"/>
          </w:tcPr>
          <w:p w:rsidR="00B70DB4" w:rsidRPr="00030C09" w:rsidRDefault="00B70DB4" w:rsidP="006E3F52">
            <w:pPr>
              <w:autoSpaceDE w:val="0"/>
              <w:autoSpaceDN w:val="0"/>
              <w:adjustRightInd w:val="0"/>
            </w:pPr>
            <w:r w:rsidRPr="00030C09">
              <w:t xml:space="preserve"> </w:t>
            </w:r>
          </w:p>
        </w:tc>
        <w:tc>
          <w:tcPr>
            <w:tcW w:w="1363" w:type="dxa"/>
          </w:tcPr>
          <w:p w:rsidR="00B70DB4" w:rsidRPr="00030C09" w:rsidRDefault="00B70DB4" w:rsidP="006E3F52">
            <w:pPr>
              <w:autoSpaceDE w:val="0"/>
              <w:autoSpaceDN w:val="0"/>
              <w:adjustRightInd w:val="0"/>
            </w:pPr>
            <w:r w:rsidRPr="00030C09">
              <w:t xml:space="preserve"> </w:t>
            </w:r>
          </w:p>
        </w:tc>
        <w:tc>
          <w:tcPr>
            <w:tcW w:w="1363" w:type="dxa"/>
          </w:tcPr>
          <w:p w:rsidR="00B70DB4" w:rsidRPr="00030C09" w:rsidRDefault="00B70DB4" w:rsidP="006E3F52">
            <w:pPr>
              <w:autoSpaceDE w:val="0"/>
              <w:autoSpaceDN w:val="0"/>
              <w:adjustRightInd w:val="0"/>
            </w:pPr>
            <w:r w:rsidRPr="00030C09">
              <w:t>N</w:t>
            </w:r>
          </w:p>
        </w:tc>
      </w:tr>
      <w:tr w:rsidR="00B70DB4" w:rsidRPr="00030C09" w:rsidTr="006E3F52">
        <w:trPr>
          <w:cantSplit/>
        </w:trPr>
        <w:tc>
          <w:tcPr>
            <w:tcW w:w="1443" w:type="dxa"/>
          </w:tcPr>
          <w:p w:rsidR="00B70DB4" w:rsidRPr="00030C09" w:rsidRDefault="00B70DB4" w:rsidP="006E3F52">
            <w:pPr>
              <w:autoSpaceDE w:val="0"/>
              <w:autoSpaceDN w:val="0"/>
              <w:adjustRightInd w:val="0"/>
            </w:pPr>
            <w:r w:rsidRPr="00030C09">
              <w:t>Reported Filtration Status Code</w:t>
            </w: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autoSpaceDE w:val="0"/>
              <w:autoSpaceDN w:val="0"/>
              <w:adjustRightInd w:val="0"/>
            </w:pPr>
          </w:p>
        </w:tc>
        <w:tc>
          <w:tcPr>
            <w:tcW w:w="1363" w:type="dxa"/>
          </w:tcPr>
          <w:p w:rsidR="00B70DB4" w:rsidRPr="00030C09" w:rsidRDefault="00B70DB4" w:rsidP="006E3F52">
            <w:pPr>
              <w:keepNext/>
              <w:autoSpaceDE w:val="0"/>
              <w:autoSpaceDN w:val="0"/>
              <w:adjustRightInd w:val="0"/>
            </w:pPr>
          </w:p>
        </w:tc>
      </w:tr>
    </w:tbl>
    <w:p w:rsidR="00B70DB4" w:rsidRPr="00030C09" w:rsidRDefault="00B70DB4" w:rsidP="00B70DB4"/>
    <w:p w:rsidR="00B70DB4" w:rsidRPr="00030C09" w:rsidRDefault="00B70DB4" w:rsidP="00B70D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2520"/>
        <w:gridCol w:w="2520"/>
      </w:tblGrid>
      <w:tr w:rsidR="00B70DB4" w:rsidRPr="00030C09" w:rsidTr="006E3F52">
        <w:trPr>
          <w:cantSplit/>
          <w:tblHeader/>
        </w:trPr>
        <w:tc>
          <w:tcPr>
            <w:tcW w:w="8568" w:type="dxa"/>
            <w:gridSpan w:val="3"/>
            <w:shd w:val="clear" w:color="auto" w:fill="E0E0E0"/>
          </w:tcPr>
          <w:p w:rsidR="00B70DB4" w:rsidRPr="00030C09" w:rsidRDefault="00B70DB4" w:rsidP="006E3F52">
            <w:pPr>
              <w:pStyle w:val="Caption"/>
              <w:jc w:val="center"/>
              <w:rPr>
                <w:sz w:val="24"/>
                <w:szCs w:val="24"/>
              </w:rPr>
            </w:pPr>
            <w:bookmarkStart w:id="126" w:name="TreatWSFEx"/>
            <w:bookmarkStart w:id="127" w:name="_Toc274935461"/>
            <w:bookmarkStart w:id="128" w:name="_Toc360794653"/>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42</w:t>
            </w:r>
            <w:r w:rsidR="00E24ABF" w:rsidRPr="00030C09">
              <w:rPr>
                <w:sz w:val="24"/>
                <w:szCs w:val="24"/>
              </w:rPr>
              <w:fldChar w:fldCharType="end"/>
            </w:r>
            <w:bookmarkEnd w:id="126"/>
            <w:r w:rsidRPr="00030C09">
              <w:rPr>
                <w:sz w:val="24"/>
                <w:szCs w:val="24"/>
              </w:rPr>
              <w:t>: Treatment Plant Facilities</w:t>
            </w:r>
            <w:bookmarkEnd w:id="127"/>
            <w:bookmarkEnd w:id="128"/>
          </w:p>
        </w:tc>
      </w:tr>
      <w:tr w:rsidR="00B70DB4" w:rsidRPr="00030C09" w:rsidTr="006E3F52">
        <w:trPr>
          <w:cantSplit/>
          <w:tblHeader/>
        </w:trPr>
        <w:tc>
          <w:tcPr>
            <w:tcW w:w="3528" w:type="dxa"/>
            <w:shd w:val="clear" w:color="auto" w:fill="E0E0E0"/>
          </w:tcPr>
          <w:p w:rsidR="00B70DB4" w:rsidRPr="00030C09" w:rsidRDefault="00B70DB4" w:rsidP="006E3F52">
            <w:pPr>
              <w:autoSpaceDE w:val="0"/>
              <w:autoSpaceDN w:val="0"/>
              <w:adjustRightInd w:val="0"/>
              <w:rPr>
                <w:b/>
              </w:rPr>
            </w:pPr>
            <w:r w:rsidRPr="00030C09">
              <w:rPr>
                <w:b/>
              </w:rPr>
              <w:t>Element Name</w:t>
            </w:r>
          </w:p>
        </w:tc>
        <w:tc>
          <w:tcPr>
            <w:tcW w:w="2520" w:type="dxa"/>
            <w:shd w:val="clear" w:color="auto" w:fill="E0E0E0"/>
          </w:tcPr>
          <w:p w:rsidR="00B70DB4" w:rsidRPr="00030C09" w:rsidRDefault="00B70DB4" w:rsidP="006E3F52">
            <w:pPr>
              <w:autoSpaceDE w:val="0"/>
              <w:autoSpaceDN w:val="0"/>
              <w:adjustRightInd w:val="0"/>
              <w:rPr>
                <w:b/>
              </w:rPr>
            </w:pPr>
            <w:r w:rsidRPr="00030C09">
              <w:rPr>
                <w:b/>
              </w:rPr>
              <w:t>Treatment Plant1</w:t>
            </w:r>
          </w:p>
        </w:tc>
        <w:tc>
          <w:tcPr>
            <w:tcW w:w="2520" w:type="dxa"/>
            <w:shd w:val="clear" w:color="auto" w:fill="E0E0E0"/>
          </w:tcPr>
          <w:p w:rsidR="00B70DB4" w:rsidRPr="00030C09" w:rsidRDefault="00B70DB4" w:rsidP="006E3F52">
            <w:pPr>
              <w:autoSpaceDE w:val="0"/>
              <w:autoSpaceDN w:val="0"/>
              <w:adjustRightInd w:val="0"/>
              <w:rPr>
                <w:b/>
              </w:rPr>
            </w:pPr>
            <w:r w:rsidRPr="00030C09">
              <w:rPr>
                <w:b/>
              </w:rPr>
              <w:t>Treatment Plant 2</w:t>
            </w:r>
          </w:p>
        </w:tc>
      </w:tr>
      <w:tr w:rsidR="00B70DB4" w:rsidRPr="00030C09" w:rsidTr="006E3F52">
        <w:trPr>
          <w:cantSplit/>
        </w:trPr>
        <w:tc>
          <w:tcPr>
            <w:tcW w:w="3528"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2520" w:type="dxa"/>
          </w:tcPr>
          <w:p w:rsidR="00B70DB4" w:rsidRPr="00030C09" w:rsidRDefault="00B70DB4" w:rsidP="006E3F52">
            <w:pPr>
              <w:autoSpaceDE w:val="0"/>
              <w:autoSpaceDN w:val="0"/>
              <w:adjustRightInd w:val="0"/>
            </w:pPr>
            <w:r w:rsidRPr="00030C09">
              <w:t>PA1234567</w:t>
            </w:r>
          </w:p>
        </w:tc>
        <w:tc>
          <w:tcPr>
            <w:tcW w:w="2520" w:type="dxa"/>
          </w:tcPr>
          <w:p w:rsidR="00B70DB4" w:rsidRPr="00030C09" w:rsidRDefault="00B70DB4" w:rsidP="006E3F52">
            <w:pPr>
              <w:autoSpaceDE w:val="0"/>
              <w:autoSpaceDN w:val="0"/>
              <w:adjustRightInd w:val="0"/>
            </w:pPr>
            <w:r w:rsidRPr="00030C09">
              <w:t>PA1234567</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Facility ID</w:t>
            </w:r>
          </w:p>
        </w:tc>
        <w:tc>
          <w:tcPr>
            <w:tcW w:w="2520" w:type="dxa"/>
          </w:tcPr>
          <w:p w:rsidR="00B70DB4" w:rsidRPr="00030C09" w:rsidRDefault="00B70DB4" w:rsidP="006E3F52">
            <w:pPr>
              <w:autoSpaceDE w:val="0"/>
              <w:autoSpaceDN w:val="0"/>
              <w:adjustRightInd w:val="0"/>
            </w:pPr>
            <w:r w:rsidRPr="00030C09">
              <w:t>TP1</w:t>
            </w:r>
          </w:p>
        </w:tc>
        <w:tc>
          <w:tcPr>
            <w:tcW w:w="2520" w:type="dxa"/>
          </w:tcPr>
          <w:p w:rsidR="00B70DB4" w:rsidRPr="00030C09" w:rsidRDefault="00B70DB4" w:rsidP="006E3F52">
            <w:pPr>
              <w:autoSpaceDE w:val="0"/>
              <w:autoSpaceDN w:val="0"/>
              <w:adjustRightInd w:val="0"/>
            </w:pPr>
            <w:r w:rsidRPr="00030C09">
              <w:t>TP2</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Activity Flag</w:t>
            </w:r>
          </w:p>
        </w:tc>
        <w:tc>
          <w:tcPr>
            <w:tcW w:w="2520" w:type="dxa"/>
          </w:tcPr>
          <w:p w:rsidR="00B70DB4" w:rsidRPr="00030C09" w:rsidRDefault="00B70DB4" w:rsidP="006E3F52">
            <w:pPr>
              <w:autoSpaceDE w:val="0"/>
              <w:autoSpaceDN w:val="0"/>
              <w:adjustRightInd w:val="0"/>
            </w:pPr>
            <w:r w:rsidRPr="00030C09">
              <w:t>A</w:t>
            </w:r>
          </w:p>
        </w:tc>
        <w:tc>
          <w:tcPr>
            <w:tcW w:w="2520" w:type="dxa"/>
          </w:tcPr>
          <w:p w:rsidR="00B70DB4" w:rsidRPr="00030C09" w:rsidRDefault="00B70DB4" w:rsidP="006E3F52">
            <w:pPr>
              <w:autoSpaceDE w:val="0"/>
              <w:autoSpaceDN w:val="0"/>
              <w:adjustRightInd w:val="0"/>
            </w:pPr>
            <w:r w:rsidRPr="00030C09">
              <w:t>A</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Deactivation Date Facility</w:t>
            </w:r>
          </w:p>
        </w:tc>
        <w:tc>
          <w:tcPr>
            <w:tcW w:w="2520" w:type="dxa"/>
          </w:tcPr>
          <w:p w:rsidR="00B70DB4" w:rsidRPr="00030C09" w:rsidRDefault="00B70DB4" w:rsidP="006E3F52">
            <w:pPr>
              <w:autoSpaceDE w:val="0"/>
              <w:autoSpaceDN w:val="0"/>
              <w:adjustRightInd w:val="0"/>
            </w:pPr>
          </w:p>
        </w:tc>
        <w:tc>
          <w:tcPr>
            <w:tcW w:w="2520" w:type="dxa"/>
          </w:tcPr>
          <w:p w:rsidR="00B70DB4" w:rsidRPr="00030C09" w:rsidRDefault="00B70DB4" w:rsidP="006E3F52">
            <w:pPr>
              <w:autoSpaceDE w:val="0"/>
              <w:autoSpaceDN w:val="0"/>
              <w:adjustRightInd w:val="0"/>
            </w:pP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Facility Name</w:t>
            </w:r>
          </w:p>
        </w:tc>
        <w:tc>
          <w:tcPr>
            <w:tcW w:w="2520" w:type="dxa"/>
          </w:tcPr>
          <w:p w:rsidR="00B70DB4" w:rsidRPr="00030C09" w:rsidRDefault="00B70DB4" w:rsidP="006E3F52">
            <w:pPr>
              <w:autoSpaceDE w:val="0"/>
              <w:autoSpaceDN w:val="0"/>
              <w:adjustRightInd w:val="0"/>
            </w:pPr>
            <w:r w:rsidRPr="00030C09">
              <w:t>Treatment Plant 1</w:t>
            </w:r>
          </w:p>
        </w:tc>
        <w:tc>
          <w:tcPr>
            <w:tcW w:w="2520" w:type="dxa"/>
          </w:tcPr>
          <w:p w:rsidR="00B70DB4" w:rsidRPr="00030C09" w:rsidRDefault="00B70DB4" w:rsidP="006E3F52">
            <w:pPr>
              <w:autoSpaceDE w:val="0"/>
              <w:autoSpaceDN w:val="0"/>
              <w:adjustRightInd w:val="0"/>
            </w:pPr>
            <w:r w:rsidRPr="00030C09">
              <w:t>Treatment Plant 2</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State Database Facility ID</w:t>
            </w:r>
          </w:p>
        </w:tc>
        <w:tc>
          <w:tcPr>
            <w:tcW w:w="2520" w:type="dxa"/>
          </w:tcPr>
          <w:p w:rsidR="00B70DB4" w:rsidRPr="00030C09" w:rsidRDefault="00B70DB4" w:rsidP="006E3F52">
            <w:pPr>
              <w:autoSpaceDE w:val="0"/>
              <w:autoSpaceDN w:val="0"/>
              <w:adjustRightInd w:val="0"/>
            </w:pPr>
          </w:p>
        </w:tc>
        <w:tc>
          <w:tcPr>
            <w:tcW w:w="2520" w:type="dxa"/>
          </w:tcPr>
          <w:p w:rsidR="00B70DB4" w:rsidRPr="00030C09" w:rsidRDefault="00B70DB4" w:rsidP="006E3F52">
            <w:pPr>
              <w:autoSpaceDE w:val="0"/>
              <w:autoSpaceDN w:val="0"/>
              <w:adjustRightInd w:val="0"/>
            </w:pP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Facility Type Code</w:t>
            </w:r>
          </w:p>
        </w:tc>
        <w:tc>
          <w:tcPr>
            <w:tcW w:w="2520" w:type="dxa"/>
          </w:tcPr>
          <w:p w:rsidR="00B70DB4" w:rsidRPr="00030C09" w:rsidRDefault="00B70DB4" w:rsidP="006E3F52">
            <w:pPr>
              <w:autoSpaceDE w:val="0"/>
              <w:autoSpaceDN w:val="0"/>
              <w:adjustRightInd w:val="0"/>
            </w:pPr>
            <w:r w:rsidRPr="00030C09">
              <w:t>TP</w:t>
            </w:r>
          </w:p>
        </w:tc>
        <w:tc>
          <w:tcPr>
            <w:tcW w:w="2520" w:type="dxa"/>
          </w:tcPr>
          <w:p w:rsidR="00B70DB4" w:rsidRPr="00030C09" w:rsidRDefault="00B70DB4" w:rsidP="006E3F52">
            <w:pPr>
              <w:autoSpaceDE w:val="0"/>
              <w:autoSpaceDN w:val="0"/>
              <w:adjustRightInd w:val="0"/>
            </w:pPr>
            <w:r w:rsidRPr="00030C09">
              <w:t>TP</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Facility Water Type Code</w:t>
            </w:r>
          </w:p>
        </w:tc>
        <w:tc>
          <w:tcPr>
            <w:tcW w:w="2520" w:type="dxa"/>
          </w:tcPr>
          <w:p w:rsidR="00B70DB4" w:rsidRPr="00030C09" w:rsidRDefault="00B70DB4" w:rsidP="006E3F52">
            <w:pPr>
              <w:autoSpaceDE w:val="0"/>
              <w:autoSpaceDN w:val="0"/>
              <w:adjustRightInd w:val="0"/>
            </w:pPr>
            <w:r w:rsidRPr="00030C09">
              <w:t>Do Not Report</w:t>
            </w:r>
          </w:p>
        </w:tc>
        <w:tc>
          <w:tcPr>
            <w:tcW w:w="2520" w:type="dxa"/>
          </w:tcPr>
          <w:p w:rsidR="00B70DB4" w:rsidRPr="00030C09" w:rsidRDefault="00B70DB4" w:rsidP="006E3F52">
            <w:r w:rsidRPr="00030C09">
              <w:t>Do Not Report</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Availability</w:t>
            </w:r>
          </w:p>
        </w:tc>
        <w:tc>
          <w:tcPr>
            <w:tcW w:w="2520" w:type="dxa"/>
          </w:tcPr>
          <w:p w:rsidR="00B70DB4" w:rsidRPr="00030C09" w:rsidRDefault="00B70DB4" w:rsidP="006E3F52">
            <w:r w:rsidRPr="00030C09">
              <w:t>Do Not Report</w:t>
            </w:r>
          </w:p>
        </w:tc>
        <w:tc>
          <w:tcPr>
            <w:tcW w:w="2520" w:type="dxa"/>
          </w:tcPr>
          <w:p w:rsidR="00B70DB4" w:rsidRPr="00030C09" w:rsidRDefault="00B70DB4" w:rsidP="006E3F52">
            <w:r w:rsidRPr="00030C09">
              <w:t>Do Not Report</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Seller PWS ID</w:t>
            </w:r>
          </w:p>
        </w:tc>
        <w:tc>
          <w:tcPr>
            <w:tcW w:w="2520" w:type="dxa"/>
          </w:tcPr>
          <w:p w:rsidR="00B70DB4" w:rsidRPr="00030C09" w:rsidRDefault="00B70DB4" w:rsidP="006E3F52">
            <w:r w:rsidRPr="00030C09">
              <w:t>Do Not Report</w:t>
            </w:r>
          </w:p>
        </w:tc>
        <w:tc>
          <w:tcPr>
            <w:tcW w:w="2520" w:type="dxa"/>
          </w:tcPr>
          <w:p w:rsidR="00B70DB4" w:rsidRPr="00030C09" w:rsidRDefault="00B70DB4" w:rsidP="006E3F52">
            <w:r w:rsidRPr="00030C09">
              <w:t>Do Not Report</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Seller Source Treatment Code</w:t>
            </w:r>
          </w:p>
        </w:tc>
        <w:tc>
          <w:tcPr>
            <w:tcW w:w="2520" w:type="dxa"/>
          </w:tcPr>
          <w:p w:rsidR="00B70DB4" w:rsidRPr="00030C09" w:rsidRDefault="00B70DB4" w:rsidP="006E3F52">
            <w:r w:rsidRPr="00030C09">
              <w:t>Do Not Report</w:t>
            </w:r>
          </w:p>
        </w:tc>
        <w:tc>
          <w:tcPr>
            <w:tcW w:w="2520" w:type="dxa"/>
          </w:tcPr>
          <w:p w:rsidR="00B70DB4" w:rsidRPr="00030C09" w:rsidRDefault="00B70DB4" w:rsidP="006E3F52">
            <w:r w:rsidRPr="00030C09">
              <w:t>Do Not Report</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Source Treated Code</w:t>
            </w:r>
          </w:p>
        </w:tc>
        <w:tc>
          <w:tcPr>
            <w:tcW w:w="2520" w:type="dxa"/>
          </w:tcPr>
          <w:p w:rsidR="00B70DB4" w:rsidRPr="00030C09" w:rsidRDefault="00B70DB4" w:rsidP="006E3F52">
            <w:r w:rsidRPr="00030C09">
              <w:t>Do Not Report</w:t>
            </w:r>
          </w:p>
        </w:tc>
        <w:tc>
          <w:tcPr>
            <w:tcW w:w="2520" w:type="dxa"/>
          </w:tcPr>
          <w:p w:rsidR="00B70DB4" w:rsidRPr="00030C09" w:rsidRDefault="00B70DB4" w:rsidP="006E3F52">
            <w:r w:rsidRPr="00030C09">
              <w:t>Do Not Report</w:t>
            </w:r>
          </w:p>
        </w:tc>
      </w:tr>
      <w:tr w:rsidR="00B70DB4" w:rsidRPr="00030C09" w:rsidTr="006E3F52">
        <w:trPr>
          <w:cantSplit/>
        </w:trPr>
        <w:tc>
          <w:tcPr>
            <w:tcW w:w="3528" w:type="dxa"/>
          </w:tcPr>
          <w:p w:rsidR="00B70DB4" w:rsidRPr="00030C09" w:rsidRDefault="00B70DB4" w:rsidP="006E3F52">
            <w:pPr>
              <w:autoSpaceDE w:val="0"/>
              <w:autoSpaceDN w:val="0"/>
              <w:adjustRightInd w:val="0"/>
            </w:pPr>
            <w:r w:rsidRPr="00030C09">
              <w:t>Reported Filtration Status Code</w:t>
            </w:r>
          </w:p>
        </w:tc>
        <w:tc>
          <w:tcPr>
            <w:tcW w:w="2520" w:type="dxa"/>
          </w:tcPr>
          <w:p w:rsidR="00B70DB4" w:rsidRPr="00030C09" w:rsidRDefault="00B70DB4" w:rsidP="006E3F52">
            <w:r w:rsidRPr="00030C09">
              <w:t>Do Not Report</w:t>
            </w:r>
          </w:p>
        </w:tc>
        <w:tc>
          <w:tcPr>
            <w:tcW w:w="2520" w:type="dxa"/>
          </w:tcPr>
          <w:p w:rsidR="00B70DB4" w:rsidRPr="00030C09" w:rsidRDefault="00B70DB4" w:rsidP="006E3F52">
            <w:pPr>
              <w:keepNext/>
            </w:pPr>
            <w:r w:rsidRPr="00030C09">
              <w:t>Do Not Report</w:t>
            </w:r>
          </w:p>
        </w:tc>
      </w:tr>
    </w:tbl>
    <w:p w:rsidR="00B70DB4" w:rsidRPr="00030C09" w:rsidRDefault="00B70DB4" w:rsidP="00B70DB4"/>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7"/>
        <w:gridCol w:w="1363"/>
        <w:gridCol w:w="1363"/>
        <w:gridCol w:w="1363"/>
        <w:gridCol w:w="1363"/>
        <w:gridCol w:w="1363"/>
        <w:gridCol w:w="1363"/>
      </w:tblGrid>
      <w:tr w:rsidR="00B70DB4" w:rsidRPr="00030C09" w:rsidTr="006E3F52">
        <w:trPr>
          <w:cantSplit/>
          <w:tblHeader/>
        </w:trPr>
        <w:tc>
          <w:tcPr>
            <w:tcW w:w="9435" w:type="dxa"/>
            <w:gridSpan w:val="7"/>
            <w:shd w:val="clear" w:color="auto" w:fill="E0E0E0"/>
          </w:tcPr>
          <w:p w:rsidR="00B70DB4" w:rsidRPr="00030C09" w:rsidRDefault="00B70DB4" w:rsidP="006E3F52">
            <w:pPr>
              <w:pStyle w:val="Caption"/>
              <w:jc w:val="center"/>
              <w:rPr>
                <w:sz w:val="24"/>
                <w:szCs w:val="24"/>
              </w:rPr>
            </w:pPr>
            <w:bookmarkStart w:id="129" w:name="TreatDataEx"/>
            <w:bookmarkStart w:id="130" w:name="_Toc274935462"/>
            <w:bookmarkStart w:id="131" w:name="_Toc360794654"/>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43</w:t>
            </w:r>
            <w:r w:rsidR="00E24ABF" w:rsidRPr="00030C09">
              <w:rPr>
                <w:sz w:val="24"/>
                <w:szCs w:val="24"/>
              </w:rPr>
              <w:fldChar w:fldCharType="end"/>
            </w:r>
            <w:bookmarkEnd w:id="129"/>
            <w:r w:rsidRPr="00030C09">
              <w:rPr>
                <w:sz w:val="24"/>
                <w:szCs w:val="24"/>
              </w:rPr>
              <w:t>: Treatment Data</w:t>
            </w:r>
            <w:bookmarkEnd w:id="130"/>
            <w:r>
              <w:rPr>
                <w:sz w:val="24"/>
                <w:szCs w:val="24"/>
              </w:rPr>
              <w:t>*</w:t>
            </w:r>
            <w:bookmarkEnd w:id="131"/>
          </w:p>
        </w:tc>
      </w:tr>
      <w:tr w:rsidR="00B70DB4" w:rsidRPr="00030C09" w:rsidTr="006E3F52">
        <w:trPr>
          <w:cantSplit/>
          <w:tblHeader/>
        </w:trPr>
        <w:tc>
          <w:tcPr>
            <w:tcW w:w="1257" w:type="dxa"/>
            <w:shd w:val="clear" w:color="auto" w:fill="E0E0E0"/>
          </w:tcPr>
          <w:p w:rsidR="00B70DB4" w:rsidRPr="00030C09" w:rsidRDefault="00B70DB4" w:rsidP="006E3F52">
            <w:pPr>
              <w:rPr>
                <w:b/>
              </w:rPr>
            </w:pPr>
            <w:r w:rsidRPr="00030C09">
              <w:rPr>
                <w:b/>
              </w:rPr>
              <w:t>Element</w:t>
            </w:r>
          </w:p>
        </w:tc>
        <w:tc>
          <w:tcPr>
            <w:tcW w:w="5452" w:type="dxa"/>
            <w:gridSpan w:val="4"/>
            <w:shd w:val="clear" w:color="auto" w:fill="E0E0E0"/>
          </w:tcPr>
          <w:p w:rsidR="00B70DB4" w:rsidRPr="006A27A8" w:rsidRDefault="00B70DB4" w:rsidP="006E3F52">
            <w:pPr>
              <w:jc w:val="center"/>
              <w:rPr>
                <w:b/>
              </w:rPr>
            </w:pPr>
            <w:r w:rsidRPr="006A27A8">
              <w:rPr>
                <w:b/>
              </w:rPr>
              <w:t>Treatment Plant 1</w:t>
            </w:r>
          </w:p>
        </w:tc>
        <w:tc>
          <w:tcPr>
            <w:tcW w:w="2726" w:type="dxa"/>
            <w:gridSpan w:val="2"/>
            <w:shd w:val="clear" w:color="auto" w:fill="E0E0E0"/>
          </w:tcPr>
          <w:p w:rsidR="00B70DB4" w:rsidRPr="006A27A8" w:rsidRDefault="00B70DB4" w:rsidP="006E3F52">
            <w:pPr>
              <w:rPr>
                <w:b/>
              </w:rPr>
            </w:pPr>
            <w:r w:rsidRPr="006A27A8">
              <w:rPr>
                <w:b/>
              </w:rPr>
              <w:t>Treatment Plant 2</w:t>
            </w:r>
          </w:p>
        </w:tc>
      </w:tr>
      <w:tr w:rsidR="00B70DB4" w:rsidRPr="00030C09" w:rsidTr="006E3F52">
        <w:trPr>
          <w:cantSplit/>
        </w:trPr>
        <w:tc>
          <w:tcPr>
            <w:tcW w:w="1257" w:type="dxa"/>
          </w:tcPr>
          <w:p w:rsidR="00B70DB4" w:rsidRPr="00030C09" w:rsidRDefault="00B70DB4" w:rsidP="006E3F52">
            <w:r w:rsidRPr="00030C09">
              <w:t>PWS ID</w:t>
            </w:r>
          </w:p>
        </w:tc>
        <w:tc>
          <w:tcPr>
            <w:tcW w:w="1363" w:type="dxa"/>
          </w:tcPr>
          <w:p w:rsidR="00B70DB4" w:rsidRPr="00030C09" w:rsidRDefault="00B70DB4" w:rsidP="006E3F52">
            <w:r w:rsidRPr="00030C09">
              <w:t>PA1234567</w:t>
            </w:r>
          </w:p>
        </w:tc>
        <w:tc>
          <w:tcPr>
            <w:tcW w:w="1363" w:type="dxa"/>
          </w:tcPr>
          <w:p w:rsidR="00B70DB4" w:rsidRPr="00030C09" w:rsidRDefault="00B70DB4" w:rsidP="006E3F52">
            <w:r w:rsidRPr="00030C09">
              <w:t>PA1234567</w:t>
            </w:r>
          </w:p>
        </w:tc>
        <w:tc>
          <w:tcPr>
            <w:tcW w:w="1363" w:type="dxa"/>
          </w:tcPr>
          <w:p w:rsidR="00B70DB4" w:rsidRPr="00030C09" w:rsidRDefault="00B70DB4" w:rsidP="006E3F52">
            <w:r w:rsidRPr="00030C09">
              <w:t>PA1234567</w:t>
            </w:r>
          </w:p>
        </w:tc>
        <w:tc>
          <w:tcPr>
            <w:tcW w:w="1363" w:type="dxa"/>
          </w:tcPr>
          <w:p w:rsidR="00B70DB4" w:rsidRPr="006A27A8" w:rsidRDefault="00B70DB4" w:rsidP="006E3F52">
            <w:r w:rsidRPr="006A27A8">
              <w:t>PA1234567</w:t>
            </w:r>
          </w:p>
        </w:tc>
        <w:tc>
          <w:tcPr>
            <w:tcW w:w="1363" w:type="dxa"/>
          </w:tcPr>
          <w:p w:rsidR="00B70DB4" w:rsidRPr="006A27A8" w:rsidRDefault="00B70DB4" w:rsidP="006E3F52">
            <w:r w:rsidRPr="006A27A8">
              <w:t>PA1234567</w:t>
            </w:r>
          </w:p>
        </w:tc>
        <w:tc>
          <w:tcPr>
            <w:tcW w:w="1363" w:type="dxa"/>
          </w:tcPr>
          <w:p w:rsidR="00B70DB4" w:rsidRPr="006A27A8" w:rsidRDefault="00B70DB4" w:rsidP="006E3F52">
            <w:r w:rsidRPr="006A27A8">
              <w:t>PA1234567</w:t>
            </w:r>
          </w:p>
        </w:tc>
      </w:tr>
      <w:tr w:rsidR="00B70DB4" w:rsidRPr="00030C09" w:rsidTr="006E3F52">
        <w:trPr>
          <w:cantSplit/>
        </w:trPr>
        <w:tc>
          <w:tcPr>
            <w:tcW w:w="1257" w:type="dxa"/>
          </w:tcPr>
          <w:p w:rsidR="00B70DB4" w:rsidRPr="00030C09" w:rsidRDefault="00B70DB4" w:rsidP="006E3F52">
            <w:r w:rsidRPr="00030C09">
              <w:t>Facility ID</w:t>
            </w:r>
          </w:p>
        </w:tc>
        <w:tc>
          <w:tcPr>
            <w:tcW w:w="1363" w:type="dxa"/>
          </w:tcPr>
          <w:p w:rsidR="00B70DB4" w:rsidRPr="00030C09" w:rsidRDefault="00B70DB4" w:rsidP="006E3F52">
            <w:r w:rsidRPr="00030C09">
              <w:t>TP1</w:t>
            </w:r>
          </w:p>
        </w:tc>
        <w:tc>
          <w:tcPr>
            <w:tcW w:w="1363" w:type="dxa"/>
          </w:tcPr>
          <w:p w:rsidR="00B70DB4" w:rsidRPr="00030C09" w:rsidRDefault="00B70DB4" w:rsidP="006E3F52">
            <w:r w:rsidRPr="00030C09">
              <w:t>TP1</w:t>
            </w:r>
          </w:p>
        </w:tc>
        <w:tc>
          <w:tcPr>
            <w:tcW w:w="1363" w:type="dxa"/>
          </w:tcPr>
          <w:p w:rsidR="00B70DB4" w:rsidRPr="00030C09" w:rsidRDefault="00B70DB4" w:rsidP="006E3F52">
            <w:r w:rsidRPr="00030C09">
              <w:t>TP1</w:t>
            </w:r>
          </w:p>
        </w:tc>
        <w:tc>
          <w:tcPr>
            <w:tcW w:w="1363" w:type="dxa"/>
          </w:tcPr>
          <w:p w:rsidR="00B70DB4" w:rsidRPr="006A27A8" w:rsidRDefault="00B70DB4" w:rsidP="006E3F52">
            <w:r w:rsidRPr="006A27A8">
              <w:t>TP1</w:t>
            </w:r>
          </w:p>
        </w:tc>
        <w:tc>
          <w:tcPr>
            <w:tcW w:w="1363" w:type="dxa"/>
          </w:tcPr>
          <w:p w:rsidR="00B70DB4" w:rsidRPr="006A27A8" w:rsidRDefault="00B70DB4" w:rsidP="006E3F52">
            <w:r w:rsidRPr="006A27A8">
              <w:t>TP2</w:t>
            </w:r>
          </w:p>
        </w:tc>
        <w:tc>
          <w:tcPr>
            <w:tcW w:w="1363" w:type="dxa"/>
          </w:tcPr>
          <w:p w:rsidR="00B70DB4" w:rsidRPr="006A27A8" w:rsidRDefault="00B70DB4" w:rsidP="006E3F52">
            <w:r w:rsidRPr="006A27A8">
              <w:t>TP2</w:t>
            </w:r>
          </w:p>
        </w:tc>
      </w:tr>
      <w:tr w:rsidR="00B70DB4" w:rsidRPr="00030C09" w:rsidTr="006E3F52">
        <w:trPr>
          <w:cantSplit/>
        </w:trPr>
        <w:tc>
          <w:tcPr>
            <w:tcW w:w="1257" w:type="dxa"/>
          </w:tcPr>
          <w:p w:rsidR="00B70DB4" w:rsidRPr="00030C09" w:rsidRDefault="00B70DB4" w:rsidP="006E3F52">
            <w:r w:rsidRPr="00030C09">
              <w:t>Treatment ID</w:t>
            </w:r>
          </w:p>
        </w:tc>
        <w:tc>
          <w:tcPr>
            <w:tcW w:w="1363" w:type="dxa"/>
          </w:tcPr>
          <w:p w:rsidR="00B70DB4" w:rsidRPr="00030C09" w:rsidRDefault="00B70DB4" w:rsidP="006E3F52">
            <w:r w:rsidRPr="00030C09">
              <w:t>TT1</w:t>
            </w:r>
          </w:p>
        </w:tc>
        <w:tc>
          <w:tcPr>
            <w:tcW w:w="1363" w:type="dxa"/>
          </w:tcPr>
          <w:p w:rsidR="00B70DB4" w:rsidRPr="00030C09" w:rsidRDefault="00B70DB4" w:rsidP="006E3F52">
            <w:r>
              <w:t>TT2</w:t>
            </w:r>
          </w:p>
        </w:tc>
        <w:tc>
          <w:tcPr>
            <w:tcW w:w="1363" w:type="dxa"/>
          </w:tcPr>
          <w:p w:rsidR="00B70DB4" w:rsidRPr="00030C09" w:rsidRDefault="00B70DB4" w:rsidP="006E3F52">
            <w:r>
              <w:t>TT3</w:t>
            </w:r>
          </w:p>
        </w:tc>
        <w:tc>
          <w:tcPr>
            <w:tcW w:w="1363" w:type="dxa"/>
          </w:tcPr>
          <w:p w:rsidR="00B70DB4" w:rsidRPr="006A27A8" w:rsidRDefault="00B70DB4" w:rsidP="006E3F52">
            <w:r w:rsidRPr="006A27A8">
              <w:t>TT4</w:t>
            </w:r>
          </w:p>
        </w:tc>
        <w:tc>
          <w:tcPr>
            <w:tcW w:w="1363" w:type="dxa"/>
          </w:tcPr>
          <w:p w:rsidR="00B70DB4" w:rsidRPr="006A27A8" w:rsidRDefault="00B70DB4" w:rsidP="006E3F52">
            <w:r w:rsidRPr="006A27A8">
              <w:t>TT5</w:t>
            </w:r>
          </w:p>
        </w:tc>
        <w:tc>
          <w:tcPr>
            <w:tcW w:w="1363" w:type="dxa"/>
          </w:tcPr>
          <w:p w:rsidR="00B70DB4" w:rsidRPr="006A27A8" w:rsidRDefault="00B70DB4" w:rsidP="006E3F52">
            <w:r w:rsidRPr="006A27A8">
              <w:t>TT6</w:t>
            </w:r>
          </w:p>
        </w:tc>
      </w:tr>
      <w:tr w:rsidR="00B70DB4" w:rsidRPr="00030C09" w:rsidTr="006E3F52">
        <w:trPr>
          <w:cantSplit/>
        </w:trPr>
        <w:tc>
          <w:tcPr>
            <w:tcW w:w="1257" w:type="dxa"/>
          </w:tcPr>
          <w:p w:rsidR="00B70DB4" w:rsidRPr="00030C09" w:rsidRDefault="00B70DB4" w:rsidP="006E3F52">
            <w:r w:rsidRPr="00030C09">
              <w:t>Treatment Objective</w:t>
            </w:r>
          </w:p>
        </w:tc>
        <w:tc>
          <w:tcPr>
            <w:tcW w:w="1363" w:type="dxa"/>
          </w:tcPr>
          <w:p w:rsidR="00B70DB4" w:rsidRPr="00030C09" w:rsidRDefault="00B70DB4" w:rsidP="006E3F52">
            <w:r w:rsidRPr="00030C09">
              <w:t>D</w:t>
            </w:r>
          </w:p>
        </w:tc>
        <w:tc>
          <w:tcPr>
            <w:tcW w:w="1363" w:type="dxa"/>
          </w:tcPr>
          <w:p w:rsidR="00B70DB4" w:rsidRPr="00030C09" w:rsidRDefault="00B70DB4" w:rsidP="006E3F52">
            <w:r w:rsidRPr="00030C09">
              <w:t>D</w:t>
            </w:r>
          </w:p>
        </w:tc>
        <w:tc>
          <w:tcPr>
            <w:tcW w:w="1363" w:type="dxa"/>
          </w:tcPr>
          <w:p w:rsidR="00B70DB4" w:rsidRPr="00030C09" w:rsidRDefault="00B70DB4" w:rsidP="006E3F52">
            <w:r w:rsidRPr="00030C09">
              <w:t>D</w:t>
            </w:r>
          </w:p>
        </w:tc>
        <w:tc>
          <w:tcPr>
            <w:tcW w:w="1363" w:type="dxa"/>
          </w:tcPr>
          <w:p w:rsidR="00B70DB4" w:rsidRPr="006A27A8" w:rsidRDefault="00B70DB4" w:rsidP="006E3F52">
            <w:r w:rsidRPr="006A27A8">
              <w:t>D</w:t>
            </w:r>
          </w:p>
        </w:tc>
        <w:tc>
          <w:tcPr>
            <w:tcW w:w="1363" w:type="dxa"/>
          </w:tcPr>
          <w:p w:rsidR="00B70DB4" w:rsidRPr="006A27A8" w:rsidRDefault="00B70DB4" w:rsidP="006E3F52">
            <w:r w:rsidRPr="006A27A8">
              <w:t>D</w:t>
            </w:r>
          </w:p>
        </w:tc>
        <w:tc>
          <w:tcPr>
            <w:tcW w:w="1363" w:type="dxa"/>
          </w:tcPr>
          <w:p w:rsidR="00B70DB4" w:rsidRPr="006A27A8" w:rsidRDefault="00B70DB4" w:rsidP="006E3F52">
            <w:r w:rsidRPr="006A27A8">
              <w:t>D</w:t>
            </w:r>
          </w:p>
        </w:tc>
      </w:tr>
      <w:tr w:rsidR="00B70DB4" w:rsidRPr="00030C09" w:rsidTr="006E3F52">
        <w:trPr>
          <w:cantSplit/>
        </w:trPr>
        <w:tc>
          <w:tcPr>
            <w:tcW w:w="1257" w:type="dxa"/>
          </w:tcPr>
          <w:p w:rsidR="00B70DB4" w:rsidRPr="00030C09" w:rsidRDefault="00B70DB4" w:rsidP="006E3F52">
            <w:r w:rsidRPr="00030C09">
              <w:t>Treatment Process</w:t>
            </w:r>
          </w:p>
        </w:tc>
        <w:tc>
          <w:tcPr>
            <w:tcW w:w="1363" w:type="dxa"/>
          </w:tcPr>
          <w:p w:rsidR="00B70DB4" w:rsidRPr="00030C09" w:rsidRDefault="00B70DB4" w:rsidP="006E3F52">
            <w:r>
              <w:t>344</w:t>
            </w:r>
          </w:p>
        </w:tc>
        <w:tc>
          <w:tcPr>
            <w:tcW w:w="1363" w:type="dxa"/>
          </w:tcPr>
          <w:p w:rsidR="00B70DB4" w:rsidRPr="00030C09" w:rsidRDefault="00B70DB4" w:rsidP="006E3F52">
            <w:r>
              <w:t>362</w:t>
            </w:r>
          </w:p>
        </w:tc>
        <w:tc>
          <w:tcPr>
            <w:tcW w:w="1363" w:type="dxa"/>
          </w:tcPr>
          <w:p w:rsidR="00B70DB4" w:rsidRPr="00030C09" w:rsidRDefault="00B70DB4" w:rsidP="006E3F52">
            <w:r>
              <w:t>363</w:t>
            </w:r>
          </w:p>
        </w:tc>
        <w:tc>
          <w:tcPr>
            <w:tcW w:w="1363" w:type="dxa"/>
          </w:tcPr>
          <w:p w:rsidR="00B70DB4" w:rsidRPr="006A27A8" w:rsidRDefault="00B70DB4" w:rsidP="006E3F52">
            <w:r w:rsidRPr="006A27A8">
              <w:t>366</w:t>
            </w:r>
          </w:p>
        </w:tc>
        <w:tc>
          <w:tcPr>
            <w:tcW w:w="1363" w:type="dxa"/>
          </w:tcPr>
          <w:p w:rsidR="00B70DB4" w:rsidRPr="006A27A8" w:rsidRDefault="00B70DB4" w:rsidP="006E3F52">
            <w:r w:rsidRPr="006A27A8">
              <w:t>999</w:t>
            </w:r>
          </w:p>
        </w:tc>
        <w:tc>
          <w:tcPr>
            <w:tcW w:w="1363" w:type="dxa"/>
          </w:tcPr>
          <w:p w:rsidR="00B70DB4" w:rsidRPr="006A27A8" w:rsidRDefault="00B70DB4" w:rsidP="006E3F52">
            <w:r w:rsidRPr="006A27A8">
              <w:t>361</w:t>
            </w:r>
          </w:p>
        </w:tc>
      </w:tr>
      <w:tr w:rsidR="00B70DB4" w:rsidRPr="00030C09" w:rsidTr="006E3F52">
        <w:trPr>
          <w:cantSplit/>
        </w:trPr>
        <w:tc>
          <w:tcPr>
            <w:tcW w:w="1257" w:type="dxa"/>
          </w:tcPr>
          <w:p w:rsidR="00B70DB4" w:rsidRPr="00030C09" w:rsidRDefault="00B70DB4" w:rsidP="006E3F52">
            <w:r w:rsidRPr="00030C09">
              <w:t>Treatment Comments</w:t>
            </w:r>
          </w:p>
        </w:tc>
        <w:tc>
          <w:tcPr>
            <w:tcW w:w="1363" w:type="dxa"/>
          </w:tcPr>
          <w:p w:rsidR="00B70DB4" w:rsidRPr="00030C09" w:rsidRDefault="00B70DB4" w:rsidP="006E3F52"/>
        </w:tc>
        <w:tc>
          <w:tcPr>
            <w:tcW w:w="1363" w:type="dxa"/>
          </w:tcPr>
          <w:p w:rsidR="00B70DB4" w:rsidRPr="00030C09" w:rsidRDefault="00B70DB4" w:rsidP="006E3F52"/>
        </w:tc>
        <w:tc>
          <w:tcPr>
            <w:tcW w:w="1363" w:type="dxa"/>
          </w:tcPr>
          <w:p w:rsidR="00B70DB4" w:rsidRPr="00030C09" w:rsidRDefault="00B70DB4" w:rsidP="006E3F52">
            <w:pPr>
              <w:pStyle w:val="TOC1"/>
              <w:keepNext/>
            </w:pPr>
          </w:p>
        </w:tc>
        <w:tc>
          <w:tcPr>
            <w:tcW w:w="1363" w:type="dxa"/>
          </w:tcPr>
          <w:p w:rsidR="00B70DB4" w:rsidRPr="006A27A8" w:rsidRDefault="00B70DB4" w:rsidP="006E3F52">
            <w:pPr>
              <w:pStyle w:val="TOC1"/>
              <w:keepNext/>
            </w:pPr>
          </w:p>
        </w:tc>
        <w:tc>
          <w:tcPr>
            <w:tcW w:w="1363" w:type="dxa"/>
          </w:tcPr>
          <w:p w:rsidR="00B70DB4" w:rsidRPr="006A27A8" w:rsidRDefault="00B70DB4" w:rsidP="006E3F52">
            <w:pPr>
              <w:pStyle w:val="TOC1"/>
              <w:keepNext/>
            </w:pPr>
            <w:r w:rsidRPr="006A27A8">
              <w:t>Innovative Treatment Name</w:t>
            </w:r>
          </w:p>
        </w:tc>
        <w:tc>
          <w:tcPr>
            <w:tcW w:w="1363" w:type="dxa"/>
          </w:tcPr>
          <w:p w:rsidR="00B70DB4" w:rsidRPr="006A27A8" w:rsidRDefault="00B70DB4" w:rsidP="006E3F52">
            <w:pPr>
              <w:pStyle w:val="TOC1"/>
              <w:keepNext/>
            </w:pPr>
          </w:p>
        </w:tc>
      </w:tr>
      <w:tr w:rsidR="00B70DB4" w:rsidRPr="00030C09" w:rsidTr="006E3F52">
        <w:trPr>
          <w:cantSplit/>
        </w:trPr>
        <w:tc>
          <w:tcPr>
            <w:tcW w:w="9435" w:type="dxa"/>
            <w:gridSpan w:val="7"/>
          </w:tcPr>
          <w:p w:rsidR="00B70DB4" w:rsidRPr="006A27A8" w:rsidRDefault="00B70DB4" w:rsidP="006E3F52">
            <w:pPr>
              <w:pStyle w:val="TOC1"/>
              <w:keepNext/>
            </w:pPr>
            <w:r w:rsidRPr="006A27A8">
              <w:t>* Several other treatments may be applied at either of these plants.  This example focuses on those required for recent rules and an innovative treatment.</w:t>
            </w:r>
          </w:p>
        </w:tc>
      </w:tr>
    </w:tbl>
    <w:p w:rsidR="00B70DB4" w:rsidRDefault="00B70DB4" w:rsidP="00B70DB4"/>
    <w:p w:rsidR="007B5959" w:rsidRPr="00030C09" w:rsidRDefault="007B5959" w:rsidP="00B70DB4"/>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160"/>
        <w:gridCol w:w="2520"/>
        <w:gridCol w:w="2520"/>
      </w:tblGrid>
      <w:tr w:rsidR="00B70DB4" w:rsidRPr="00030C09" w:rsidTr="006E3F52">
        <w:trPr>
          <w:cantSplit/>
          <w:tblHeader/>
        </w:trPr>
        <w:tc>
          <w:tcPr>
            <w:tcW w:w="8568" w:type="dxa"/>
            <w:gridSpan w:val="4"/>
            <w:shd w:val="clear" w:color="auto" w:fill="E0E0E0"/>
          </w:tcPr>
          <w:p w:rsidR="00B70DB4" w:rsidRPr="00030C09" w:rsidRDefault="00B70DB4" w:rsidP="006E3F52">
            <w:pPr>
              <w:pStyle w:val="Caption"/>
              <w:jc w:val="center"/>
              <w:rPr>
                <w:sz w:val="24"/>
                <w:szCs w:val="24"/>
              </w:rPr>
            </w:pPr>
            <w:bookmarkStart w:id="132" w:name="WSFFlowsEx"/>
            <w:bookmarkStart w:id="133" w:name="_Toc274935463"/>
            <w:bookmarkStart w:id="134" w:name="_Toc360794655"/>
            <w:r w:rsidRPr="00030C09">
              <w:rPr>
                <w:sz w:val="24"/>
                <w:szCs w:val="24"/>
              </w:rPr>
              <w:lastRenderedPageBreak/>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44</w:t>
            </w:r>
            <w:r w:rsidR="00E24ABF" w:rsidRPr="00030C09">
              <w:rPr>
                <w:sz w:val="24"/>
                <w:szCs w:val="24"/>
              </w:rPr>
              <w:fldChar w:fldCharType="end"/>
            </w:r>
            <w:bookmarkEnd w:id="132"/>
            <w:r w:rsidRPr="00030C09">
              <w:rPr>
                <w:sz w:val="24"/>
                <w:szCs w:val="24"/>
              </w:rPr>
              <w:t>: Facility Flows</w:t>
            </w:r>
            <w:bookmarkEnd w:id="133"/>
            <w:bookmarkEnd w:id="134"/>
          </w:p>
        </w:tc>
      </w:tr>
      <w:tr w:rsidR="00B70DB4" w:rsidRPr="00030C09" w:rsidTr="006E3F52">
        <w:trPr>
          <w:cantSplit/>
          <w:tblHeader/>
        </w:trPr>
        <w:tc>
          <w:tcPr>
            <w:tcW w:w="1368" w:type="dxa"/>
            <w:shd w:val="clear" w:color="auto" w:fill="E0E0E0"/>
          </w:tcPr>
          <w:p w:rsidR="00B70DB4" w:rsidRPr="00030C09" w:rsidRDefault="00B70DB4" w:rsidP="006E3F52"/>
        </w:tc>
        <w:tc>
          <w:tcPr>
            <w:tcW w:w="2160" w:type="dxa"/>
            <w:shd w:val="clear" w:color="auto" w:fill="E0E0E0"/>
          </w:tcPr>
          <w:p w:rsidR="00B70DB4" w:rsidRPr="00030C09" w:rsidRDefault="00B70DB4" w:rsidP="006E3F52">
            <w:pPr>
              <w:rPr>
                <w:b/>
              </w:rPr>
            </w:pPr>
            <w:r w:rsidRPr="00030C09">
              <w:rPr>
                <w:b/>
              </w:rPr>
              <w:t>PWS ID</w:t>
            </w:r>
          </w:p>
        </w:tc>
        <w:tc>
          <w:tcPr>
            <w:tcW w:w="2520" w:type="dxa"/>
            <w:shd w:val="clear" w:color="auto" w:fill="E0E0E0"/>
          </w:tcPr>
          <w:p w:rsidR="00B70DB4" w:rsidRPr="00030C09" w:rsidRDefault="00B70DB4" w:rsidP="006E3F52">
            <w:pPr>
              <w:rPr>
                <w:b/>
              </w:rPr>
            </w:pPr>
            <w:r w:rsidRPr="00030C09">
              <w:rPr>
                <w:b/>
              </w:rPr>
              <w:t>Facility ID Flow From</w:t>
            </w:r>
          </w:p>
        </w:tc>
        <w:tc>
          <w:tcPr>
            <w:tcW w:w="2520" w:type="dxa"/>
            <w:shd w:val="clear" w:color="auto" w:fill="E0E0E0"/>
          </w:tcPr>
          <w:p w:rsidR="00B70DB4" w:rsidRPr="00030C09" w:rsidRDefault="00B70DB4" w:rsidP="006E3F52">
            <w:pPr>
              <w:rPr>
                <w:b/>
              </w:rPr>
            </w:pPr>
            <w:r w:rsidRPr="00030C09">
              <w:rPr>
                <w:b/>
              </w:rPr>
              <w:t>Facility ID Flow To</w:t>
            </w:r>
          </w:p>
        </w:tc>
      </w:tr>
      <w:tr w:rsidR="00B70DB4" w:rsidRPr="00030C09" w:rsidTr="006E3F52">
        <w:trPr>
          <w:cantSplit/>
        </w:trPr>
        <w:tc>
          <w:tcPr>
            <w:tcW w:w="1368" w:type="dxa"/>
          </w:tcPr>
          <w:p w:rsidR="00B70DB4" w:rsidRPr="00030C09" w:rsidRDefault="00B70DB4" w:rsidP="006E3F52">
            <w:r w:rsidRPr="00030C09">
              <w:t>Source 1</w:t>
            </w:r>
          </w:p>
        </w:tc>
        <w:tc>
          <w:tcPr>
            <w:tcW w:w="2160" w:type="dxa"/>
          </w:tcPr>
          <w:p w:rsidR="00B70DB4" w:rsidRPr="00030C09" w:rsidRDefault="00B70DB4" w:rsidP="006E3F52">
            <w:r w:rsidRPr="00030C09">
              <w:t>PA1234567</w:t>
            </w:r>
          </w:p>
        </w:tc>
        <w:tc>
          <w:tcPr>
            <w:tcW w:w="2520" w:type="dxa"/>
          </w:tcPr>
          <w:p w:rsidR="00B70DB4" w:rsidRPr="00030C09" w:rsidRDefault="00B70DB4" w:rsidP="006E3F52">
            <w:r w:rsidRPr="00030C09">
              <w:t>IN01</w:t>
            </w:r>
          </w:p>
        </w:tc>
        <w:tc>
          <w:tcPr>
            <w:tcW w:w="2520" w:type="dxa"/>
          </w:tcPr>
          <w:p w:rsidR="00B70DB4" w:rsidRPr="00030C09" w:rsidRDefault="00B70DB4" w:rsidP="006E3F52">
            <w:r w:rsidRPr="00030C09">
              <w:t>TP1</w:t>
            </w:r>
          </w:p>
        </w:tc>
      </w:tr>
      <w:tr w:rsidR="00B70DB4" w:rsidRPr="00030C09" w:rsidTr="006E3F52">
        <w:trPr>
          <w:cantSplit/>
        </w:trPr>
        <w:tc>
          <w:tcPr>
            <w:tcW w:w="1368" w:type="dxa"/>
          </w:tcPr>
          <w:p w:rsidR="00B70DB4" w:rsidRPr="00030C09" w:rsidRDefault="00B70DB4" w:rsidP="006E3F52">
            <w:r w:rsidRPr="00030C09">
              <w:t>Source 2</w:t>
            </w:r>
          </w:p>
        </w:tc>
        <w:tc>
          <w:tcPr>
            <w:tcW w:w="2160" w:type="dxa"/>
          </w:tcPr>
          <w:p w:rsidR="00B70DB4" w:rsidRPr="00030C09" w:rsidRDefault="00B70DB4" w:rsidP="006E3F52">
            <w:r w:rsidRPr="00030C09">
              <w:t>PA1234567</w:t>
            </w:r>
          </w:p>
        </w:tc>
        <w:tc>
          <w:tcPr>
            <w:tcW w:w="2520" w:type="dxa"/>
          </w:tcPr>
          <w:p w:rsidR="00B70DB4" w:rsidRPr="00030C09" w:rsidRDefault="00B70DB4" w:rsidP="006E3F52">
            <w:r w:rsidRPr="00030C09">
              <w:t>CC02</w:t>
            </w:r>
          </w:p>
        </w:tc>
        <w:tc>
          <w:tcPr>
            <w:tcW w:w="2520" w:type="dxa"/>
          </w:tcPr>
          <w:p w:rsidR="00B70DB4" w:rsidRPr="00030C09" w:rsidRDefault="00B70DB4" w:rsidP="006E3F52">
            <w:r w:rsidRPr="00030C09">
              <w:t>TP1</w:t>
            </w:r>
          </w:p>
        </w:tc>
      </w:tr>
      <w:tr w:rsidR="00B70DB4" w:rsidRPr="00030C09" w:rsidTr="006E3F52">
        <w:trPr>
          <w:cantSplit/>
        </w:trPr>
        <w:tc>
          <w:tcPr>
            <w:tcW w:w="1368" w:type="dxa"/>
          </w:tcPr>
          <w:p w:rsidR="00B70DB4" w:rsidRPr="00030C09" w:rsidRDefault="00B70DB4" w:rsidP="006E3F52">
            <w:r w:rsidRPr="00030C09">
              <w:t>Source 3</w:t>
            </w:r>
          </w:p>
        </w:tc>
        <w:tc>
          <w:tcPr>
            <w:tcW w:w="2160" w:type="dxa"/>
          </w:tcPr>
          <w:p w:rsidR="00B70DB4" w:rsidRPr="00030C09" w:rsidRDefault="00B70DB4" w:rsidP="006E3F52">
            <w:r w:rsidRPr="00030C09">
              <w:t>PA1234567</w:t>
            </w:r>
          </w:p>
        </w:tc>
        <w:tc>
          <w:tcPr>
            <w:tcW w:w="2520" w:type="dxa"/>
          </w:tcPr>
          <w:p w:rsidR="00B70DB4" w:rsidRPr="00030C09" w:rsidRDefault="00B70DB4" w:rsidP="006E3F52">
            <w:r w:rsidRPr="00030C09">
              <w:t>WL03</w:t>
            </w:r>
          </w:p>
        </w:tc>
        <w:tc>
          <w:tcPr>
            <w:tcW w:w="2520" w:type="dxa"/>
          </w:tcPr>
          <w:p w:rsidR="00B70DB4" w:rsidRPr="00030C09" w:rsidRDefault="00B70DB4" w:rsidP="006E3F52">
            <w:r w:rsidRPr="00030C09">
              <w:t>TP1</w:t>
            </w:r>
          </w:p>
        </w:tc>
      </w:tr>
      <w:tr w:rsidR="00B70DB4" w:rsidRPr="00030C09" w:rsidTr="006E3F52">
        <w:trPr>
          <w:cantSplit/>
        </w:trPr>
        <w:tc>
          <w:tcPr>
            <w:tcW w:w="1368" w:type="dxa"/>
          </w:tcPr>
          <w:p w:rsidR="00B70DB4" w:rsidRPr="00030C09" w:rsidRDefault="00B70DB4" w:rsidP="006E3F52">
            <w:r w:rsidRPr="00030C09">
              <w:t>Source 4</w:t>
            </w:r>
          </w:p>
        </w:tc>
        <w:tc>
          <w:tcPr>
            <w:tcW w:w="2160" w:type="dxa"/>
          </w:tcPr>
          <w:p w:rsidR="00B70DB4" w:rsidRPr="00030C09" w:rsidRDefault="00B70DB4" w:rsidP="006E3F52">
            <w:r w:rsidRPr="00030C09">
              <w:t>PA1234567</w:t>
            </w:r>
          </w:p>
        </w:tc>
        <w:tc>
          <w:tcPr>
            <w:tcW w:w="2520" w:type="dxa"/>
          </w:tcPr>
          <w:p w:rsidR="00B70DB4" w:rsidRPr="00030C09" w:rsidRDefault="00B70DB4" w:rsidP="006E3F52">
            <w:r w:rsidRPr="00030C09">
              <w:t>WL04</w:t>
            </w:r>
          </w:p>
        </w:tc>
        <w:tc>
          <w:tcPr>
            <w:tcW w:w="2520" w:type="dxa"/>
          </w:tcPr>
          <w:p w:rsidR="00B70DB4" w:rsidRPr="00030C09" w:rsidRDefault="00B70DB4" w:rsidP="006E3F52">
            <w:r w:rsidRPr="00030C09">
              <w:t>TP2</w:t>
            </w:r>
          </w:p>
        </w:tc>
      </w:tr>
      <w:tr w:rsidR="00B70DB4" w:rsidRPr="00030C09" w:rsidTr="006E3F52">
        <w:trPr>
          <w:cantSplit/>
        </w:trPr>
        <w:tc>
          <w:tcPr>
            <w:tcW w:w="1368" w:type="dxa"/>
          </w:tcPr>
          <w:p w:rsidR="00B70DB4" w:rsidRPr="00030C09" w:rsidRDefault="00B70DB4" w:rsidP="006E3F52">
            <w:r w:rsidRPr="00030C09">
              <w:t>Source 5</w:t>
            </w:r>
          </w:p>
        </w:tc>
        <w:tc>
          <w:tcPr>
            <w:tcW w:w="2160" w:type="dxa"/>
          </w:tcPr>
          <w:p w:rsidR="00B70DB4" w:rsidRPr="00030C09" w:rsidRDefault="00B70DB4" w:rsidP="006E3F52">
            <w:r w:rsidRPr="00030C09">
              <w:t>PA1234567</w:t>
            </w:r>
          </w:p>
        </w:tc>
        <w:tc>
          <w:tcPr>
            <w:tcW w:w="2520" w:type="dxa"/>
          </w:tcPr>
          <w:p w:rsidR="00B70DB4" w:rsidRPr="00030C09" w:rsidRDefault="00B70DB4" w:rsidP="006E3F52">
            <w:r w:rsidRPr="00030C09">
              <w:t>WL05</w:t>
            </w:r>
          </w:p>
        </w:tc>
        <w:tc>
          <w:tcPr>
            <w:tcW w:w="2520" w:type="dxa"/>
          </w:tcPr>
          <w:p w:rsidR="00B70DB4" w:rsidRPr="00030C09" w:rsidRDefault="00B70DB4" w:rsidP="006E3F52">
            <w:pPr>
              <w:keepNext/>
            </w:pPr>
            <w:r w:rsidRPr="00030C09">
              <w:t>TP2</w:t>
            </w:r>
          </w:p>
        </w:tc>
      </w:tr>
    </w:tbl>
    <w:p w:rsidR="001B0121" w:rsidRDefault="001B0121" w:rsidP="001B0121">
      <w:pPr>
        <w:pStyle w:val="Heading1"/>
        <w:numPr>
          <w:ilvl w:val="0"/>
          <w:numId w:val="0"/>
        </w:numPr>
        <w:ind w:left="432"/>
      </w:pPr>
    </w:p>
    <w:p w:rsidR="00965C95" w:rsidRDefault="00965C95" w:rsidP="00965C95">
      <w:pPr>
        <w:pStyle w:val="Heading1"/>
      </w:pPr>
      <w:bookmarkStart w:id="135" w:name="_Toc360794545"/>
      <w:r w:rsidRPr="00030C09">
        <w:t>Other Actions</w:t>
      </w:r>
      <w:bookmarkEnd w:id="77"/>
      <w:bookmarkEnd w:id="135"/>
    </w:p>
    <w:p w:rsidR="001B0121" w:rsidRPr="00030C09" w:rsidRDefault="001B0121" w:rsidP="001B0121"/>
    <w:p w:rsidR="00B70DB4" w:rsidRPr="00030C09" w:rsidRDefault="00B70DB4" w:rsidP="00B70DB4">
      <w:r w:rsidRPr="00030C09">
        <w:t xml:space="preserve">In addition to the Violation object reporting in Section 2, </w:t>
      </w:r>
      <w:r>
        <w:t xml:space="preserve">IESWTR and LT2 </w:t>
      </w:r>
      <w:r w:rsidRPr="00030C09">
        <w:t>Actions domain reporting includes Sanitary Surveys reported using the Site Visit object and Corrective Actions reported using the Event Schedule Activity object.</w:t>
      </w:r>
    </w:p>
    <w:p w:rsidR="00B70DB4" w:rsidRPr="00030C09" w:rsidRDefault="00B70DB4" w:rsidP="00B70DB4"/>
    <w:p w:rsidR="00B70DB4" w:rsidRPr="00030C09" w:rsidRDefault="00B70DB4" w:rsidP="00B70DB4">
      <w:pPr>
        <w:pStyle w:val="Heading2"/>
        <w:tabs>
          <w:tab w:val="clear" w:pos="576"/>
          <w:tab w:val="num" w:pos="432"/>
        </w:tabs>
        <w:ind w:left="432" w:hanging="432"/>
        <w:jc w:val="left"/>
      </w:pPr>
      <w:bookmarkStart w:id="136" w:name="_Toc274935017"/>
      <w:bookmarkStart w:id="137" w:name="_Toc360794546"/>
      <w:r w:rsidRPr="00030C09">
        <w:t>Sanitary Survey</w:t>
      </w:r>
      <w:bookmarkEnd w:id="136"/>
      <w:bookmarkEnd w:id="137"/>
    </w:p>
    <w:p w:rsidR="00B70DB4" w:rsidRPr="00030C09" w:rsidRDefault="00B70DB4" w:rsidP="00B70DB4">
      <w:pPr>
        <w:pStyle w:val="Heading2"/>
        <w:numPr>
          <w:ilvl w:val="0"/>
          <w:numId w:val="0"/>
        </w:numPr>
        <w:jc w:val="left"/>
        <w:rPr>
          <w:bCs w:val="0"/>
        </w:rPr>
      </w:pPr>
    </w:p>
    <w:p w:rsidR="00B70DB4" w:rsidRPr="00030C09" w:rsidRDefault="00B70DB4" w:rsidP="00B70DB4">
      <w:r>
        <w:t>P</w:t>
      </w:r>
      <w:r w:rsidRPr="00030C09">
        <w:t xml:space="preserve">rimacy agencies are required to conduct sanitary surveys </w:t>
      </w:r>
      <w:r>
        <w:t>at a</w:t>
      </w:r>
      <w:r w:rsidRPr="00030C09">
        <w:t>ll</w:t>
      </w:r>
      <w:r>
        <w:t xml:space="preserve"> Subpart H</w:t>
      </w:r>
      <w:r w:rsidRPr="00030C09">
        <w:t xml:space="preserve"> water systems, and the survey must include an evaluation of eight categories.  Sanitary surveys are reported using the Site Visit object which is part of the Actions Subject Area.  Optionally, primacy agencies may report other types of site visits, including sanitary survey follow-ups.  </w:t>
      </w:r>
    </w:p>
    <w:p w:rsidR="00B70DB4" w:rsidRPr="00030C09" w:rsidRDefault="00B70DB4" w:rsidP="00B70DB4"/>
    <w:p w:rsidR="00B70DB4" w:rsidRPr="00030C09" w:rsidRDefault="00B70DB4" w:rsidP="00B70DB4">
      <w:r w:rsidRPr="00030C09">
        <w:t xml:space="preserve">A finished sanitary survey is one where all eight applicable categories </w:t>
      </w:r>
      <w:r>
        <w:t>are</w:t>
      </w:r>
      <w:r w:rsidRPr="00030C09">
        <w:t xml:space="preserve"> evaluated for the entire water system.  For reporting purposes, a finished sanitary survey (code SNSV) means the date a sanitary survey visit </w:t>
      </w:r>
      <w:r>
        <w:t>is</w:t>
      </w:r>
      <w:r w:rsidRPr="00030C09">
        <w:t xml:space="preserve"> conducted in which all e</w:t>
      </w:r>
      <w:r>
        <w:t>ight sanitary survey components are</w:t>
      </w:r>
      <w:r w:rsidRPr="00030C09">
        <w:t xml:space="preserve"> evaluated for the entire water system according to the requirements of 40 CFR 141.401(c).  </w:t>
      </w:r>
    </w:p>
    <w:p w:rsidR="00B70DB4" w:rsidRPr="00030C09" w:rsidRDefault="00B70DB4" w:rsidP="00B70DB4"/>
    <w:p w:rsidR="00B70DB4" w:rsidRPr="00030C09" w:rsidRDefault="00B70DB4" w:rsidP="00B70DB4">
      <w:pPr>
        <w:rPr>
          <w:u w:val="single"/>
        </w:rPr>
      </w:pPr>
      <w:r w:rsidRPr="00030C09">
        <w:t xml:space="preserve">A partial sanitary survey is one where all eight applicable categories </w:t>
      </w:r>
      <w:r>
        <w:t>are</w:t>
      </w:r>
      <w:r w:rsidRPr="00030C09">
        <w:t xml:space="preserve"> not evaluated for the entire water system.  A partial sanitary survey (code SNSP) means not all eight sanitary survey components were evaluated for the entire water system.  When a sanitary survey is conducted in multiple visits, (that is, not over consecutive days), the primacy agency must report each visit using the SNSP code and the last visit as finished using the SNSV code.</w:t>
      </w:r>
    </w:p>
    <w:p w:rsidR="00B70DB4" w:rsidRPr="00030C09" w:rsidRDefault="00B70DB4" w:rsidP="00B70DB4">
      <w:pPr>
        <w:rPr>
          <w:u w:val="single"/>
        </w:rPr>
      </w:pPr>
    </w:p>
    <w:p w:rsidR="00B70DB4" w:rsidRPr="00030C09" w:rsidRDefault="00B70DB4" w:rsidP="00B70DB4">
      <w:pPr>
        <w:rPr>
          <w:u w:val="single"/>
        </w:rPr>
      </w:pPr>
      <w:r w:rsidRPr="00030C09">
        <w:t xml:space="preserve">All finished and partial sanitary surveys conducted for ground water systems must be reported and include the evaluation for each of the eight required categories.  This could include a category being reported as either X- Not Evaluated or Z – Not Applicable.  When a sanitary survey (partial or finished) is conducted over multiple consecutive days, the primacy agency may report this as a single visit, using the last date of the visit.  </w:t>
      </w:r>
    </w:p>
    <w:p w:rsidR="00B70DB4" w:rsidRPr="00030C09" w:rsidRDefault="00B70DB4" w:rsidP="00B70DB4"/>
    <w:p w:rsidR="00B70DB4" w:rsidRPr="00030C09" w:rsidRDefault="00B70DB4" w:rsidP="00B70DB4">
      <w:r w:rsidRPr="00030C09">
        <w:t xml:space="preserve">The following exhibits list the Site Visit object elements, permitted values for Visit Reason, Visit Agency Type and all the Category Evaluations.  Additional data details are provided in </w:t>
      </w:r>
      <w:smartTag w:uri="urn:schemas-microsoft-com:office:smarttags" w:element="PersonName">
        <w:r w:rsidRPr="00030C09">
          <w:t>SDWIS</w:t>
        </w:r>
      </w:smartTag>
      <w:r w:rsidRPr="00030C09">
        <w:t>/FedRep Requirements documentation.</w:t>
      </w:r>
    </w:p>
    <w:p w:rsidR="00B70DB4" w:rsidRDefault="00B70DB4" w:rsidP="00B70DB4"/>
    <w:p w:rsidR="007B5959" w:rsidRPr="00030C09" w:rsidRDefault="007B5959" w:rsidP="00B70DB4"/>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3120"/>
      </w:tblGrid>
      <w:tr w:rsidR="00B70DB4" w:rsidRPr="00030C09" w:rsidTr="006E3F52">
        <w:trPr>
          <w:cantSplit/>
          <w:tblHeader/>
          <w:jc w:val="center"/>
        </w:trPr>
        <w:tc>
          <w:tcPr>
            <w:tcW w:w="9461" w:type="dxa"/>
            <w:gridSpan w:val="2"/>
            <w:shd w:val="clear" w:color="auto" w:fill="E0E0E0"/>
          </w:tcPr>
          <w:p w:rsidR="00B70DB4" w:rsidRPr="00030C09" w:rsidRDefault="00B70DB4" w:rsidP="006E3F52">
            <w:pPr>
              <w:pStyle w:val="Caption"/>
              <w:jc w:val="center"/>
              <w:rPr>
                <w:sz w:val="24"/>
                <w:szCs w:val="24"/>
              </w:rPr>
            </w:pPr>
            <w:bookmarkStart w:id="138" w:name="SiteVisitElements"/>
            <w:bookmarkStart w:id="139" w:name="_Toc267865580"/>
            <w:bookmarkStart w:id="140" w:name="_Toc274935464"/>
            <w:bookmarkStart w:id="141" w:name="_Toc360794656"/>
            <w:r w:rsidRPr="00030C09">
              <w:rPr>
                <w:sz w:val="24"/>
                <w:szCs w:val="24"/>
              </w:rPr>
              <w:lastRenderedPageBreak/>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45</w:t>
            </w:r>
            <w:r w:rsidR="00E24ABF" w:rsidRPr="00030C09">
              <w:rPr>
                <w:sz w:val="24"/>
                <w:szCs w:val="24"/>
              </w:rPr>
              <w:fldChar w:fldCharType="end"/>
            </w:r>
            <w:bookmarkEnd w:id="138"/>
            <w:r w:rsidRPr="00030C09">
              <w:rPr>
                <w:sz w:val="24"/>
                <w:szCs w:val="24"/>
              </w:rPr>
              <w:t>: Site Visit Object Elements</w:t>
            </w:r>
            <w:bookmarkEnd w:id="139"/>
            <w:bookmarkEnd w:id="140"/>
            <w:bookmarkEnd w:id="141"/>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rPr>
                <w:b/>
              </w:rPr>
            </w:pPr>
            <w:r w:rsidRPr="00030C09">
              <w:rPr>
                <w:b/>
              </w:rPr>
              <w:t>Element Name</w:t>
            </w:r>
          </w:p>
        </w:tc>
        <w:tc>
          <w:tcPr>
            <w:tcW w:w="3120" w:type="dxa"/>
            <w:shd w:val="clear" w:color="auto" w:fill="E0E0E0"/>
          </w:tcPr>
          <w:p w:rsidR="00B70DB4" w:rsidRPr="00030C09" w:rsidRDefault="00B70DB4" w:rsidP="006E3F52">
            <w:pPr>
              <w:autoSpaceDE w:val="0"/>
              <w:autoSpaceDN w:val="0"/>
              <w:adjustRightInd w:val="0"/>
              <w:rPr>
                <w:b/>
              </w:rPr>
            </w:pPr>
            <w:r w:rsidRPr="00030C09">
              <w:rPr>
                <w:b/>
              </w:rPr>
              <w:t>Optionality</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3120"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ID</w:t>
            </w:r>
          </w:p>
        </w:tc>
        <w:tc>
          <w:tcPr>
            <w:tcW w:w="3120"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Date</w:t>
            </w:r>
          </w:p>
        </w:tc>
        <w:tc>
          <w:tcPr>
            <w:tcW w:w="3120"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Reason</w:t>
            </w:r>
          </w:p>
        </w:tc>
        <w:tc>
          <w:tcPr>
            <w:tcW w:w="3120" w:type="dxa"/>
          </w:tcPr>
          <w:p w:rsidR="00B70DB4" w:rsidRPr="00030C09" w:rsidRDefault="00B70DB4" w:rsidP="006E3F52">
            <w:pPr>
              <w:autoSpaceDE w:val="0"/>
              <w:autoSpaceDN w:val="0"/>
              <w:adjustRightInd w:val="0"/>
            </w:pPr>
            <w:r w:rsidRPr="00030C09">
              <w:t xml:space="preserve">Required </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Agency Type</w:t>
            </w:r>
          </w:p>
        </w:tc>
        <w:tc>
          <w:tcPr>
            <w:tcW w:w="3120" w:type="dxa"/>
          </w:tcPr>
          <w:p w:rsidR="00B70DB4" w:rsidRPr="00030C09" w:rsidRDefault="00B70DB4" w:rsidP="006E3F52">
            <w:pPr>
              <w:autoSpaceDE w:val="0"/>
              <w:autoSpaceDN w:val="0"/>
              <w:adjustRightInd w:val="0"/>
            </w:pPr>
            <w:r w:rsidRPr="00030C09">
              <w:t>Required</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Management and Operations</w:t>
            </w:r>
          </w:p>
        </w:tc>
        <w:tc>
          <w:tcPr>
            <w:tcW w:w="3120" w:type="dxa"/>
          </w:tcPr>
          <w:p w:rsidR="00B70DB4" w:rsidRPr="00030C09" w:rsidRDefault="00B70DB4" w:rsidP="006E3F52">
            <w:pPr>
              <w:autoSpaceDE w:val="0"/>
              <w:autoSpaceDN w:val="0"/>
              <w:adjustRightInd w:val="0"/>
            </w:pPr>
            <w:r w:rsidRPr="00030C09">
              <w:t>Conditionally Mandatory *</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Source</w:t>
            </w:r>
          </w:p>
        </w:tc>
        <w:tc>
          <w:tcPr>
            <w:tcW w:w="3120" w:type="dxa"/>
          </w:tcPr>
          <w:p w:rsidR="00B70DB4" w:rsidRPr="00030C09" w:rsidRDefault="00B70DB4" w:rsidP="006E3F52">
            <w:pPr>
              <w:autoSpaceDE w:val="0"/>
              <w:autoSpaceDN w:val="0"/>
              <w:adjustRightInd w:val="0"/>
            </w:pPr>
            <w:r w:rsidRPr="00030C09">
              <w:t>Conditionally Mandatory *</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Pumps</w:t>
            </w:r>
          </w:p>
        </w:tc>
        <w:tc>
          <w:tcPr>
            <w:tcW w:w="3120" w:type="dxa"/>
          </w:tcPr>
          <w:p w:rsidR="00B70DB4" w:rsidRPr="00030C09" w:rsidRDefault="00B70DB4" w:rsidP="006E3F52">
            <w:pPr>
              <w:autoSpaceDE w:val="0"/>
              <w:autoSpaceDN w:val="0"/>
              <w:adjustRightInd w:val="0"/>
            </w:pPr>
            <w:r w:rsidRPr="00030C09">
              <w:t>Conditionally Mandatory *</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Operator Compliance</w:t>
            </w:r>
          </w:p>
        </w:tc>
        <w:tc>
          <w:tcPr>
            <w:tcW w:w="3120" w:type="dxa"/>
          </w:tcPr>
          <w:p w:rsidR="00B70DB4" w:rsidRPr="00030C09" w:rsidRDefault="00B70DB4" w:rsidP="006E3F52">
            <w:pPr>
              <w:autoSpaceDE w:val="0"/>
              <w:autoSpaceDN w:val="0"/>
              <w:adjustRightInd w:val="0"/>
            </w:pPr>
            <w:r w:rsidRPr="00030C09">
              <w:t>Conditionally Mandatory *</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Monitoring and Reporting Data Verification</w:t>
            </w:r>
          </w:p>
        </w:tc>
        <w:tc>
          <w:tcPr>
            <w:tcW w:w="3120" w:type="dxa"/>
          </w:tcPr>
          <w:p w:rsidR="00B70DB4" w:rsidRPr="00030C09" w:rsidRDefault="00B70DB4" w:rsidP="006E3F52">
            <w:pPr>
              <w:autoSpaceDE w:val="0"/>
              <w:autoSpaceDN w:val="0"/>
              <w:adjustRightInd w:val="0"/>
            </w:pPr>
            <w:r w:rsidRPr="00030C09">
              <w:t>Conditionally Mandatory *</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Treatment</w:t>
            </w:r>
          </w:p>
        </w:tc>
        <w:tc>
          <w:tcPr>
            <w:tcW w:w="3120" w:type="dxa"/>
          </w:tcPr>
          <w:p w:rsidR="00B70DB4" w:rsidRPr="00030C09" w:rsidRDefault="00B70DB4" w:rsidP="006E3F52">
            <w:pPr>
              <w:autoSpaceDE w:val="0"/>
              <w:autoSpaceDN w:val="0"/>
              <w:adjustRightInd w:val="0"/>
            </w:pPr>
            <w:r w:rsidRPr="00030C09">
              <w:t>Conditionally Mandatory *</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Finished Water Storage</w:t>
            </w:r>
          </w:p>
        </w:tc>
        <w:tc>
          <w:tcPr>
            <w:tcW w:w="3120" w:type="dxa"/>
          </w:tcPr>
          <w:p w:rsidR="00B70DB4" w:rsidRPr="00030C09" w:rsidRDefault="00B70DB4" w:rsidP="006E3F52">
            <w:pPr>
              <w:autoSpaceDE w:val="0"/>
              <w:autoSpaceDN w:val="0"/>
              <w:adjustRightInd w:val="0"/>
            </w:pPr>
            <w:r w:rsidRPr="00030C09">
              <w:t>Conditionally Mandatory *</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Distribution</w:t>
            </w:r>
          </w:p>
        </w:tc>
        <w:tc>
          <w:tcPr>
            <w:tcW w:w="3120" w:type="dxa"/>
          </w:tcPr>
          <w:p w:rsidR="00B70DB4" w:rsidRPr="00030C09" w:rsidRDefault="00B70DB4" w:rsidP="006E3F52">
            <w:pPr>
              <w:autoSpaceDE w:val="0"/>
              <w:autoSpaceDN w:val="0"/>
              <w:adjustRightInd w:val="0"/>
            </w:pPr>
            <w:r w:rsidRPr="00030C09">
              <w:t>Conditionally Mandatory *</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Security</w:t>
            </w:r>
          </w:p>
        </w:tc>
        <w:tc>
          <w:tcPr>
            <w:tcW w:w="3120" w:type="dxa"/>
          </w:tcPr>
          <w:p w:rsidR="00B70DB4" w:rsidRPr="00030C09" w:rsidRDefault="00B70DB4" w:rsidP="006E3F52">
            <w:pPr>
              <w:keepNext/>
              <w:autoSpaceDE w:val="0"/>
              <w:autoSpaceDN w:val="0"/>
              <w:adjustRightInd w:val="0"/>
            </w:pPr>
            <w:r w:rsidRPr="00030C09">
              <w:t>Optional</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Other</w:t>
            </w:r>
          </w:p>
        </w:tc>
        <w:tc>
          <w:tcPr>
            <w:tcW w:w="3120" w:type="dxa"/>
          </w:tcPr>
          <w:p w:rsidR="00B70DB4" w:rsidRPr="00030C09" w:rsidRDefault="00B70DB4" w:rsidP="006E3F52">
            <w:pPr>
              <w:keepNext/>
              <w:autoSpaceDE w:val="0"/>
              <w:autoSpaceDN w:val="0"/>
              <w:adjustRightInd w:val="0"/>
            </w:pPr>
            <w:r w:rsidRPr="00030C09">
              <w:t>Optional</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Financial</w:t>
            </w:r>
          </w:p>
        </w:tc>
        <w:tc>
          <w:tcPr>
            <w:tcW w:w="3120" w:type="dxa"/>
          </w:tcPr>
          <w:p w:rsidR="00B70DB4" w:rsidRPr="00030C09" w:rsidRDefault="00B70DB4" w:rsidP="006E3F52">
            <w:pPr>
              <w:keepNext/>
              <w:autoSpaceDE w:val="0"/>
              <w:autoSpaceDN w:val="0"/>
              <w:adjustRightInd w:val="0"/>
            </w:pPr>
            <w:r w:rsidRPr="00030C09">
              <w:t>Optional</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Site Visit Comment</w:t>
            </w:r>
          </w:p>
        </w:tc>
        <w:tc>
          <w:tcPr>
            <w:tcW w:w="3120" w:type="dxa"/>
          </w:tcPr>
          <w:p w:rsidR="00B70DB4" w:rsidRPr="00030C09" w:rsidRDefault="00B70DB4" w:rsidP="006E3F52">
            <w:pPr>
              <w:keepNext/>
              <w:autoSpaceDE w:val="0"/>
              <w:autoSpaceDN w:val="0"/>
              <w:adjustRightInd w:val="0"/>
            </w:pPr>
            <w:r w:rsidRPr="00030C09">
              <w:t>Optional</w:t>
            </w:r>
          </w:p>
        </w:tc>
      </w:tr>
      <w:tr w:rsidR="00B70DB4" w:rsidRPr="00030C09" w:rsidTr="006E3F52">
        <w:trPr>
          <w:cantSplit/>
          <w:jc w:val="center"/>
        </w:trPr>
        <w:tc>
          <w:tcPr>
            <w:tcW w:w="9461" w:type="dxa"/>
            <w:gridSpan w:val="2"/>
            <w:vAlign w:val="center"/>
          </w:tcPr>
          <w:p w:rsidR="00B70DB4" w:rsidRPr="00030C09" w:rsidRDefault="00B70DB4" w:rsidP="006E3F52">
            <w:pPr>
              <w:keepNext/>
              <w:autoSpaceDE w:val="0"/>
              <w:autoSpaceDN w:val="0"/>
              <w:adjustRightInd w:val="0"/>
            </w:pPr>
            <w:r w:rsidRPr="00030C09">
              <w:t>* Conditionally Mandatory where Visit Reason Code for Sanitary Survey is ‘SNSV’, ‘SSVF’, or ‘SNSP’ and Visit Date is after 11/30/2009</w:t>
            </w:r>
          </w:p>
        </w:tc>
      </w:tr>
    </w:tbl>
    <w:p w:rsidR="00B70DB4" w:rsidRPr="00030C09" w:rsidRDefault="00B70DB4" w:rsidP="00B70DB4">
      <w:r w:rsidRPr="00030C09">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41"/>
        <w:gridCol w:w="5039"/>
        <w:gridCol w:w="40"/>
      </w:tblGrid>
      <w:tr w:rsidR="00B70DB4" w:rsidRPr="00030C09" w:rsidTr="006E3F52">
        <w:trPr>
          <w:cantSplit/>
          <w:tblHeader/>
          <w:jc w:val="center"/>
        </w:trPr>
        <w:tc>
          <w:tcPr>
            <w:tcW w:w="6080" w:type="dxa"/>
            <w:gridSpan w:val="4"/>
            <w:shd w:val="clear" w:color="auto" w:fill="E0E0E0"/>
          </w:tcPr>
          <w:p w:rsidR="00B70DB4" w:rsidRPr="00030C09" w:rsidRDefault="00B70DB4" w:rsidP="006E3F52">
            <w:pPr>
              <w:pStyle w:val="Caption"/>
              <w:jc w:val="center"/>
              <w:rPr>
                <w:sz w:val="24"/>
                <w:szCs w:val="24"/>
              </w:rPr>
            </w:pPr>
            <w:bookmarkStart w:id="142" w:name="SiteVisitPVs"/>
            <w:bookmarkStart w:id="143" w:name="_Toc274935465"/>
            <w:bookmarkStart w:id="144" w:name="_Toc360794657"/>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46</w:t>
            </w:r>
            <w:r w:rsidR="00E24ABF" w:rsidRPr="00030C09">
              <w:rPr>
                <w:sz w:val="24"/>
                <w:szCs w:val="24"/>
              </w:rPr>
              <w:fldChar w:fldCharType="end"/>
            </w:r>
            <w:bookmarkEnd w:id="142"/>
            <w:r w:rsidRPr="00030C09">
              <w:rPr>
                <w:sz w:val="24"/>
                <w:szCs w:val="24"/>
              </w:rPr>
              <w:t>: Site Visit Object</w:t>
            </w:r>
            <w:bookmarkEnd w:id="143"/>
            <w:bookmarkEnd w:id="144"/>
          </w:p>
          <w:p w:rsidR="00B70DB4" w:rsidRPr="00030C09" w:rsidRDefault="00B70DB4" w:rsidP="006E3F52">
            <w:pPr>
              <w:pStyle w:val="Caption"/>
              <w:jc w:val="center"/>
              <w:rPr>
                <w:sz w:val="24"/>
                <w:szCs w:val="24"/>
              </w:rPr>
            </w:pPr>
            <w:r w:rsidRPr="00030C09">
              <w:rPr>
                <w:sz w:val="24"/>
                <w:szCs w:val="24"/>
              </w:rPr>
              <w:t>Visit Type Permitted Values</w:t>
            </w:r>
          </w:p>
        </w:tc>
      </w:tr>
      <w:tr w:rsidR="00B70DB4" w:rsidRPr="00030C09" w:rsidTr="006E3F52">
        <w:trPr>
          <w:cantSplit/>
          <w:tblHeader/>
          <w:jc w:val="center"/>
        </w:trPr>
        <w:tc>
          <w:tcPr>
            <w:tcW w:w="1001" w:type="dxa"/>
            <w:gridSpan w:val="2"/>
            <w:shd w:val="clear" w:color="auto" w:fill="E0E0E0"/>
          </w:tcPr>
          <w:p w:rsidR="00B70DB4" w:rsidRPr="00030C09" w:rsidRDefault="00B70DB4" w:rsidP="006E3F52">
            <w:pPr>
              <w:autoSpaceDE w:val="0"/>
              <w:autoSpaceDN w:val="0"/>
              <w:adjustRightInd w:val="0"/>
              <w:rPr>
                <w:b/>
              </w:rPr>
            </w:pPr>
            <w:r w:rsidRPr="00030C09">
              <w:rPr>
                <w:b/>
              </w:rPr>
              <w:t>Code</w:t>
            </w:r>
          </w:p>
        </w:tc>
        <w:tc>
          <w:tcPr>
            <w:tcW w:w="5079" w:type="dxa"/>
            <w:gridSpan w:val="2"/>
            <w:shd w:val="clear" w:color="auto" w:fill="E0E0E0"/>
          </w:tcPr>
          <w:p w:rsidR="00B70DB4" w:rsidRPr="00030C09" w:rsidRDefault="00B70DB4" w:rsidP="006E3F52">
            <w:pPr>
              <w:autoSpaceDE w:val="0"/>
              <w:autoSpaceDN w:val="0"/>
              <w:adjustRightInd w:val="0"/>
              <w:rPr>
                <w:b/>
              </w:rPr>
            </w:pPr>
            <w:r w:rsidRPr="00030C09">
              <w:rPr>
                <w:b/>
              </w:rPr>
              <w:t>Description</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6"/>
              </w:rPr>
              <w:t>CAPD</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Capacity Development Assessment</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4"/>
              </w:rPr>
              <w:t>CMPA</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2"/>
              </w:rPr>
              <w:t>Compliance Assistance</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8"/>
              </w:rPr>
              <w:t>CNST</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Construction Inspection</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5"/>
              </w:rPr>
              <w:t>CPEV</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 xml:space="preserve">Comprehensive Performance Evaluation (CPE) </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EMRG</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3"/>
              </w:rPr>
              <w:t>Emergency Assistance</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1"/>
              </w:rPr>
              <w:t>ENGR</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Engineering Determination/Advice/Plan Review</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1"/>
              </w:rPr>
              <w:t>FENF</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Formal Enforcement</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7"/>
              </w:rPr>
              <w:t>FUFE</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Follow-up to Formal Enforcement</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2"/>
              </w:rPr>
              <w:t>IENF</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Informal Enforcement</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2"/>
              </w:rPr>
              <w:t>INFI</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Informal System Inspection</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INVG</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 xml:space="preserve">Investigation (Complaint/Violation/etc.) </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LABC</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2"/>
              </w:rPr>
              <w:t>Laboratory Certification</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3"/>
              </w:rPr>
              <w:t>LABI</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2"/>
              </w:rPr>
              <w:t>Laboratory Inspection</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6"/>
              </w:rPr>
              <w:t>LOCD</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Locational Data Collection</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4"/>
              </w:rPr>
              <w:t>NEED</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Needs Survey</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smartTag w:uri="urn:schemas-microsoft-com:office:smarttags" w:element="place">
              <w:r w:rsidRPr="00030C09">
                <w:rPr>
                  <w:color w:val="000000"/>
                  <w:spacing w:val="-2"/>
                </w:rPr>
                <w:t>OM</w:t>
              </w:r>
            </w:smartTag>
            <w:r w:rsidRPr="00030C09">
              <w:rPr>
                <w:color w:val="000000"/>
                <w:spacing w:val="-2"/>
              </w:rPr>
              <w:t xml:space="preserve"> </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Operation and Maintenance</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8"/>
              </w:rPr>
              <w:t>OTHR</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r w:rsidRPr="00030C09">
              <w:rPr>
                <w:color w:val="000000"/>
                <w:spacing w:val="1"/>
              </w:rPr>
              <w:t>Other</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2"/>
              </w:rPr>
              <w:t>PRMT</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 xml:space="preserve">Permit (Qualification/Review/Compliance) </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PUBH</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2"/>
              </w:rPr>
              <w:t>Public Hearing</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1"/>
              </w:rPr>
              <w:lastRenderedPageBreak/>
              <w:t>RCDR</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Record Review</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8"/>
              </w:rPr>
              <w:t>RSCH</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Regularly Scheduled</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2"/>
              </w:rPr>
              <w:t>SHAZ</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Sanitary Hazards Investigation</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7"/>
              </w:rPr>
              <w:t>SITE</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 xml:space="preserve">Site Inspection </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2"/>
              </w:rPr>
              <w:t>SMPL</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2"/>
              </w:rPr>
              <w:t xml:space="preserve">Sample Collection </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4"/>
              </w:rPr>
              <w:t>SNSV</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2"/>
              </w:rPr>
              <w:t>Sanitary Survey, Finished</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4"/>
              </w:rPr>
              <w:t>SNSP</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2"/>
              </w:rPr>
              <w:t>Sanitary Survey, Partial</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0"/>
              </w:rPr>
              <w:t>SRCE</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 xml:space="preserve">Source Water Inspection </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7"/>
              </w:rPr>
              <w:t>SRF</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 xml:space="preserve">State Revolving Fund </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4"/>
              </w:rPr>
              <w:t>SSVF</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3"/>
              </w:rPr>
              <w:t>Sanitary Survey Follow-up</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2"/>
              </w:rPr>
              <w:t>TECH</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3"/>
              </w:rPr>
              <w:t xml:space="preserve">Technical Assistance (Non-Specific) </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TRNG</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Training</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7"/>
              </w:rPr>
              <w:t>TRTP</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spacing w:val="-1"/>
              </w:rPr>
              <w:t>Water Treatment Plant Site Visit</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VAEX</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Variance/Exemption related</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WHPP</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Wellhead Protection Program</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WSHD</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Watershed Evaluation</w:t>
            </w:r>
          </w:p>
        </w:tc>
      </w:tr>
      <w:tr w:rsidR="00B70DB4" w:rsidRPr="00030C09" w:rsidTr="006E3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XCON</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0DB4" w:rsidRPr="00030C09" w:rsidRDefault="00B70DB4" w:rsidP="006E3F52">
            <w:pPr>
              <w:rPr>
                <w:color w:val="000000"/>
              </w:rPr>
            </w:pPr>
            <w:r w:rsidRPr="00030C09">
              <w:rPr>
                <w:color w:val="000000"/>
              </w:rPr>
              <w:t>Cross Connection Inspection/Investigation</w:t>
            </w:r>
          </w:p>
        </w:tc>
      </w:tr>
    </w:tbl>
    <w:p w:rsidR="00B70DB4" w:rsidRPr="00030C09" w:rsidRDefault="00B70DB4" w:rsidP="00B70DB4"/>
    <w:p w:rsidR="00B70DB4" w:rsidRPr="00030C09" w:rsidRDefault="00B70DB4"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4630"/>
      </w:tblGrid>
      <w:tr w:rsidR="00B70DB4" w:rsidRPr="00030C09" w:rsidTr="006E3F52">
        <w:trPr>
          <w:cantSplit/>
          <w:tblHeader/>
          <w:jc w:val="center"/>
        </w:trPr>
        <w:tc>
          <w:tcPr>
            <w:tcW w:w="5631" w:type="dxa"/>
            <w:gridSpan w:val="2"/>
            <w:shd w:val="clear" w:color="auto" w:fill="E0E0E0"/>
          </w:tcPr>
          <w:p w:rsidR="00B70DB4" w:rsidRPr="00030C09" w:rsidRDefault="00B70DB4" w:rsidP="006E3F52">
            <w:pPr>
              <w:pStyle w:val="Caption"/>
              <w:jc w:val="center"/>
              <w:rPr>
                <w:sz w:val="24"/>
                <w:szCs w:val="24"/>
              </w:rPr>
            </w:pPr>
            <w:bookmarkStart w:id="145" w:name="SiteVisitAgencyPVs"/>
            <w:bookmarkStart w:id="146" w:name="_Toc243907108"/>
            <w:bookmarkStart w:id="147" w:name="_Toc274935466"/>
            <w:bookmarkStart w:id="148" w:name="_Toc360794658"/>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47</w:t>
            </w:r>
            <w:r w:rsidR="00E24ABF" w:rsidRPr="00030C09">
              <w:rPr>
                <w:sz w:val="24"/>
                <w:szCs w:val="24"/>
              </w:rPr>
              <w:fldChar w:fldCharType="end"/>
            </w:r>
            <w:bookmarkEnd w:id="145"/>
            <w:r w:rsidRPr="00030C09">
              <w:rPr>
                <w:sz w:val="24"/>
                <w:szCs w:val="24"/>
              </w:rPr>
              <w:t>: Visit Agency Type Permitted Values</w:t>
            </w:r>
            <w:bookmarkEnd w:id="146"/>
            <w:bookmarkEnd w:id="147"/>
            <w:bookmarkEnd w:id="148"/>
          </w:p>
        </w:tc>
      </w:tr>
      <w:tr w:rsidR="00B70DB4" w:rsidRPr="00030C09" w:rsidTr="006E3F52">
        <w:trPr>
          <w:cantSplit/>
          <w:tblHeader/>
          <w:jc w:val="center"/>
        </w:trPr>
        <w:tc>
          <w:tcPr>
            <w:tcW w:w="1001" w:type="dxa"/>
            <w:shd w:val="clear" w:color="auto" w:fill="E0E0E0"/>
          </w:tcPr>
          <w:p w:rsidR="00B70DB4" w:rsidRPr="00030C09" w:rsidRDefault="00B70DB4" w:rsidP="006E3F52">
            <w:pPr>
              <w:autoSpaceDE w:val="0"/>
              <w:autoSpaceDN w:val="0"/>
              <w:adjustRightInd w:val="0"/>
              <w:rPr>
                <w:b/>
              </w:rPr>
            </w:pPr>
            <w:r w:rsidRPr="00030C09">
              <w:rPr>
                <w:b/>
              </w:rPr>
              <w:t>Code</w:t>
            </w:r>
          </w:p>
        </w:tc>
        <w:tc>
          <w:tcPr>
            <w:tcW w:w="4630" w:type="dxa"/>
            <w:shd w:val="clear" w:color="auto" w:fill="E0E0E0"/>
          </w:tcPr>
          <w:p w:rsidR="00B70DB4" w:rsidRPr="00030C09" w:rsidRDefault="00B70DB4" w:rsidP="006E3F52">
            <w:pPr>
              <w:autoSpaceDE w:val="0"/>
              <w:autoSpaceDN w:val="0"/>
              <w:adjustRightInd w:val="0"/>
              <w:rPr>
                <w:b/>
              </w:rPr>
            </w:pPr>
            <w:r w:rsidRPr="00030C09">
              <w:rPr>
                <w:b/>
              </w:rPr>
              <w:t>Description</w:t>
            </w:r>
          </w:p>
        </w:tc>
      </w:tr>
      <w:tr w:rsidR="00B70DB4" w:rsidRPr="00030C09" w:rsidTr="006E3F52">
        <w:trPr>
          <w:cantSplit/>
          <w:jc w:val="center"/>
        </w:trPr>
        <w:tc>
          <w:tcPr>
            <w:tcW w:w="100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AR</w:t>
            </w:r>
          </w:p>
        </w:tc>
        <w:tc>
          <w:tcPr>
            <w:tcW w:w="4630" w:type="dxa"/>
          </w:tcPr>
          <w:p w:rsidR="00B70DB4" w:rsidRPr="00030C09" w:rsidRDefault="00B70DB4" w:rsidP="006E3F52">
            <w:smartTag w:uri="urn:schemas-microsoft-com:office:smarttags" w:element="place">
              <w:smartTag w:uri="urn:schemas-microsoft-com:office:smarttags" w:element="PlaceName">
                <w:r w:rsidRPr="00030C09">
                  <w:t>Alaskan</w:t>
                </w:r>
              </w:smartTag>
              <w:r w:rsidRPr="00030C09">
                <w:t xml:space="preserve"> </w:t>
              </w:r>
              <w:smartTag w:uri="urn:schemas-microsoft-com:office:smarttags" w:element="PlaceName">
                <w:r w:rsidRPr="00030C09">
                  <w:t>Remote</w:t>
                </w:r>
              </w:smartTag>
              <w:r w:rsidRPr="00030C09">
                <w:t xml:space="preserve"> </w:t>
              </w:r>
              <w:smartTag w:uri="urn:schemas-microsoft-com:office:smarttags" w:element="PlaceType">
                <w:r w:rsidRPr="00030C09">
                  <w:t>Village</w:t>
                </w:r>
              </w:smartTag>
            </w:smartTag>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AT</w:t>
            </w:r>
          </w:p>
        </w:tc>
        <w:tc>
          <w:tcPr>
            <w:tcW w:w="4630" w:type="dxa"/>
          </w:tcPr>
          <w:p w:rsidR="00B70DB4" w:rsidRPr="00030C09" w:rsidRDefault="00B70DB4" w:rsidP="006E3F52">
            <w:r w:rsidRPr="00030C09">
              <w:t>Authority</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BR</w:t>
            </w:r>
          </w:p>
        </w:tc>
        <w:tc>
          <w:tcPr>
            <w:tcW w:w="4630" w:type="dxa"/>
          </w:tcPr>
          <w:p w:rsidR="00B70DB4" w:rsidRPr="00030C09" w:rsidRDefault="00B70DB4" w:rsidP="006E3F52">
            <w:r w:rsidRPr="00030C09">
              <w:t>Borough</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CM</w:t>
            </w:r>
          </w:p>
        </w:tc>
        <w:tc>
          <w:tcPr>
            <w:tcW w:w="4630" w:type="dxa"/>
          </w:tcPr>
          <w:p w:rsidR="00B70DB4" w:rsidRPr="00030C09" w:rsidRDefault="00B70DB4" w:rsidP="006E3F52">
            <w:r w:rsidRPr="00030C09">
              <w:t>Commission</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CN</w:t>
            </w:r>
          </w:p>
        </w:tc>
        <w:tc>
          <w:tcPr>
            <w:tcW w:w="4630" w:type="dxa"/>
          </w:tcPr>
          <w:p w:rsidR="00B70DB4" w:rsidRPr="00030C09" w:rsidRDefault="00B70DB4" w:rsidP="006E3F52">
            <w:r w:rsidRPr="00030C09">
              <w:t>County</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CT</w:t>
            </w:r>
          </w:p>
        </w:tc>
        <w:tc>
          <w:tcPr>
            <w:tcW w:w="4630" w:type="dxa"/>
          </w:tcPr>
          <w:p w:rsidR="00B70DB4" w:rsidRPr="00030C09" w:rsidRDefault="00B70DB4" w:rsidP="006E3F52">
            <w:r w:rsidRPr="00030C09">
              <w:t>City</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DS</w:t>
            </w:r>
          </w:p>
        </w:tc>
        <w:tc>
          <w:tcPr>
            <w:tcW w:w="4630" w:type="dxa"/>
          </w:tcPr>
          <w:p w:rsidR="00B70DB4" w:rsidRPr="00030C09" w:rsidRDefault="00B70DB4" w:rsidP="006E3F52">
            <w:r w:rsidRPr="00030C09">
              <w:t>District</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FD</w:t>
            </w:r>
          </w:p>
        </w:tc>
        <w:tc>
          <w:tcPr>
            <w:tcW w:w="4630" w:type="dxa"/>
          </w:tcPr>
          <w:p w:rsidR="00B70DB4" w:rsidRPr="00030C09" w:rsidRDefault="00B70DB4" w:rsidP="006E3F52">
            <w:r w:rsidRPr="00030C09">
              <w:t>Federal</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MN</w:t>
            </w:r>
          </w:p>
        </w:tc>
        <w:tc>
          <w:tcPr>
            <w:tcW w:w="4630" w:type="dxa"/>
          </w:tcPr>
          <w:p w:rsidR="00B70DB4" w:rsidRPr="00030C09" w:rsidRDefault="00B70DB4" w:rsidP="006E3F52">
            <w:r w:rsidRPr="00030C09">
              <w:t>Municipality</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NA</w:t>
            </w:r>
          </w:p>
        </w:tc>
        <w:tc>
          <w:tcPr>
            <w:tcW w:w="4630" w:type="dxa"/>
          </w:tcPr>
          <w:p w:rsidR="00B70DB4" w:rsidRPr="00030C09" w:rsidRDefault="00B70DB4" w:rsidP="006E3F52">
            <w:r w:rsidRPr="00030C09">
              <w:t>Native American Tribe</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PR</w:t>
            </w:r>
          </w:p>
        </w:tc>
        <w:tc>
          <w:tcPr>
            <w:tcW w:w="4630" w:type="dxa"/>
          </w:tcPr>
          <w:p w:rsidR="00B70DB4" w:rsidRPr="00030C09" w:rsidRDefault="00B70DB4" w:rsidP="006E3F52">
            <w:r w:rsidRPr="00030C09">
              <w:t>Parish</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RG</w:t>
            </w:r>
          </w:p>
        </w:tc>
        <w:tc>
          <w:tcPr>
            <w:tcW w:w="4630" w:type="dxa"/>
          </w:tcPr>
          <w:p w:rsidR="00B70DB4" w:rsidRPr="00030C09" w:rsidRDefault="00B70DB4" w:rsidP="006E3F52">
            <w:r w:rsidRPr="00030C09">
              <w:t>Region</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SA</w:t>
            </w:r>
          </w:p>
        </w:tc>
        <w:tc>
          <w:tcPr>
            <w:tcW w:w="4630" w:type="dxa"/>
          </w:tcPr>
          <w:p w:rsidR="00B70DB4" w:rsidRPr="00030C09" w:rsidRDefault="00B70DB4" w:rsidP="006E3F52">
            <w:r w:rsidRPr="00030C09">
              <w:t>State Administrative District</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SD</w:t>
            </w:r>
          </w:p>
        </w:tc>
        <w:tc>
          <w:tcPr>
            <w:tcW w:w="4630" w:type="dxa"/>
          </w:tcPr>
          <w:p w:rsidR="00B70DB4" w:rsidRPr="00030C09" w:rsidRDefault="00B70DB4" w:rsidP="006E3F52">
            <w:smartTag w:uri="urn:schemas-microsoft-com:office:smarttags" w:element="place">
              <w:r w:rsidRPr="00030C09">
                <w:t>School District</w:t>
              </w:r>
            </w:smartTag>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SR</w:t>
            </w:r>
          </w:p>
        </w:tc>
        <w:tc>
          <w:tcPr>
            <w:tcW w:w="4630" w:type="dxa"/>
          </w:tcPr>
          <w:p w:rsidR="00B70DB4" w:rsidRPr="00030C09" w:rsidRDefault="00B70DB4" w:rsidP="006E3F52">
            <w:r w:rsidRPr="00030C09">
              <w:t>State Administrative Region</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ST</w:t>
            </w:r>
          </w:p>
        </w:tc>
        <w:tc>
          <w:tcPr>
            <w:tcW w:w="4630" w:type="dxa"/>
          </w:tcPr>
          <w:p w:rsidR="00B70DB4" w:rsidRPr="00030C09" w:rsidRDefault="00B70DB4" w:rsidP="006E3F52">
            <w:r w:rsidRPr="00030C09">
              <w:t>State</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TW</w:t>
            </w:r>
          </w:p>
        </w:tc>
        <w:tc>
          <w:tcPr>
            <w:tcW w:w="4630" w:type="dxa"/>
          </w:tcPr>
          <w:p w:rsidR="00B70DB4" w:rsidRPr="00030C09" w:rsidRDefault="00B70DB4" w:rsidP="006E3F52">
            <w:r w:rsidRPr="00030C09">
              <w:t>Town</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WD</w:t>
            </w:r>
          </w:p>
        </w:tc>
        <w:tc>
          <w:tcPr>
            <w:tcW w:w="4630" w:type="dxa"/>
          </w:tcPr>
          <w:p w:rsidR="00B70DB4" w:rsidRPr="00030C09" w:rsidRDefault="00B70DB4" w:rsidP="006E3F52">
            <w:r w:rsidRPr="00030C09">
              <w:t>Water District</w:t>
            </w:r>
          </w:p>
        </w:tc>
      </w:tr>
    </w:tbl>
    <w:p w:rsidR="00B70DB4" w:rsidRDefault="00B70DB4" w:rsidP="00B70DB4"/>
    <w:p w:rsidR="007B5959" w:rsidRDefault="007B5959" w:rsidP="00B70DB4"/>
    <w:p w:rsidR="007B5959" w:rsidRPr="00030C09" w:rsidRDefault="007B5959"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4630"/>
      </w:tblGrid>
      <w:tr w:rsidR="00B70DB4" w:rsidRPr="00030C09" w:rsidTr="006E3F52">
        <w:trPr>
          <w:cantSplit/>
          <w:tblHeader/>
          <w:jc w:val="center"/>
        </w:trPr>
        <w:tc>
          <w:tcPr>
            <w:tcW w:w="5631" w:type="dxa"/>
            <w:gridSpan w:val="2"/>
            <w:shd w:val="clear" w:color="auto" w:fill="E0E0E0"/>
          </w:tcPr>
          <w:p w:rsidR="00B70DB4" w:rsidRPr="00030C09" w:rsidRDefault="00B70DB4" w:rsidP="006E3F52">
            <w:pPr>
              <w:pStyle w:val="Caption"/>
              <w:jc w:val="center"/>
              <w:rPr>
                <w:sz w:val="24"/>
                <w:szCs w:val="24"/>
              </w:rPr>
            </w:pPr>
            <w:bookmarkStart w:id="149" w:name="_Toc243907109"/>
            <w:bookmarkStart w:id="150" w:name="_Toc274935467"/>
            <w:bookmarkStart w:id="151" w:name="_Toc360794659"/>
            <w:r w:rsidRPr="00030C09">
              <w:rPr>
                <w:sz w:val="24"/>
                <w:szCs w:val="24"/>
              </w:rPr>
              <w:lastRenderedPageBreak/>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48</w:t>
            </w:r>
            <w:r w:rsidR="00E24ABF" w:rsidRPr="00030C09">
              <w:rPr>
                <w:sz w:val="24"/>
                <w:szCs w:val="24"/>
              </w:rPr>
              <w:fldChar w:fldCharType="end"/>
            </w:r>
            <w:r w:rsidRPr="00030C09">
              <w:rPr>
                <w:sz w:val="24"/>
                <w:szCs w:val="24"/>
              </w:rPr>
              <w:t>: Category Evaluation Permitted Values</w:t>
            </w:r>
            <w:bookmarkEnd w:id="149"/>
            <w:bookmarkEnd w:id="150"/>
            <w:bookmarkEnd w:id="151"/>
          </w:p>
        </w:tc>
      </w:tr>
      <w:tr w:rsidR="00B70DB4" w:rsidRPr="00030C09" w:rsidTr="006E3F52">
        <w:trPr>
          <w:cantSplit/>
          <w:tblHeader/>
          <w:jc w:val="center"/>
        </w:trPr>
        <w:tc>
          <w:tcPr>
            <w:tcW w:w="1001" w:type="dxa"/>
            <w:shd w:val="clear" w:color="auto" w:fill="E0E0E0"/>
          </w:tcPr>
          <w:p w:rsidR="00B70DB4" w:rsidRPr="00030C09" w:rsidRDefault="00B70DB4" w:rsidP="006E3F52">
            <w:pPr>
              <w:autoSpaceDE w:val="0"/>
              <w:autoSpaceDN w:val="0"/>
              <w:adjustRightInd w:val="0"/>
              <w:rPr>
                <w:b/>
              </w:rPr>
            </w:pPr>
            <w:r w:rsidRPr="00030C09">
              <w:rPr>
                <w:b/>
              </w:rPr>
              <w:t>Code</w:t>
            </w:r>
          </w:p>
        </w:tc>
        <w:tc>
          <w:tcPr>
            <w:tcW w:w="4630" w:type="dxa"/>
            <w:shd w:val="clear" w:color="auto" w:fill="E0E0E0"/>
          </w:tcPr>
          <w:p w:rsidR="00B70DB4" w:rsidRPr="00030C09" w:rsidRDefault="00B70DB4" w:rsidP="006E3F52">
            <w:pPr>
              <w:autoSpaceDE w:val="0"/>
              <w:autoSpaceDN w:val="0"/>
              <w:adjustRightInd w:val="0"/>
              <w:rPr>
                <w:b/>
              </w:rPr>
            </w:pPr>
            <w:r w:rsidRPr="00030C09">
              <w:rPr>
                <w:b/>
              </w:rPr>
              <w:t>Description</w:t>
            </w:r>
          </w:p>
        </w:tc>
      </w:tr>
      <w:tr w:rsidR="00B70DB4" w:rsidRPr="00030C09" w:rsidTr="006E3F52">
        <w:trPr>
          <w:cantSplit/>
          <w:jc w:val="center"/>
        </w:trPr>
        <w:tc>
          <w:tcPr>
            <w:tcW w:w="100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M</w:t>
            </w:r>
          </w:p>
        </w:tc>
        <w:tc>
          <w:tcPr>
            <w:tcW w:w="4630" w:type="dxa"/>
          </w:tcPr>
          <w:p w:rsidR="00B70DB4" w:rsidRPr="00030C09" w:rsidRDefault="00B70DB4" w:rsidP="006E3F52">
            <w:r w:rsidRPr="00030C09">
              <w:t>Minor deficiencies</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N</w:t>
            </w:r>
          </w:p>
        </w:tc>
        <w:tc>
          <w:tcPr>
            <w:tcW w:w="4630" w:type="dxa"/>
          </w:tcPr>
          <w:p w:rsidR="00B70DB4" w:rsidRPr="00030C09" w:rsidRDefault="00B70DB4" w:rsidP="006E3F52">
            <w:r w:rsidRPr="00030C09">
              <w:t>No deficiencies or recommendations</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R</w:t>
            </w:r>
          </w:p>
        </w:tc>
        <w:tc>
          <w:tcPr>
            <w:tcW w:w="4630" w:type="dxa"/>
          </w:tcPr>
          <w:p w:rsidR="00B70DB4" w:rsidRPr="00030C09" w:rsidRDefault="00B70DB4" w:rsidP="006E3F52">
            <w:r w:rsidRPr="00030C09">
              <w:t>Recommendations made</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S</w:t>
            </w:r>
          </w:p>
        </w:tc>
        <w:tc>
          <w:tcPr>
            <w:tcW w:w="4630" w:type="dxa"/>
          </w:tcPr>
          <w:p w:rsidR="00B70DB4" w:rsidRPr="00030C09" w:rsidRDefault="00B70DB4" w:rsidP="006E3F52">
            <w:r w:rsidRPr="00030C09">
              <w:t>Significant deficiencies</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X</w:t>
            </w:r>
          </w:p>
        </w:tc>
        <w:tc>
          <w:tcPr>
            <w:tcW w:w="4630" w:type="dxa"/>
          </w:tcPr>
          <w:p w:rsidR="00B70DB4" w:rsidRPr="00030C09" w:rsidRDefault="00B70DB4" w:rsidP="006E3F52">
            <w:r w:rsidRPr="00030C09">
              <w:t xml:space="preserve">Not Evaluated  </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Z</w:t>
            </w:r>
          </w:p>
        </w:tc>
        <w:tc>
          <w:tcPr>
            <w:tcW w:w="4630" w:type="dxa"/>
          </w:tcPr>
          <w:p w:rsidR="00B70DB4" w:rsidRPr="00030C09" w:rsidRDefault="00B70DB4" w:rsidP="006E3F52">
            <w:pPr>
              <w:tabs>
                <w:tab w:val="right" w:pos="4414"/>
              </w:tabs>
            </w:pPr>
            <w:r w:rsidRPr="00030C09">
              <w:t>Not Applicable</w:t>
            </w:r>
            <w:r w:rsidRPr="00030C09">
              <w:tab/>
            </w:r>
          </w:p>
        </w:tc>
      </w:tr>
    </w:tbl>
    <w:p w:rsidR="00B70DB4" w:rsidRPr="00030C09" w:rsidRDefault="00B70DB4" w:rsidP="00B70DB4">
      <w:pPr>
        <w:pStyle w:val="StyleHeading3Left"/>
        <w:numPr>
          <w:ilvl w:val="0"/>
          <w:numId w:val="0"/>
        </w:numPr>
      </w:pPr>
    </w:p>
    <w:p w:rsidR="00B70DB4" w:rsidRPr="00030C09" w:rsidRDefault="00B70DB4" w:rsidP="00B70DB4">
      <w:pPr>
        <w:pStyle w:val="StyleHeading3Left"/>
        <w:tabs>
          <w:tab w:val="clear" w:pos="720"/>
          <w:tab w:val="num" w:pos="432"/>
        </w:tabs>
        <w:ind w:left="432" w:hanging="432"/>
      </w:pPr>
      <w:bookmarkStart w:id="152" w:name="_Toc274935018"/>
      <w:bookmarkStart w:id="153" w:name="_Toc360794547"/>
      <w:r w:rsidRPr="00030C09">
        <w:t>Sanitary Survey Examples</w:t>
      </w:r>
      <w:bookmarkEnd w:id="152"/>
      <w:bookmarkEnd w:id="153"/>
    </w:p>
    <w:p w:rsidR="00B70DB4" w:rsidRPr="00030C09" w:rsidRDefault="00B70DB4" w:rsidP="00B70DB4">
      <w:pPr>
        <w:pStyle w:val="StyleHeading3Left"/>
        <w:numPr>
          <w:ilvl w:val="0"/>
          <w:numId w:val="0"/>
        </w:numPr>
      </w:pPr>
    </w:p>
    <w:p w:rsidR="00B70DB4" w:rsidRDefault="00B70DB4" w:rsidP="00B70DB4">
      <w:pPr>
        <w:pStyle w:val="StyleHeading3Left"/>
        <w:numPr>
          <w:ilvl w:val="0"/>
          <w:numId w:val="0"/>
        </w:numPr>
        <w:outlineLvl w:val="9"/>
        <w:rPr>
          <w:b w:val="0"/>
        </w:rPr>
      </w:pPr>
      <w:r w:rsidRPr="00030C09">
        <w:rPr>
          <w:b w:val="0"/>
        </w:rPr>
        <w:t xml:space="preserve">The following examples illustrate </w:t>
      </w:r>
      <w:r>
        <w:rPr>
          <w:b w:val="0"/>
        </w:rPr>
        <w:t>Subpart H</w:t>
      </w:r>
      <w:r w:rsidRPr="00030C09">
        <w:rPr>
          <w:b w:val="0"/>
        </w:rPr>
        <w:t xml:space="preserve"> sanitary survey scenarios and show the Site Visit details to be reported by the Primacy Agency to EPA</w:t>
      </w:r>
      <w:bookmarkStart w:id="154" w:name="_Toc274935019"/>
      <w:r>
        <w:rPr>
          <w:b w:val="0"/>
        </w:rPr>
        <w:t>.</w:t>
      </w:r>
    </w:p>
    <w:p w:rsidR="00B70DB4" w:rsidRDefault="00B70DB4" w:rsidP="00B70DB4">
      <w:pPr>
        <w:pStyle w:val="StyleHeading3Left"/>
        <w:numPr>
          <w:ilvl w:val="0"/>
          <w:numId w:val="0"/>
        </w:numPr>
        <w:outlineLvl w:val="9"/>
        <w:rPr>
          <w:b w:val="0"/>
        </w:rPr>
      </w:pPr>
    </w:p>
    <w:p w:rsidR="00B70DB4" w:rsidRPr="008819F8" w:rsidRDefault="00B70DB4" w:rsidP="00B70DB4">
      <w:pPr>
        <w:pStyle w:val="StyleHeading3Left"/>
        <w:numPr>
          <w:ilvl w:val="0"/>
          <w:numId w:val="0"/>
        </w:numPr>
        <w:outlineLvl w:val="9"/>
      </w:pPr>
      <w:r w:rsidRPr="008819F8">
        <w:t>Example 1 – Purchase Water System without Treatment or Finished Water Storage</w:t>
      </w:r>
      <w:bookmarkEnd w:id="154"/>
    </w:p>
    <w:p w:rsidR="00B70DB4" w:rsidRPr="00030C09" w:rsidRDefault="00B70DB4" w:rsidP="00B70DB4"/>
    <w:p w:rsidR="00B70DB4" w:rsidRDefault="00B70DB4" w:rsidP="00B70DB4">
      <w:pPr>
        <w:autoSpaceDE w:val="0"/>
        <w:autoSpaceDN w:val="0"/>
        <w:adjustRightInd w:val="0"/>
      </w:pPr>
      <w:r w:rsidRPr="00030C09">
        <w:t xml:space="preserve">Golden Age MHP, </w:t>
      </w:r>
      <w:r w:rsidRPr="007333B3">
        <w:rPr>
          <w:b/>
        </w:rPr>
        <w:t>PA9876543</w:t>
      </w:r>
      <w:r w:rsidRPr="00030C09">
        <w:t xml:space="preserve">, is a community system serving 500 people. Golden Age MHP purchases </w:t>
      </w:r>
      <w:r>
        <w:t>surface</w:t>
      </w:r>
      <w:r w:rsidRPr="00030C09">
        <w:t xml:space="preserve"> water from PA1234567 and does not provide additional treatment nor does it have finished water storage.  A sanitary survey </w:t>
      </w:r>
      <w:r>
        <w:t>is</w:t>
      </w:r>
      <w:r w:rsidRPr="00030C09">
        <w:t xml:space="preserve"> conducted on </w:t>
      </w:r>
      <w:r w:rsidRPr="007333B3">
        <w:rPr>
          <w:b/>
        </w:rPr>
        <w:t>01/22/2010</w:t>
      </w:r>
      <w:r w:rsidRPr="00030C09">
        <w:t xml:space="preserve"> by personnel from the county health department.  A significant deficiency in the pumps and a recommendation to exercise the distribution system valves were discussed with the owner during the survey.  There were no other negative findings. </w:t>
      </w:r>
    </w:p>
    <w:p w:rsidR="00B70DB4" w:rsidRDefault="00B70DB4" w:rsidP="00B70DB4">
      <w:pPr>
        <w:autoSpaceDE w:val="0"/>
        <w:autoSpaceDN w:val="0"/>
        <w:adjustRightInd w:val="0"/>
      </w:pPr>
    </w:p>
    <w:p w:rsidR="00B70DB4" w:rsidRPr="00030C09" w:rsidRDefault="00B70DB4" w:rsidP="00B70DB4">
      <w:pPr>
        <w:autoSpaceDE w:val="0"/>
        <w:autoSpaceDN w:val="0"/>
        <w:adjustRightInd w:val="0"/>
      </w:pPr>
      <w:r w:rsidRPr="00030C09">
        <w:t>This sanitary survey is reported as finished using code SNSV. All eight categories must be reported; two are reported as Z-Not Applicable</w:t>
      </w:r>
      <w:r>
        <w:t xml:space="preserve"> </w:t>
      </w:r>
      <w:r>
        <w:rPr>
          <w:color w:val="000000"/>
        </w:rPr>
        <w:t>(</w:t>
      </w:r>
      <w:r>
        <w:rPr>
          <w:rStyle w:val="updatebodytest"/>
        </w:rPr>
        <w:t>see following exhibit below).</w:t>
      </w:r>
    </w:p>
    <w:p w:rsidR="00B70DB4" w:rsidRPr="00030C09" w:rsidRDefault="00B70DB4" w:rsidP="00B70DB4">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1"/>
        <w:gridCol w:w="1850"/>
      </w:tblGrid>
      <w:tr w:rsidR="00B70DB4" w:rsidRPr="00030C09" w:rsidTr="006E3F52">
        <w:trPr>
          <w:cantSplit/>
          <w:tblHeader/>
          <w:jc w:val="center"/>
        </w:trPr>
        <w:tc>
          <w:tcPr>
            <w:tcW w:w="874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55" w:name="SVEx1"/>
            <w:bookmarkStart w:id="156" w:name="_Toc267865584"/>
            <w:bookmarkStart w:id="157" w:name="_Toc274935468"/>
            <w:bookmarkStart w:id="158" w:name="_Toc360794660"/>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49</w:t>
            </w:r>
            <w:r w:rsidR="00E24ABF" w:rsidRPr="00030C09">
              <w:rPr>
                <w:sz w:val="24"/>
                <w:szCs w:val="24"/>
              </w:rPr>
              <w:fldChar w:fldCharType="end"/>
            </w:r>
            <w:r w:rsidRPr="00030C09">
              <w:rPr>
                <w:sz w:val="24"/>
                <w:szCs w:val="24"/>
              </w:rPr>
              <w:t xml:space="preserve"> Ex 1</w:t>
            </w:r>
            <w:bookmarkEnd w:id="155"/>
            <w:r w:rsidRPr="00030C09">
              <w:rPr>
                <w:sz w:val="24"/>
                <w:szCs w:val="24"/>
              </w:rPr>
              <w:t>: Purchase Water System without Treatment or Finished Water Storage Site Visit Object Elements</w:t>
            </w:r>
            <w:bookmarkEnd w:id="156"/>
            <w:bookmarkEnd w:id="157"/>
            <w:bookmarkEnd w:id="158"/>
          </w:p>
        </w:tc>
      </w:tr>
      <w:tr w:rsidR="00B70DB4" w:rsidRPr="00030C09" w:rsidTr="004B2369">
        <w:trPr>
          <w:cantSplit/>
          <w:tblHeader/>
          <w:jc w:val="center"/>
        </w:trPr>
        <w:tc>
          <w:tcPr>
            <w:tcW w:w="6891" w:type="dxa"/>
            <w:shd w:val="clear" w:color="auto" w:fill="auto"/>
          </w:tcPr>
          <w:p w:rsidR="00B70DB4" w:rsidRPr="00030C09" w:rsidRDefault="00B70DB4" w:rsidP="006E3F52">
            <w:pPr>
              <w:autoSpaceDE w:val="0"/>
              <w:autoSpaceDN w:val="0"/>
              <w:adjustRightInd w:val="0"/>
              <w:jc w:val="center"/>
              <w:rPr>
                <w:b/>
              </w:rPr>
            </w:pPr>
            <w:r w:rsidRPr="00030C09">
              <w:rPr>
                <w:b/>
              </w:rPr>
              <w:t>Element Name</w:t>
            </w:r>
          </w:p>
        </w:tc>
        <w:tc>
          <w:tcPr>
            <w:tcW w:w="1850" w:type="dxa"/>
            <w:shd w:val="clear" w:color="auto" w:fill="auto"/>
          </w:tcPr>
          <w:p w:rsidR="00B70DB4" w:rsidRPr="00030C09" w:rsidRDefault="00B70DB4" w:rsidP="006E3F52">
            <w:pPr>
              <w:autoSpaceDE w:val="0"/>
              <w:autoSpaceDN w:val="0"/>
              <w:adjustRightInd w:val="0"/>
              <w:rPr>
                <w:b/>
              </w:rPr>
            </w:pPr>
            <w:r w:rsidRPr="00030C09">
              <w:rPr>
                <w:b/>
              </w:rPr>
              <w:t>Data Value</w:t>
            </w:r>
          </w:p>
        </w:tc>
      </w:tr>
      <w:tr w:rsidR="00B70DB4" w:rsidRPr="00030C09" w:rsidTr="004B2369">
        <w:trPr>
          <w:cantSplit/>
          <w:jc w:val="center"/>
        </w:trPr>
        <w:tc>
          <w:tcPr>
            <w:tcW w:w="689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850" w:type="dxa"/>
          </w:tcPr>
          <w:p w:rsidR="00B70DB4" w:rsidRPr="00030C09" w:rsidRDefault="00B70DB4" w:rsidP="006E3F52">
            <w:pPr>
              <w:autoSpaceDE w:val="0"/>
              <w:autoSpaceDN w:val="0"/>
              <w:adjustRightInd w:val="0"/>
            </w:pPr>
            <w:r w:rsidRPr="00030C09">
              <w:t>PA9876543</w:t>
            </w:r>
          </w:p>
        </w:tc>
      </w:tr>
      <w:tr w:rsidR="00B70DB4" w:rsidRPr="00030C09" w:rsidTr="004B2369">
        <w:trPr>
          <w:cantSplit/>
          <w:jc w:val="center"/>
        </w:trPr>
        <w:tc>
          <w:tcPr>
            <w:tcW w:w="6891" w:type="dxa"/>
          </w:tcPr>
          <w:p w:rsidR="00B70DB4" w:rsidRPr="00030C09" w:rsidRDefault="00B70DB4" w:rsidP="006E3F52">
            <w:pPr>
              <w:autoSpaceDE w:val="0"/>
              <w:autoSpaceDN w:val="0"/>
              <w:adjustRightInd w:val="0"/>
            </w:pPr>
            <w:r w:rsidRPr="00030C09">
              <w:t>Visit ID</w:t>
            </w:r>
          </w:p>
        </w:tc>
        <w:tc>
          <w:tcPr>
            <w:tcW w:w="1850" w:type="dxa"/>
          </w:tcPr>
          <w:p w:rsidR="00B70DB4" w:rsidRPr="00030C09" w:rsidRDefault="00B70DB4" w:rsidP="006E3F52">
            <w:pPr>
              <w:autoSpaceDE w:val="0"/>
              <w:autoSpaceDN w:val="0"/>
              <w:adjustRightInd w:val="0"/>
            </w:pPr>
            <w:r w:rsidRPr="00030C09">
              <w:t>3585</w:t>
            </w:r>
          </w:p>
        </w:tc>
      </w:tr>
      <w:tr w:rsidR="00B70DB4" w:rsidRPr="00030C09" w:rsidTr="004B2369">
        <w:trPr>
          <w:cantSplit/>
          <w:jc w:val="center"/>
        </w:trPr>
        <w:tc>
          <w:tcPr>
            <w:tcW w:w="6891" w:type="dxa"/>
          </w:tcPr>
          <w:p w:rsidR="00B70DB4" w:rsidRPr="00030C09" w:rsidRDefault="00B70DB4" w:rsidP="006E3F52">
            <w:pPr>
              <w:autoSpaceDE w:val="0"/>
              <w:autoSpaceDN w:val="0"/>
              <w:adjustRightInd w:val="0"/>
            </w:pPr>
            <w:r w:rsidRPr="00030C09">
              <w:t>Visit Date</w:t>
            </w:r>
          </w:p>
        </w:tc>
        <w:tc>
          <w:tcPr>
            <w:tcW w:w="1850" w:type="dxa"/>
          </w:tcPr>
          <w:p w:rsidR="00B70DB4" w:rsidRPr="00030C09" w:rsidRDefault="00B70DB4" w:rsidP="006E3F52">
            <w:pPr>
              <w:autoSpaceDE w:val="0"/>
              <w:autoSpaceDN w:val="0"/>
              <w:adjustRightInd w:val="0"/>
            </w:pPr>
            <w:r w:rsidRPr="00030C09">
              <w:t>2010-01-22</w:t>
            </w:r>
          </w:p>
        </w:tc>
      </w:tr>
      <w:tr w:rsidR="00B70DB4" w:rsidRPr="00030C09" w:rsidTr="004B2369">
        <w:trPr>
          <w:cantSplit/>
          <w:jc w:val="center"/>
        </w:trPr>
        <w:tc>
          <w:tcPr>
            <w:tcW w:w="6891" w:type="dxa"/>
          </w:tcPr>
          <w:p w:rsidR="00B70DB4" w:rsidRPr="00030C09" w:rsidRDefault="00B70DB4" w:rsidP="006E3F52">
            <w:pPr>
              <w:autoSpaceDE w:val="0"/>
              <w:autoSpaceDN w:val="0"/>
              <w:adjustRightInd w:val="0"/>
            </w:pPr>
            <w:r w:rsidRPr="00030C09">
              <w:t>Visit Reason</w:t>
            </w:r>
          </w:p>
        </w:tc>
        <w:tc>
          <w:tcPr>
            <w:tcW w:w="1850" w:type="dxa"/>
          </w:tcPr>
          <w:p w:rsidR="00B70DB4" w:rsidRPr="00030C09" w:rsidRDefault="00B70DB4" w:rsidP="006E3F52">
            <w:pPr>
              <w:autoSpaceDE w:val="0"/>
              <w:autoSpaceDN w:val="0"/>
              <w:adjustRightInd w:val="0"/>
            </w:pPr>
            <w:r w:rsidRPr="00030C09">
              <w:t>SNSV</w:t>
            </w:r>
          </w:p>
        </w:tc>
      </w:tr>
      <w:tr w:rsidR="00B70DB4" w:rsidRPr="00030C09" w:rsidTr="004B2369">
        <w:trPr>
          <w:cantSplit/>
          <w:jc w:val="center"/>
        </w:trPr>
        <w:tc>
          <w:tcPr>
            <w:tcW w:w="6891" w:type="dxa"/>
          </w:tcPr>
          <w:p w:rsidR="00B70DB4" w:rsidRPr="00030C09" w:rsidRDefault="00B70DB4" w:rsidP="006E3F52">
            <w:pPr>
              <w:autoSpaceDE w:val="0"/>
              <w:autoSpaceDN w:val="0"/>
              <w:adjustRightInd w:val="0"/>
            </w:pPr>
            <w:r w:rsidRPr="00030C09">
              <w:t>Visit Agency Type</w:t>
            </w:r>
          </w:p>
        </w:tc>
        <w:tc>
          <w:tcPr>
            <w:tcW w:w="1850" w:type="dxa"/>
          </w:tcPr>
          <w:p w:rsidR="00B70DB4" w:rsidRPr="00030C09" w:rsidRDefault="00B70DB4" w:rsidP="006E3F52">
            <w:pPr>
              <w:autoSpaceDE w:val="0"/>
              <w:autoSpaceDN w:val="0"/>
              <w:adjustRightInd w:val="0"/>
            </w:pPr>
            <w:r w:rsidRPr="00030C09">
              <w:t>CN</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Management and Operations</w:t>
            </w:r>
          </w:p>
        </w:tc>
        <w:tc>
          <w:tcPr>
            <w:tcW w:w="1850" w:type="dxa"/>
          </w:tcPr>
          <w:p w:rsidR="00B70DB4" w:rsidRPr="00030C09" w:rsidRDefault="00B70DB4" w:rsidP="006E3F52">
            <w:pPr>
              <w:autoSpaceDE w:val="0"/>
              <w:autoSpaceDN w:val="0"/>
              <w:adjustRightInd w:val="0"/>
            </w:pPr>
            <w:r w:rsidRPr="00030C09">
              <w:t>N</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Source</w:t>
            </w:r>
          </w:p>
        </w:tc>
        <w:tc>
          <w:tcPr>
            <w:tcW w:w="1850" w:type="dxa"/>
          </w:tcPr>
          <w:p w:rsidR="00B70DB4" w:rsidRPr="00030C09" w:rsidRDefault="00B70DB4" w:rsidP="006E3F52">
            <w:pPr>
              <w:autoSpaceDE w:val="0"/>
              <w:autoSpaceDN w:val="0"/>
              <w:adjustRightInd w:val="0"/>
            </w:pPr>
            <w:r w:rsidRPr="00030C09">
              <w:t>N</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Pumps</w:t>
            </w:r>
          </w:p>
        </w:tc>
        <w:tc>
          <w:tcPr>
            <w:tcW w:w="1850" w:type="dxa"/>
          </w:tcPr>
          <w:p w:rsidR="00B70DB4" w:rsidRPr="00030C09" w:rsidRDefault="00B70DB4" w:rsidP="006E3F52">
            <w:pPr>
              <w:autoSpaceDE w:val="0"/>
              <w:autoSpaceDN w:val="0"/>
              <w:adjustRightInd w:val="0"/>
            </w:pPr>
            <w:r w:rsidRPr="00030C09">
              <w:t>S</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Operator Compliance</w:t>
            </w:r>
          </w:p>
        </w:tc>
        <w:tc>
          <w:tcPr>
            <w:tcW w:w="1850" w:type="dxa"/>
          </w:tcPr>
          <w:p w:rsidR="00B70DB4" w:rsidRPr="00030C09" w:rsidRDefault="00B70DB4" w:rsidP="006E3F52">
            <w:pPr>
              <w:autoSpaceDE w:val="0"/>
              <w:autoSpaceDN w:val="0"/>
              <w:adjustRightInd w:val="0"/>
            </w:pPr>
            <w:r w:rsidRPr="00030C09">
              <w:t>N</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Monitoring and Reporting Data Verification</w:t>
            </w:r>
          </w:p>
        </w:tc>
        <w:tc>
          <w:tcPr>
            <w:tcW w:w="1850" w:type="dxa"/>
          </w:tcPr>
          <w:p w:rsidR="00B70DB4" w:rsidRPr="00030C09" w:rsidRDefault="00B70DB4" w:rsidP="006E3F52">
            <w:pPr>
              <w:autoSpaceDE w:val="0"/>
              <w:autoSpaceDN w:val="0"/>
              <w:adjustRightInd w:val="0"/>
            </w:pPr>
            <w:r w:rsidRPr="00030C09">
              <w:t>N</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Treatment</w:t>
            </w:r>
          </w:p>
        </w:tc>
        <w:tc>
          <w:tcPr>
            <w:tcW w:w="1850" w:type="dxa"/>
          </w:tcPr>
          <w:p w:rsidR="00B70DB4" w:rsidRPr="00030C09" w:rsidRDefault="00B70DB4" w:rsidP="006E3F52">
            <w:pPr>
              <w:keepNext/>
              <w:autoSpaceDE w:val="0"/>
              <w:autoSpaceDN w:val="0"/>
              <w:adjustRightInd w:val="0"/>
            </w:pPr>
            <w:r w:rsidRPr="00030C09">
              <w:t>Z</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Security</w:t>
            </w:r>
          </w:p>
        </w:tc>
        <w:tc>
          <w:tcPr>
            <w:tcW w:w="1850" w:type="dxa"/>
          </w:tcPr>
          <w:p w:rsidR="00B70DB4" w:rsidRPr="00030C09" w:rsidRDefault="00B70DB4" w:rsidP="006E3F52">
            <w:pPr>
              <w:autoSpaceDE w:val="0"/>
              <w:autoSpaceDN w:val="0"/>
              <w:adjustRightInd w:val="0"/>
            </w:pPr>
            <w:r w:rsidRPr="00030C09">
              <w:t>N</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Other</w:t>
            </w:r>
          </w:p>
        </w:tc>
        <w:tc>
          <w:tcPr>
            <w:tcW w:w="1850" w:type="dxa"/>
          </w:tcPr>
          <w:p w:rsidR="00B70DB4" w:rsidRPr="00030C09" w:rsidRDefault="00B70DB4" w:rsidP="006E3F52">
            <w:pPr>
              <w:autoSpaceDE w:val="0"/>
              <w:autoSpaceDN w:val="0"/>
              <w:adjustRightInd w:val="0"/>
            </w:pPr>
            <w:r w:rsidRPr="00030C09">
              <w:t>Z</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Finished Water Storage</w:t>
            </w:r>
          </w:p>
        </w:tc>
        <w:tc>
          <w:tcPr>
            <w:tcW w:w="1850" w:type="dxa"/>
          </w:tcPr>
          <w:p w:rsidR="00B70DB4" w:rsidRPr="00030C09" w:rsidRDefault="00B70DB4" w:rsidP="006E3F52">
            <w:pPr>
              <w:keepNext/>
              <w:autoSpaceDE w:val="0"/>
              <w:autoSpaceDN w:val="0"/>
              <w:adjustRightInd w:val="0"/>
            </w:pPr>
            <w:r w:rsidRPr="00030C09">
              <w:t>Z</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Distribution</w:t>
            </w:r>
          </w:p>
        </w:tc>
        <w:tc>
          <w:tcPr>
            <w:tcW w:w="1850" w:type="dxa"/>
          </w:tcPr>
          <w:p w:rsidR="00B70DB4" w:rsidRPr="00030C09" w:rsidRDefault="00B70DB4" w:rsidP="006E3F52">
            <w:pPr>
              <w:keepNext/>
              <w:autoSpaceDE w:val="0"/>
              <w:autoSpaceDN w:val="0"/>
              <w:adjustRightInd w:val="0"/>
            </w:pPr>
            <w:r w:rsidRPr="00030C09">
              <w:t>R</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t>Category Evaluation Financial</w:t>
            </w:r>
          </w:p>
        </w:tc>
        <w:tc>
          <w:tcPr>
            <w:tcW w:w="1850" w:type="dxa"/>
          </w:tcPr>
          <w:p w:rsidR="00B70DB4" w:rsidRPr="00030C09" w:rsidRDefault="00B70DB4" w:rsidP="006E3F52">
            <w:pPr>
              <w:keepNext/>
              <w:autoSpaceDE w:val="0"/>
              <w:autoSpaceDN w:val="0"/>
              <w:adjustRightInd w:val="0"/>
            </w:pPr>
            <w:r w:rsidRPr="00030C09">
              <w:t>N</w:t>
            </w:r>
          </w:p>
        </w:tc>
      </w:tr>
      <w:tr w:rsidR="00B70DB4" w:rsidRPr="00030C09" w:rsidTr="004B2369">
        <w:trPr>
          <w:cantSplit/>
          <w:jc w:val="center"/>
        </w:trPr>
        <w:tc>
          <w:tcPr>
            <w:tcW w:w="6891" w:type="dxa"/>
            <w:vAlign w:val="center"/>
          </w:tcPr>
          <w:p w:rsidR="00B70DB4" w:rsidRPr="00030C09" w:rsidRDefault="00B70DB4" w:rsidP="006E3F52">
            <w:pPr>
              <w:autoSpaceDE w:val="0"/>
              <w:autoSpaceDN w:val="0"/>
              <w:adjustRightInd w:val="0"/>
            </w:pPr>
            <w:r w:rsidRPr="00030C09">
              <w:lastRenderedPageBreak/>
              <w:t>Site Visit Comment</w:t>
            </w:r>
          </w:p>
        </w:tc>
        <w:tc>
          <w:tcPr>
            <w:tcW w:w="1850" w:type="dxa"/>
          </w:tcPr>
          <w:p w:rsidR="00B70DB4" w:rsidRPr="00030C09" w:rsidRDefault="00B70DB4" w:rsidP="006E3F52">
            <w:pPr>
              <w:keepNext/>
              <w:autoSpaceDE w:val="0"/>
              <w:autoSpaceDN w:val="0"/>
              <w:adjustRightInd w:val="0"/>
            </w:pPr>
            <w:r>
              <w:t>Optional</w:t>
            </w:r>
          </w:p>
        </w:tc>
      </w:tr>
    </w:tbl>
    <w:p w:rsidR="00B70DB4" w:rsidRPr="008930CC" w:rsidRDefault="00B70DB4" w:rsidP="00B70DB4">
      <w:pPr>
        <w:rPr>
          <w:b/>
          <w:bCs/>
        </w:rPr>
      </w:pPr>
    </w:p>
    <w:p w:rsidR="00B70DB4" w:rsidRDefault="00B70DB4" w:rsidP="00B70DB4">
      <w:pPr>
        <w:rPr>
          <w:b/>
          <w:bCs/>
        </w:rPr>
      </w:pPr>
      <w:bookmarkStart w:id="159" w:name="_Toc274935020"/>
    </w:p>
    <w:p w:rsidR="00B70DB4" w:rsidRPr="008930CC" w:rsidRDefault="00B70DB4" w:rsidP="00B70DB4">
      <w:pPr>
        <w:rPr>
          <w:b/>
          <w:bCs/>
        </w:rPr>
      </w:pPr>
      <w:r w:rsidRPr="008930CC">
        <w:rPr>
          <w:b/>
          <w:bCs/>
        </w:rPr>
        <w:t xml:space="preserve">Example 2 – Large </w:t>
      </w:r>
      <w:r>
        <w:rPr>
          <w:b/>
          <w:bCs/>
        </w:rPr>
        <w:t>Surface Water</w:t>
      </w:r>
      <w:r w:rsidRPr="008930CC">
        <w:rPr>
          <w:b/>
          <w:bCs/>
        </w:rPr>
        <w:t xml:space="preserve"> System with Two Partial Sanitary Surveys not on Consecutive Days</w:t>
      </w:r>
      <w:bookmarkEnd w:id="159"/>
    </w:p>
    <w:p w:rsidR="00B70DB4" w:rsidRPr="008930CC" w:rsidRDefault="00B70DB4" w:rsidP="00B70DB4">
      <w:pPr>
        <w:rPr>
          <w:b/>
          <w:bCs/>
        </w:rPr>
      </w:pPr>
    </w:p>
    <w:p w:rsidR="00B70DB4" w:rsidRPr="00030C09" w:rsidRDefault="00B70DB4" w:rsidP="00B70DB4">
      <w:smartTag w:uri="urn:schemas-microsoft-com:office:smarttags" w:element="place">
        <w:smartTag w:uri="urn:schemas-microsoft-com:office:smarttags" w:element="PlaceName">
          <w:r w:rsidRPr="00030C09">
            <w:t>Nice</w:t>
          </w:r>
        </w:smartTag>
        <w:r w:rsidRPr="00030C09">
          <w:t xml:space="preserve"> </w:t>
        </w:r>
        <w:smartTag w:uri="urn:schemas-microsoft-com:office:smarttags" w:element="PlaceType">
          <w:r w:rsidRPr="00030C09">
            <w:t>Town</w:t>
          </w:r>
        </w:smartTag>
      </w:smartTag>
      <w:r w:rsidRPr="00030C09">
        <w:t xml:space="preserve">, </w:t>
      </w:r>
      <w:r w:rsidRPr="007333B3">
        <w:rPr>
          <w:b/>
        </w:rPr>
        <w:t>PA6479339</w:t>
      </w:r>
      <w:r w:rsidRPr="00030C09">
        <w:t xml:space="preserve">, is a community system serving 230,000 people.  </w:t>
      </w:r>
      <w:smartTag w:uri="urn:schemas-microsoft-com:office:smarttags" w:element="place">
        <w:smartTag w:uri="urn:schemas-microsoft-com:office:smarttags" w:element="PlaceName">
          <w:r w:rsidRPr="00030C09">
            <w:t>Nice</w:t>
          </w:r>
        </w:smartTag>
        <w:r w:rsidRPr="00030C09">
          <w:t xml:space="preserve"> </w:t>
        </w:r>
        <w:smartTag w:uri="urn:schemas-microsoft-com:office:smarttags" w:element="PlaceType">
          <w:r w:rsidRPr="00030C09">
            <w:t>Town</w:t>
          </w:r>
        </w:smartTag>
      </w:smartTag>
      <w:r w:rsidRPr="00030C09">
        <w:t xml:space="preserve"> has</w:t>
      </w:r>
      <w:r>
        <w:t xml:space="preserve"> two intakes, five</w:t>
      </w:r>
      <w:r w:rsidRPr="00030C09">
        <w:t xml:space="preserve"> wells which are treated at four treatment plants.  </w:t>
      </w:r>
    </w:p>
    <w:p w:rsidR="00B70DB4" w:rsidRPr="00030C09" w:rsidRDefault="00B70DB4" w:rsidP="00B70DB4">
      <w:pPr>
        <w:numPr>
          <w:ilvl w:val="0"/>
          <w:numId w:val="29"/>
        </w:numPr>
      </w:pPr>
      <w:r w:rsidRPr="00030C09">
        <w:t xml:space="preserve">A sanitary survey conducted on </w:t>
      </w:r>
      <w:r w:rsidRPr="007333B3">
        <w:rPr>
          <w:b/>
        </w:rPr>
        <w:t>02/07/2010</w:t>
      </w:r>
      <w:r w:rsidRPr="00030C09">
        <w:t xml:space="preserve"> by personnel from one of the state's administrative regions included review of the wells, pumps and finished water storage.  </w:t>
      </w:r>
    </w:p>
    <w:p w:rsidR="00B70DB4" w:rsidRPr="00030C09" w:rsidRDefault="00B70DB4" w:rsidP="00B70DB4">
      <w:pPr>
        <w:numPr>
          <w:ilvl w:val="0"/>
          <w:numId w:val="29"/>
        </w:numPr>
      </w:pPr>
      <w:r w:rsidRPr="00030C09">
        <w:t xml:space="preserve">A significant deficiency with two of the wells and a </w:t>
      </w:r>
      <w:r>
        <w:t>recommendation to exercise back-</w:t>
      </w:r>
      <w:r w:rsidRPr="00030C09">
        <w:t xml:space="preserve">up pumps were recorded with the operator.  </w:t>
      </w:r>
    </w:p>
    <w:p w:rsidR="00B70DB4" w:rsidRPr="00030C09" w:rsidRDefault="00B70DB4" w:rsidP="00B70DB4">
      <w:pPr>
        <w:numPr>
          <w:ilvl w:val="0"/>
          <w:numId w:val="29"/>
        </w:numPr>
      </w:pPr>
      <w:r w:rsidRPr="00030C09">
        <w:t xml:space="preserve">A </w:t>
      </w:r>
      <w:r w:rsidRPr="007333B3">
        <w:rPr>
          <w:b/>
        </w:rPr>
        <w:t>second visit</w:t>
      </w:r>
      <w:r w:rsidRPr="00030C09">
        <w:t xml:space="preserve"> conducted on </w:t>
      </w:r>
      <w:r w:rsidRPr="007333B3">
        <w:rPr>
          <w:b/>
        </w:rPr>
        <w:t>08/19/2011</w:t>
      </w:r>
      <w:r w:rsidRPr="00030C09">
        <w:t xml:space="preserve"> by personnel from one of the state's administrative regions included evaluation of the remaining categories.  </w:t>
      </w:r>
    </w:p>
    <w:p w:rsidR="00B70DB4" w:rsidRPr="00030C09" w:rsidRDefault="00B70DB4" w:rsidP="00B70DB4">
      <w:pPr>
        <w:numPr>
          <w:ilvl w:val="0"/>
          <w:numId w:val="29"/>
        </w:numPr>
      </w:pPr>
      <w:r w:rsidRPr="00030C09">
        <w:t xml:space="preserve">During the second visit the operator </w:t>
      </w:r>
      <w:r>
        <w:t>is</w:t>
      </w:r>
      <w:r w:rsidRPr="00030C09">
        <w:t xml:space="preserve"> informed of a minor deficiency at the treatment plant.</w:t>
      </w:r>
    </w:p>
    <w:p w:rsidR="00B70DB4" w:rsidRPr="00030C09" w:rsidRDefault="00B70DB4" w:rsidP="00B70DB4"/>
    <w:p w:rsidR="00B70DB4" w:rsidRPr="00030C09" w:rsidRDefault="00B70DB4" w:rsidP="00B70DB4">
      <w:r w:rsidRPr="00030C09">
        <w:t>These two partial sanitary surveys must be reported separately</w:t>
      </w:r>
      <w:r>
        <w:t xml:space="preserve"> using code SNSP</w:t>
      </w:r>
      <w:r w:rsidRPr="00030C09">
        <w:t xml:space="preserve">. All eight categories </w:t>
      </w:r>
      <w:r>
        <w:t>must be reported; one is</w:t>
      </w:r>
      <w:r w:rsidRPr="00030C09">
        <w:t xml:space="preserve"> reported as Z-Not Applicable</w:t>
      </w:r>
      <w:r>
        <w:t>, those not evaluated are reported as X-Not Evaluated.  All eight required categories must be reported as evaluated (M-</w:t>
      </w:r>
      <w:r w:rsidRPr="00DF79C9">
        <w:t xml:space="preserve"> </w:t>
      </w:r>
      <w:r w:rsidRPr="00030C09">
        <w:t>Minor deficiencies</w:t>
      </w:r>
      <w:r>
        <w:t xml:space="preserve"> N-</w:t>
      </w:r>
      <w:r w:rsidRPr="00DF79C9">
        <w:t xml:space="preserve"> </w:t>
      </w:r>
      <w:r w:rsidRPr="00030C09">
        <w:t>No deficiencies or recommendations</w:t>
      </w:r>
      <w:r>
        <w:t>, R-</w:t>
      </w:r>
      <w:r w:rsidRPr="00DF79C9">
        <w:t xml:space="preserve"> </w:t>
      </w:r>
      <w:r w:rsidRPr="00030C09">
        <w:t>Recommendations made</w:t>
      </w:r>
      <w:r>
        <w:t xml:space="preserve">, or S-Significant deficiencies) in one or the other of the visits </w:t>
      </w:r>
      <w:r>
        <w:rPr>
          <w:color w:val="000000"/>
        </w:rPr>
        <w:t>(</w:t>
      </w:r>
      <w:r>
        <w:rPr>
          <w:rStyle w:val="updatebodytest"/>
        </w:rPr>
        <w:t>see following exhibits below).</w:t>
      </w:r>
    </w:p>
    <w:p w:rsidR="00B70DB4" w:rsidRPr="00030C09" w:rsidRDefault="00B70DB4"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60" w:name="SVEx2A"/>
            <w:bookmarkStart w:id="161" w:name="_Toc274935469"/>
            <w:bookmarkStart w:id="162" w:name="_Toc360794661"/>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50</w:t>
            </w:r>
            <w:r w:rsidR="00E24ABF" w:rsidRPr="00030C09">
              <w:rPr>
                <w:sz w:val="24"/>
                <w:szCs w:val="24"/>
              </w:rPr>
              <w:fldChar w:fldCharType="end"/>
            </w:r>
            <w:r w:rsidRPr="00030C09">
              <w:rPr>
                <w:sz w:val="24"/>
                <w:szCs w:val="24"/>
              </w:rPr>
              <w:t xml:space="preserve"> Ex 2-A</w:t>
            </w:r>
            <w:bookmarkEnd w:id="160"/>
            <w:r w:rsidRPr="00030C09">
              <w:rPr>
                <w:sz w:val="24"/>
                <w:szCs w:val="24"/>
              </w:rPr>
              <w:t xml:space="preserve">: Visit Object Elements for Large Ground Water System with Ten Wells Reported as First of Two </w:t>
            </w:r>
            <w:r w:rsidRPr="00CC61EC">
              <w:rPr>
                <w:sz w:val="24"/>
                <w:szCs w:val="24"/>
              </w:rPr>
              <w:t>Visits</w:t>
            </w:r>
            <w:bookmarkEnd w:id="161"/>
            <w:bookmarkEnd w:id="162"/>
            <w:r w:rsidRPr="00CC61EC">
              <w:rPr>
                <w:sz w:val="24"/>
                <w:szCs w:val="24"/>
              </w:rPr>
              <w:t xml:space="preserve"> </w:t>
            </w:r>
          </w:p>
        </w:tc>
      </w:tr>
      <w:tr w:rsidR="00B70DB4" w:rsidRPr="00030C09" w:rsidTr="006E3F52">
        <w:trPr>
          <w:cantSplit/>
          <w:tblHeader/>
          <w:jc w:val="center"/>
        </w:trPr>
        <w:tc>
          <w:tcPr>
            <w:tcW w:w="6341" w:type="dxa"/>
            <w:shd w:val="clear" w:color="auto" w:fill="auto"/>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auto"/>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B70DB4" w:rsidP="006E3F52">
            <w:pPr>
              <w:autoSpaceDE w:val="0"/>
              <w:autoSpaceDN w:val="0"/>
              <w:adjustRightInd w:val="0"/>
            </w:pPr>
            <w:r w:rsidRPr="00030C09">
              <w:t>PA6479339</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ID</w:t>
            </w:r>
          </w:p>
        </w:tc>
        <w:tc>
          <w:tcPr>
            <w:tcW w:w="1780" w:type="dxa"/>
          </w:tcPr>
          <w:p w:rsidR="00B70DB4" w:rsidRPr="00030C09" w:rsidRDefault="00B70DB4" w:rsidP="006E3F52">
            <w:pPr>
              <w:autoSpaceDE w:val="0"/>
              <w:autoSpaceDN w:val="0"/>
              <w:adjustRightInd w:val="0"/>
            </w:pPr>
            <w:r w:rsidRPr="00030C09">
              <w:t>8543</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Date</w:t>
            </w:r>
          </w:p>
        </w:tc>
        <w:tc>
          <w:tcPr>
            <w:tcW w:w="1780" w:type="dxa"/>
          </w:tcPr>
          <w:p w:rsidR="00B70DB4" w:rsidRPr="00030C09" w:rsidRDefault="00B70DB4" w:rsidP="006E3F52">
            <w:pPr>
              <w:autoSpaceDE w:val="0"/>
              <w:autoSpaceDN w:val="0"/>
              <w:adjustRightInd w:val="0"/>
            </w:pPr>
            <w:r w:rsidRPr="00030C09">
              <w:t>2010-02-07</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Reason</w:t>
            </w:r>
          </w:p>
        </w:tc>
        <w:tc>
          <w:tcPr>
            <w:tcW w:w="1780" w:type="dxa"/>
          </w:tcPr>
          <w:p w:rsidR="00B70DB4" w:rsidRPr="00030C09" w:rsidRDefault="00B70DB4" w:rsidP="006E3F52">
            <w:pPr>
              <w:autoSpaceDE w:val="0"/>
              <w:autoSpaceDN w:val="0"/>
              <w:adjustRightInd w:val="0"/>
            </w:pPr>
            <w:r>
              <w:t>SNSP</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Agency Type</w:t>
            </w:r>
          </w:p>
        </w:tc>
        <w:tc>
          <w:tcPr>
            <w:tcW w:w="1780" w:type="dxa"/>
          </w:tcPr>
          <w:p w:rsidR="00B70DB4" w:rsidRPr="00030C09" w:rsidRDefault="00B70DB4" w:rsidP="006E3F52">
            <w:pPr>
              <w:autoSpaceDE w:val="0"/>
              <w:autoSpaceDN w:val="0"/>
              <w:adjustRightInd w:val="0"/>
            </w:pPr>
            <w:r w:rsidRPr="00030C09">
              <w:t>SR</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Management and Operations</w:t>
            </w:r>
          </w:p>
        </w:tc>
        <w:tc>
          <w:tcPr>
            <w:tcW w:w="1780" w:type="dxa"/>
          </w:tcPr>
          <w:p w:rsidR="00B70DB4" w:rsidRPr="00030C09" w:rsidRDefault="00B70DB4" w:rsidP="006E3F52">
            <w:pPr>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Source</w:t>
            </w:r>
          </w:p>
        </w:tc>
        <w:tc>
          <w:tcPr>
            <w:tcW w:w="1780" w:type="dxa"/>
          </w:tcPr>
          <w:p w:rsidR="00B70DB4" w:rsidRPr="00030C09" w:rsidRDefault="00B70DB4" w:rsidP="006E3F52">
            <w:pPr>
              <w:autoSpaceDE w:val="0"/>
              <w:autoSpaceDN w:val="0"/>
              <w:adjustRightInd w:val="0"/>
            </w:pPr>
            <w:r w:rsidRPr="00030C09">
              <w:t>S</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Pumps</w:t>
            </w:r>
          </w:p>
        </w:tc>
        <w:tc>
          <w:tcPr>
            <w:tcW w:w="1780" w:type="dxa"/>
          </w:tcPr>
          <w:p w:rsidR="00B70DB4" w:rsidRPr="00030C09" w:rsidRDefault="00B70DB4" w:rsidP="006E3F52">
            <w:pPr>
              <w:autoSpaceDE w:val="0"/>
              <w:autoSpaceDN w:val="0"/>
              <w:adjustRightInd w:val="0"/>
            </w:pPr>
            <w:r w:rsidRPr="00030C09">
              <w:t>R</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Operator Compliance</w:t>
            </w:r>
          </w:p>
        </w:tc>
        <w:tc>
          <w:tcPr>
            <w:tcW w:w="1780" w:type="dxa"/>
          </w:tcPr>
          <w:p w:rsidR="00B70DB4" w:rsidRPr="00030C09" w:rsidRDefault="00B70DB4" w:rsidP="006E3F52">
            <w:pPr>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Monitoring and Reporting Data Verification</w:t>
            </w:r>
          </w:p>
        </w:tc>
        <w:tc>
          <w:tcPr>
            <w:tcW w:w="1780" w:type="dxa"/>
          </w:tcPr>
          <w:p w:rsidR="00B70DB4" w:rsidRPr="00030C09" w:rsidRDefault="00B70DB4" w:rsidP="006E3F52">
            <w:pPr>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Treatment</w:t>
            </w:r>
          </w:p>
        </w:tc>
        <w:tc>
          <w:tcPr>
            <w:tcW w:w="1780" w:type="dxa"/>
          </w:tcPr>
          <w:p w:rsidR="00B70DB4" w:rsidRPr="00030C09" w:rsidRDefault="00B70DB4" w:rsidP="006E3F52">
            <w:pPr>
              <w:keepNext/>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Finished Water Storage</w:t>
            </w:r>
          </w:p>
        </w:tc>
        <w:tc>
          <w:tcPr>
            <w:tcW w:w="1780" w:type="dxa"/>
          </w:tcPr>
          <w:p w:rsidR="00B70DB4" w:rsidRPr="00030C09" w:rsidRDefault="00B70DB4" w:rsidP="006E3F52">
            <w:pPr>
              <w:keepNext/>
              <w:autoSpaceDE w:val="0"/>
              <w:autoSpaceDN w:val="0"/>
              <w:adjustRightInd w:val="0"/>
            </w:pPr>
            <w:r w:rsidRPr="00030C09">
              <w:t>N</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Distribution</w:t>
            </w:r>
          </w:p>
        </w:tc>
        <w:tc>
          <w:tcPr>
            <w:tcW w:w="1780" w:type="dxa"/>
          </w:tcPr>
          <w:p w:rsidR="00B70DB4" w:rsidRPr="00030C09" w:rsidRDefault="00B70DB4" w:rsidP="006E3F52">
            <w:pPr>
              <w:keepNext/>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lastRenderedPageBreak/>
              <w:t>Category Evaluation Security</w:t>
            </w:r>
          </w:p>
        </w:tc>
        <w:tc>
          <w:tcPr>
            <w:tcW w:w="1780" w:type="dxa"/>
          </w:tcPr>
          <w:p w:rsidR="00B70DB4" w:rsidRPr="00030C09" w:rsidRDefault="00B70DB4" w:rsidP="006E3F52">
            <w:pPr>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Other</w:t>
            </w:r>
          </w:p>
        </w:tc>
        <w:tc>
          <w:tcPr>
            <w:tcW w:w="1780" w:type="dxa"/>
          </w:tcPr>
          <w:p w:rsidR="00B70DB4" w:rsidRPr="00030C09" w:rsidRDefault="00B70DB4" w:rsidP="006E3F52">
            <w:pPr>
              <w:autoSpaceDE w:val="0"/>
              <w:autoSpaceDN w:val="0"/>
              <w:adjustRightInd w:val="0"/>
            </w:pPr>
            <w:r w:rsidRPr="00030C09">
              <w:t>Z</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Financial</w:t>
            </w:r>
          </w:p>
        </w:tc>
        <w:tc>
          <w:tcPr>
            <w:tcW w:w="1780" w:type="dxa"/>
          </w:tcPr>
          <w:p w:rsidR="00B70DB4" w:rsidRPr="00030C09" w:rsidRDefault="00B70DB4" w:rsidP="006E3F52">
            <w:pPr>
              <w:keepNext/>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Site Visit Comment</w:t>
            </w:r>
          </w:p>
        </w:tc>
        <w:tc>
          <w:tcPr>
            <w:tcW w:w="1780" w:type="dxa"/>
          </w:tcPr>
          <w:p w:rsidR="00B70DB4" w:rsidRPr="00030C09" w:rsidRDefault="00B70DB4" w:rsidP="006E3F52">
            <w:pPr>
              <w:keepNext/>
              <w:autoSpaceDE w:val="0"/>
              <w:autoSpaceDN w:val="0"/>
              <w:adjustRightInd w:val="0"/>
            </w:pPr>
            <w:r>
              <w:t>Optional</w:t>
            </w:r>
          </w:p>
        </w:tc>
      </w:tr>
    </w:tbl>
    <w:p w:rsidR="00B70DB4" w:rsidRPr="00030C09" w:rsidRDefault="00B70DB4"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63" w:name="SVEx2B"/>
            <w:bookmarkStart w:id="164" w:name="_Toc274935470"/>
            <w:bookmarkStart w:id="165" w:name="_Toc360794662"/>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51</w:t>
            </w:r>
            <w:r w:rsidR="00E24ABF" w:rsidRPr="00030C09">
              <w:rPr>
                <w:sz w:val="24"/>
                <w:szCs w:val="24"/>
              </w:rPr>
              <w:fldChar w:fldCharType="end"/>
            </w:r>
            <w:r w:rsidRPr="00030C09">
              <w:rPr>
                <w:sz w:val="24"/>
                <w:szCs w:val="24"/>
              </w:rPr>
              <w:t xml:space="preserve"> Ex 2-B</w:t>
            </w:r>
            <w:bookmarkEnd w:id="163"/>
            <w:r w:rsidRPr="00030C09">
              <w:rPr>
                <w:sz w:val="24"/>
                <w:szCs w:val="24"/>
              </w:rPr>
              <w:t>: Site Visit Object Elements for Large Ground Water System with Ten Wells Reported as Second of Two Visits</w:t>
            </w:r>
            <w:bookmarkEnd w:id="164"/>
            <w:bookmarkEnd w:id="165"/>
            <w:r w:rsidRPr="00030C09">
              <w:rPr>
                <w:sz w:val="24"/>
                <w:szCs w:val="24"/>
              </w:rPr>
              <w:t xml:space="preserve"> </w:t>
            </w:r>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B70DB4" w:rsidP="006E3F52">
            <w:pPr>
              <w:autoSpaceDE w:val="0"/>
              <w:autoSpaceDN w:val="0"/>
              <w:adjustRightInd w:val="0"/>
            </w:pPr>
            <w:r w:rsidRPr="00030C09">
              <w:t>PA6479339</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ID</w:t>
            </w:r>
          </w:p>
        </w:tc>
        <w:tc>
          <w:tcPr>
            <w:tcW w:w="1780" w:type="dxa"/>
          </w:tcPr>
          <w:p w:rsidR="00B70DB4" w:rsidRPr="00030C09" w:rsidRDefault="00B70DB4" w:rsidP="006E3F52">
            <w:pPr>
              <w:autoSpaceDE w:val="0"/>
              <w:autoSpaceDN w:val="0"/>
              <w:adjustRightInd w:val="0"/>
            </w:pPr>
            <w:r w:rsidRPr="00030C09">
              <w:t>8543</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Date</w:t>
            </w:r>
          </w:p>
        </w:tc>
        <w:tc>
          <w:tcPr>
            <w:tcW w:w="1780" w:type="dxa"/>
          </w:tcPr>
          <w:p w:rsidR="00B70DB4" w:rsidRPr="00030C09" w:rsidRDefault="00B70DB4" w:rsidP="006E3F52">
            <w:pPr>
              <w:autoSpaceDE w:val="0"/>
              <w:autoSpaceDN w:val="0"/>
              <w:adjustRightInd w:val="0"/>
            </w:pPr>
            <w:r w:rsidRPr="00030C09">
              <w:t>2011-08-19</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Reason</w:t>
            </w:r>
          </w:p>
        </w:tc>
        <w:tc>
          <w:tcPr>
            <w:tcW w:w="1780" w:type="dxa"/>
          </w:tcPr>
          <w:p w:rsidR="00B70DB4" w:rsidRPr="00030C09" w:rsidRDefault="00B70DB4" w:rsidP="006E3F52">
            <w:pPr>
              <w:autoSpaceDE w:val="0"/>
              <w:autoSpaceDN w:val="0"/>
              <w:adjustRightInd w:val="0"/>
            </w:pPr>
            <w:r>
              <w:t>SNSP</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t>Visit Agency Type</w:t>
            </w:r>
          </w:p>
        </w:tc>
        <w:tc>
          <w:tcPr>
            <w:tcW w:w="1780" w:type="dxa"/>
          </w:tcPr>
          <w:p w:rsidR="00B70DB4" w:rsidRPr="00030C09" w:rsidRDefault="00B70DB4" w:rsidP="006E3F52">
            <w:pPr>
              <w:autoSpaceDE w:val="0"/>
              <w:autoSpaceDN w:val="0"/>
              <w:adjustRightInd w:val="0"/>
            </w:pPr>
            <w:r w:rsidRPr="00030C09">
              <w:t>SR</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Management and Operations</w:t>
            </w:r>
          </w:p>
        </w:tc>
        <w:tc>
          <w:tcPr>
            <w:tcW w:w="1780" w:type="dxa"/>
          </w:tcPr>
          <w:p w:rsidR="00B70DB4" w:rsidRPr="00030C09" w:rsidRDefault="00B70DB4" w:rsidP="006E3F52">
            <w:pPr>
              <w:autoSpaceDE w:val="0"/>
              <w:autoSpaceDN w:val="0"/>
              <w:adjustRightInd w:val="0"/>
            </w:pPr>
            <w:r w:rsidRPr="00030C09">
              <w:t>N</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Source</w:t>
            </w:r>
          </w:p>
        </w:tc>
        <w:tc>
          <w:tcPr>
            <w:tcW w:w="1780" w:type="dxa"/>
          </w:tcPr>
          <w:p w:rsidR="00B70DB4" w:rsidRPr="00030C09" w:rsidRDefault="00B70DB4" w:rsidP="006E3F52">
            <w:pPr>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Pumps</w:t>
            </w:r>
          </w:p>
        </w:tc>
        <w:tc>
          <w:tcPr>
            <w:tcW w:w="1780" w:type="dxa"/>
          </w:tcPr>
          <w:p w:rsidR="00B70DB4" w:rsidRPr="00030C09" w:rsidRDefault="00B70DB4" w:rsidP="006E3F52">
            <w:pPr>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Operator Compliance</w:t>
            </w:r>
          </w:p>
        </w:tc>
        <w:tc>
          <w:tcPr>
            <w:tcW w:w="1780" w:type="dxa"/>
          </w:tcPr>
          <w:p w:rsidR="00B70DB4" w:rsidRPr="00030C09" w:rsidRDefault="00B70DB4" w:rsidP="006E3F52">
            <w:pPr>
              <w:autoSpaceDE w:val="0"/>
              <w:autoSpaceDN w:val="0"/>
              <w:adjustRightInd w:val="0"/>
            </w:pPr>
            <w:r w:rsidRPr="00030C09">
              <w:t>N</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Monitoring and Reporting Data Verification</w:t>
            </w:r>
          </w:p>
        </w:tc>
        <w:tc>
          <w:tcPr>
            <w:tcW w:w="1780" w:type="dxa"/>
          </w:tcPr>
          <w:p w:rsidR="00B70DB4" w:rsidRPr="00030C09" w:rsidRDefault="00B70DB4" w:rsidP="006E3F52">
            <w:pPr>
              <w:autoSpaceDE w:val="0"/>
              <w:autoSpaceDN w:val="0"/>
              <w:adjustRightInd w:val="0"/>
            </w:pPr>
            <w:r w:rsidRPr="00030C09">
              <w:t>N</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Treatment</w:t>
            </w:r>
          </w:p>
        </w:tc>
        <w:tc>
          <w:tcPr>
            <w:tcW w:w="1780" w:type="dxa"/>
          </w:tcPr>
          <w:p w:rsidR="00B70DB4" w:rsidRPr="00030C09" w:rsidRDefault="00B70DB4" w:rsidP="006E3F52">
            <w:pPr>
              <w:keepNext/>
              <w:autoSpaceDE w:val="0"/>
              <w:autoSpaceDN w:val="0"/>
              <w:adjustRightInd w:val="0"/>
            </w:pPr>
            <w:r w:rsidRPr="00030C09">
              <w:t>M</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Finished Water Storage</w:t>
            </w:r>
          </w:p>
        </w:tc>
        <w:tc>
          <w:tcPr>
            <w:tcW w:w="1780" w:type="dxa"/>
          </w:tcPr>
          <w:p w:rsidR="00B70DB4" w:rsidRPr="00030C09" w:rsidRDefault="00B70DB4" w:rsidP="006E3F52">
            <w:pPr>
              <w:keepNext/>
              <w:autoSpaceDE w:val="0"/>
              <w:autoSpaceDN w:val="0"/>
              <w:adjustRightInd w:val="0"/>
            </w:pPr>
            <w:r w:rsidRPr="00030C09">
              <w:t>X</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Distribution</w:t>
            </w:r>
          </w:p>
        </w:tc>
        <w:tc>
          <w:tcPr>
            <w:tcW w:w="1780" w:type="dxa"/>
          </w:tcPr>
          <w:p w:rsidR="00B70DB4" w:rsidRPr="00030C09" w:rsidRDefault="00B70DB4" w:rsidP="006E3F52">
            <w:pPr>
              <w:keepNext/>
              <w:autoSpaceDE w:val="0"/>
              <w:autoSpaceDN w:val="0"/>
              <w:adjustRightInd w:val="0"/>
            </w:pPr>
            <w:r w:rsidRPr="00030C09">
              <w:t>N</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Security</w:t>
            </w:r>
          </w:p>
        </w:tc>
        <w:tc>
          <w:tcPr>
            <w:tcW w:w="1780" w:type="dxa"/>
          </w:tcPr>
          <w:p w:rsidR="00B70DB4" w:rsidRPr="00030C09" w:rsidRDefault="00B70DB4" w:rsidP="006E3F52">
            <w:pPr>
              <w:autoSpaceDE w:val="0"/>
              <w:autoSpaceDN w:val="0"/>
              <w:adjustRightInd w:val="0"/>
            </w:pPr>
            <w:r w:rsidRPr="00030C09">
              <w:t>N</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Other</w:t>
            </w:r>
          </w:p>
        </w:tc>
        <w:tc>
          <w:tcPr>
            <w:tcW w:w="1780" w:type="dxa"/>
          </w:tcPr>
          <w:p w:rsidR="00B70DB4" w:rsidRPr="00030C09" w:rsidRDefault="00B70DB4" w:rsidP="006E3F52">
            <w:pPr>
              <w:autoSpaceDE w:val="0"/>
              <w:autoSpaceDN w:val="0"/>
              <w:adjustRightInd w:val="0"/>
            </w:pPr>
            <w:r w:rsidRPr="00030C09">
              <w:t>Z</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Category Evaluation Financial</w:t>
            </w:r>
          </w:p>
        </w:tc>
        <w:tc>
          <w:tcPr>
            <w:tcW w:w="1780" w:type="dxa"/>
          </w:tcPr>
          <w:p w:rsidR="00B70DB4" w:rsidRPr="00030C09" w:rsidRDefault="00B70DB4" w:rsidP="006E3F52">
            <w:pPr>
              <w:keepNext/>
              <w:autoSpaceDE w:val="0"/>
              <w:autoSpaceDN w:val="0"/>
              <w:adjustRightInd w:val="0"/>
            </w:pPr>
            <w:r w:rsidRPr="00030C09">
              <w:t>N</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t>Site Visit Comment</w:t>
            </w:r>
          </w:p>
        </w:tc>
        <w:tc>
          <w:tcPr>
            <w:tcW w:w="1780" w:type="dxa"/>
          </w:tcPr>
          <w:p w:rsidR="00B70DB4" w:rsidRPr="00030C09" w:rsidRDefault="00B70DB4" w:rsidP="006E3F52">
            <w:pPr>
              <w:keepNext/>
              <w:autoSpaceDE w:val="0"/>
              <w:autoSpaceDN w:val="0"/>
              <w:adjustRightInd w:val="0"/>
            </w:pPr>
            <w:r>
              <w:t>Optional</w:t>
            </w:r>
          </w:p>
        </w:tc>
      </w:tr>
    </w:tbl>
    <w:p w:rsidR="00B70DB4" w:rsidRPr="00030C09" w:rsidRDefault="00B70DB4" w:rsidP="00B70DB4"/>
    <w:p w:rsidR="00B70DB4" w:rsidRPr="00030C09" w:rsidRDefault="00B70DB4" w:rsidP="00B70DB4"/>
    <w:p w:rsidR="00B70DB4" w:rsidRPr="00030C09" w:rsidRDefault="00B70DB4" w:rsidP="00B70DB4">
      <w:pPr>
        <w:pStyle w:val="Heading2"/>
        <w:tabs>
          <w:tab w:val="clear" w:pos="576"/>
          <w:tab w:val="num" w:pos="432"/>
        </w:tabs>
        <w:ind w:left="432" w:hanging="432"/>
        <w:jc w:val="left"/>
        <w:rPr>
          <w:bCs w:val="0"/>
          <w:sz w:val="24"/>
          <w:szCs w:val="24"/>
        </w:rPr>
      </w:pPr>
      <w:bookmarkStart w:id="166" w:name="_Toc274935021"/>
      <w:bookmarkStart w:id="167" w:name="_Toc360794548"/>
      <w:r w:rsidRPr="00030C09">
        <w:rPr>
          <w:bCs w:val="0"/>
          <w:sz w:val="24"/>
          <w:szCs w:val="24"/>
        </w:rPr>
        <w:t>Corrective Actions</w:t>
      </w:r>
      <w:bookmarkEnd w:id="166"/>
      <w:bookmarkEnd w:id="167"/>
    </w:p>
    <w:p w:rsidR="00B70DB4" w:rsidRPr="00030C09" w:rsidRDefault="00B70DB4" w:rsidP="00B70DB4"/>
    <w:p w:rsidR="00B70DB4" w:rsidRPr="00030C09" w:rsidRDefault="00B70DB4" w:rsidP="00B70DB4">
      <w:r w:rsidRPr="00030C09">
        <w:t xml:space="preserve">Water systems with significant deficiencies or fecal indicator positive sources must complete corrective actions as defined in </w:t>
      </w:r>
      <w:r>
        <w:t xml:space="preserve">CFR §142.16, §141.403, </w:t>
      </w:r>
      <w:r w:rsidRPr="003A4851">
        <w:t>§141.723</w:t>
      </w:r>
      <w:r w:rsidRPr="00030C09">
        <w:t xml:space="preserve">.  Corrective actions will be reported to </w:t>
      </w:r>
      <w:smartTag w:uri="urn:schemas-microsoft-com:office:smarttags" w:element="PersonName">
        <w:r w:rsidRPr="00030C09">
          <w:t>SDWIS</w:t>
        </w:r>
      </w:smartTag>
      <w:r w:rsidRPr="00030C09">
        <w:t xml:space="preserve">/FED using Event Schedule Activity object.  A corrective action may have multiple interim schedule dates; however, only the final date for each significant deficiency or fecal indicator positive source water sample event must be reported unless </w:t>
      </w:r>
      <w:r>
        <w:t>the water system incurs</w:t>
      </w:r>
      <w:r w:rsidRPr="00030C09">
        <w:t xml:space="preserve"> a violation for an</w:t>
      </w:r>
      <w:r>
        <w:t xml:space="preserve"> interim step.  When the water system</w:t>
      </w:r>
      <w:r w:rsidRPr="00030C09">
        <w:t xml:space="preserve"> </w:t>
      </w:r>
      <w:r>
        <w:t>incurs a violation</w:t>
      </w:r>
      <w:r w:rsidRPr="00030C09">
        <w:t xml:space="preserve"> for an interim step, the interim </w:t>
      </w:r>
      <w:r>
        <w:t>corrective action</w:t>
      </w:r>
      <w:r w:rsidRPr="00030C09">
        <w:t xml:space="preserve"> must be reported as an Event Schedule Activity.</w:t>
      </w:r>
    </w:p>
    <w:p w:rsidR="00B70DB4" w:rsidRPr="00030C09" w:rsidRDefault="00B70DB4" w:rsidP="00B70DB4"/>
    <w:p w:rsidR="00B70DB4" w:rsidRPr="00030C09" w:rsidRDefault="00B70DB4" w:rsidP="00B70DB4">
      <w:r w:rsidRPr="00030C09">
        <w:t xml:space="preserve">The following exhibits list the Event Schedule Activity object elements, new permitted values for Activity Type Code and Reason Code.  Additional data details are provided in </w:t>
      </w:r>
      <w:smartTag w:uri="urn:schemas-microsoft-com:office:smarttags" w:element="PersonName">
        <w:r w:rsidRPr="00030C09">
          <w:t>SDWIS</w:t>
        </w:r>
      </w:smartTag>
      <w:r w:rsidRPr="00030C09">
        <w:t xml:space="preserve">/FedRep Requirements documentation. </w:t>
      </w:r>
    </w:p>
    <w:p w:rsidR="00B70DB4" w:rsidRPr="00030C09" w:rsidRDefault="00B70DB4"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1"/>
        <w:gridCol w:w="1940"/>
        <w:gridCol w:w="3605"/>
      </w:tblGrid>
      <w:tr w:rsidR="00B70DB4" w:rsidRPr="00030C09" w:rsidTr="006E3F52">
        <w:trPr>
          <w:cantSplit/>
          <w:tblHeader/>
          <w:jc w:val="center"/>
        </w:trPr>
        <w:tc>
          <w:tcPr>
            <w:tcW w:w="7846" w:type="dxa"/>
            <w:gridSpan w:val="3"/>
            <w:shd w:val="clear" w:color="auto" w:fill="E0E0E0"/>
          </w:tcPr>
          <w:p w:rsidR="00B70DB4" w:rsidRPr="00030C09" w:rsidRDefault="00B70DB4" w:rsidP="006E3F52">
            <w:pPr>
              <w:pStyle w:val="Caption"/>
              <w:jc w:val="center"/>
              <w:rPr>
                <w:sz w:val="24"/>
                <w:szCs w:val="24"/>
              </w:rPr>
            </w:pPr>
            <w:bookmarkStart w:id="168" w:name="EventSchElements"/>
            <w:bookmarkStart w:id="169" w:name="_Toc243907112"/>
            <w:bookmarkStart w:id="170" w:name="_Toc274935471"/>
            <w:bookmarkStart w:id="171" w:name="_Toc360794663"/>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52</w:t>
            </w:r>
            <w:r w:rsidR="00E24ABF" w:rsidRPr="00030C09">
              <w:rPr>
                <w:sz w:val="24"/>
                <w:szCs w:val="24"/>
              </w:rPr>
              <w:fldChar w:fldCharType="end"/>
            </w:r>
            <w:bookmarkEnd w:id="168"/>
            <w:r w:rsidRPr="00030C09">
              <w:rPr>
                <w:sz w:val="24"/>
                <w:szCs w:val="24"/>
              </w:rPr>
              <w:t>: Event Schedule Activity Object Elements</w:t>
            </w:r>
            <w:bookmarkEnd w:id="169"/>
            <w:bookmarkEnd w:id="170"/>
            <w:bookmarkEnd w:id="171"/>
          </w:p>
        </w:tc>
      </w:tr>
      <w:tr w:rsidR="00B70DB4" w:rsidRPr="00030C09" w:rsidTr="006E3F52">
        <w:trPr>
          <w:cantSplit/>
          <w:tblHeader/>
          <w:jc w:val="center"/>
        </w:trPr>
        <w:tc>
          <w:tcPr>
            <w:tcW w:w="2301" w:type="dxa"/>
            <w:shd w:val="clear" w:color="auto" w:fill="E0E0E0"/>
          </w:tcPr>
          <w:p w:rsidR="00B70DB4" w:rsidRPr="00030C09" w:rsidRDefault="00B70DB4" w:rsidP="006E3F52">
            <w:pPr>
              <w:autoSpaceDE w:val="0"/>
              <w:autoSpaceDN w:val="0"/>
              <w:adjustRightInd w:val="0"/>
              <w:rPr>
                <w:b/>
              </w:rPr>
            </w:pPr>
            <w:r w:rsidRPr="00030C09">
              <w:rPr>
                <w:b/>
              </w:rPr>
              <w:t>Element Name</w:t>
            </w:r>
          </w:p>
        </w:tc>
        <w:tc>
          <w:tcPr>
            <w:tcW w:w="1940" w:type="dxa"/>
            <w:shd w:val="clear" w:color="auto" w:fill="E0E0E0"/>
          </w:tcPr>
          <w:p w:rsidR="00B70DB4" w:rsidRPr="00030C09" w:rsidRDefault="00B70DB4" w:rsidP="006E3F52">
            <w:pPr>
              <w:autoSpaceDE w:val="0"/>
              <w:autoSpaceDN w:val="0"/>
              <w:adjustRightInd w:val="0"/>
              <w:rPr>
                <w:b/>
              </w:rPr>
            </w:pPr>
            <w:r w:rsidRPr="00030C09">
              <w:rPr>
                <w:b/>
              </w:rPr>
              <w:t>Optionality for GWR Events</w:t>
            </w:r>
          </w:p>
        </w:tc>
        <w:tc>
          <w:tcPr>
            <w:tcW w:w="3605" w:type="dxa"/>
            <w:shd w:val="clear" w:color="auto" w:fill="E0E0E0"/>
          </w:tcPr>
          <w:p w:rsidR="00B70DB4" w:rsidRPr="00030C09" w:rsidRDefault="00B70DB4" w:rsidP="006E3F52">
            <w:pPr>
              <w:autoSpaceDE w:val="0"/>
              <w:autoSpaceDN w:val="0"/>
              <w:adjustRightInd w:val="0"/>
              <w:rPr>
                <w:b/>
              </w:rPr>
            </w:pPr>
            <w:r w:rsidRPr="00030C09">
              <w:rPr>
                <w:b/>
              </w:rPr>
              <w:t>Element Description</w:t>
            </w:r>
          </w:p>
        </w:tc>
      </w:tr>
      <w:tr w:rsidR="00B70DB4" w:rsidRPr="00030C09" w:rsidTr="006E3F52">
        <w:trPr>
          <w:cantSplit/>
          <w:jc w:val="center"/>
        </w:trPr>
        <w:tc>
          <w:tcPr>
            <w:tcW w:w="230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940" w:type="dxa"/>
          </w:tcPr>
          <w:p w:rsidR="00B70DB4" w:rsidRPr="00030C09" w:rsidRDefault="00B70DB4" w:rsidP="006E3F52">
            <w:pPr>
              <w:autoSpaceDE w:val="0"/>
              <w:autoSpaceDN w:val="0"/>
              <w:adjustRightInd w:val="0"/>
            </w:pPr>
            <w:r w:rsidRPr="00030C09">
              <w:t>Required</w:t>
            </w:r>
          </w:p>
        </w:tc>
        <w:tc>
          <w:tcPr>
            <w:tcW w:w="3605" w:type="dxa"/>
          </w:tcPr>
          <w:p w:rsidR="00B70DB4" w:rsidRPr="00030C09" w:rsidRDefault="00B70DB4" w:rsidP="006E3F52">
            <w:pPr>
              <w:autoSpaceDE w:val="0"/>
              <w:autoSpaceDN w:val="0"/>
              <w:adjustRightInd w:val="0"/>
            </w:pPr>
            <w:r w:rsidRPr="00030C09">
              <w:t>Public Water System Identifier</w:t>
            </w:r>
          </w:p>
        </w:tc>
      </w:tr>
      <w:tr w:rsidR="00B70DB4" w:rsidRPr="00030C09" w:rsidTr="006E3F52">
        <w:trPr>
          <w:cantSplit/>
          <w:jc w:val="center"/>
        </w:trPr>
        <w:tc>
          <w:tcPr>
            <w:tcW w:w="2301" w:type="dxa"/>
          </w:tcPr>
          <w:p w:rsidR="00B70DB4" w:rsidRPr="00030C09" w:rsidRDefault="00B70DB4" w:rsidP="006E3F52">
            <w:pPr>
              <w:autoSpaceDE w:val="0"/>
              <w:autoSpaceDN w:val="0"/>
              <w:adjustRightInd w:val="0"/>
            </w:pPr>
            <w:r w:rsidRPr="00030C09">
              <w:t>Event Activity ID</w:t>
            </w:r>
          </w:p>
        </w:tc>
        <w:tc>
          <w:tcPr>
            <w:tcW w:w="1940" w:type="dxa"/>
          </w:tcPr>
          <w:p w:rsidR="00B70DB4" w:rsidRPr="00030C09" w:rsidRDefault="00B70DB4" w:rsidP="006E3F52">
            <w:pPr>
              <w:autoSpaceDE w:val="0"/>
              <w:autoSpaceDN w:val="0"/>
              <w:adjustRightInd w:val="0"/>
            </w:pPr>
            <w:r w:rsidRPr="00030C09">
              <w:t>Required</w:t>
            </w:r>
          </w:p>
        </w:tc>
        <w:tc>
          <w:tcPr>
            <w:tcW w:w="3605" w:type="dxa"/>
          </w:tcPr>
          <w:p w:rsidR="00B70DB4" w:rsidRPr="00030C09" w:rsidRDefault="00B70DB4" w:rsidP="006E3F52">
            <w:pPr>
              <w:autoSpaceDE w:val="0"/>
              <w:autoSpaceDN w:val="0"/>
              <w:adjustRightInd w:val="0"/>
            </w:pPr>
            <w:r w:rsidRPr="00030C09">
              <w:t>Uniquely identifies the event schedule activity within the water system</w:t>
            </w:r>
          </w:p>
        </w:tc>
      </w:tr>
      <w:tr w:rsidR="00B70DB4" w:rsidRPr="00030C09" w:rsidTr="006E3F52">
        <w:trPr>
          <w:cantSplit/>
          <w:jc w:val="center"/>
        </w:trPr>
        <w:tc>
          <w:tcPr>
            <w:tcW w:w="2301" w:type="dxa"/>
          </w:tcPr>
          <w:p w:rsidR="00B70DB4" w:rsidRPr="00030C09" w:rsidRDefault="00B70DB4" w:rsidP="006E3F52">
            <w:pPr>
              <w:autoSpaceDE w:val="0"/>
              <w:autoSpaceDN w:val="0"/>
              <w:adjustRightInd w:val="0"/>
            </w:pPr>
            <w:r w:rsidRPr="00030C09">
              <w:t>Activity Type Code</w:t>
            </w:r>
          </w:p>
        </w:tc>
        <w:tc>
          <w:tcPr>
            <w:tcW w:w="1940" w:type="dxa"/>
          </w:tcPr>
          <w:p w:rsidR="00B70DB4" w:rsidRPr="00030C09" w:rsidRDefault="00B70DB4" w:rsidP="006E3F52">
            <w:pPr>
              <w:autoSpaceDE w:val="0"/>
              <w:autoSpaceDN w:val="0"/>
              <w:adjustRightInd w:val="0"/>
            </w:pPr>
            <w:r w:rsidRPr="00030C09">
              <w:t>Required</w:t>
            </w:r>
          </w:p>
        </w:tc>
        <w:tc>
          <w:tcPr>
            <w:tcW w:w="3605" w:type="dxa"/>
          </w:tcPr>
          <w:p w:rsidR="00B70DB4" w:rsidRPr="00030C09" w:rsidRDefault="00B70DB4" w:rsidP="006E3F52">
            <w:pPr>
              <w:autoSpaceDE w:val="0"/>
              <w:autoSpaceDN w:val="0"/>
              <w:adjustRightInd w:val="0"/>
            </w:pPr>
            <w:r w:rsidRPr="00030C09">
              <w:t>Describes the activity associated with the corrective action</w:t>
            </w:r>
          </w:p>
        </w:tc>
      </w:tr>
      <w:tr w:rsidR="00B70DB4" w:rsidRPr="00030C09" w:rsidTr="006E3F52">
        <w:trPr>
          <w:cantSplit/>
          <w:jc w:val="center"/>
        </w:trPr>
        <w:tc>
          <w:tcPr>
            <w:tcW w:w="2301" w:type="dxa"/>
          </w:tcPr>
          <w:p w:rsidR="00B70DB4" w:rsidRPr="00030C09" w:rsidRDefault="00B70DB4" w:rsidP="006E3F52">
            <w:pPr>
              <w:autoSpaceDE w:val="0"/>
              <w:autoSpaceDN w:val="0"/>
              <w:adjustRightInd w:val="0"/>
            </w:pPr>
            <w:r w:rsidRPr="00030C09">
              <w:t>Activity Actual/Due Date</w:t>
            </w:r>
          </w:p>
        </w:tc>
        <w:tc>
          <w:tcPr>
            <w:tcW w:w="1940" w:type="dxa"/>
          </w:tcPr>
          <w:p w:rsidR="00B70DB4" w:rsidRPr="00030C09" w:rsidRDefault="00B70DB4" w:rsidP="006E3F52">
            <w:pPr>
              <w:autoSpaceDE w:val="0"/>
              <w:autoSpaceDN w:val="0"/>
              <w:adjustRightInd w:val="0"/>
            </w:pPr>
            <w:r w:rsidRPr="00030C09">
              <w:t>Required</w:t>
            </w:r>
          </w:p>
        </w:tc>
        <w:tc>
          <w:tcPr>
            <w:tcW w:w="3605" w:type="dxa"/>
          </w:tcPr>
          <w:p w:rsidR="00B70DB4" w:rsidRPr="00030C09" w:rsidRDefault="00B70DB4" w:rsidP="006E3F52">
            <w:pPr>
              <w:autoSpaceDE w:val="0"/>
              <w:autoSpaceDN w:val="0"/>
              <w:adjustRightInd w:val="0"/>
            </w:pPr>
            <w:r w:rsidRPr="00030C09">
              <w:t>Required calendar date by which corrective action must be successfully completed</w:t>
            </w:r>
          </w:p>
        </w:tc>
      </w:tr>
      <w:tr w:rsidR="00B70DB4" w:rsidRPr="00030C09" w:rsidTr="006E3F52">
        <w:trPr>
          <w:cantSplit/>
          <w:jc w:val="center"/>
        </w:trPr>
        <w:tc>
          <w:tcPr>
            <w:tcW w:w="2301" w:type="dxa"/>
          </w:tcPr>
          <w:p w:rsidR="00B70DB4" w:rsidRPr="00030C09" w:rsidRDefault="00B70DB4" w:rsidP="006E3F52">
            <w:pPr>
              <w:autoSpaceDE w:val="0"/>
              <w:autoSpaceDN w:val="0"/>
              <w:adjustRightInd w:val="0"/>
            </w:pPr>
            <w:r w:rsidRPr="00030C09">
              <w:t>Activity End/Achieved Date</w:t>
            </w:r>
          </w:p>
        </w:tc>
        <w:tc>
          <w:tcPr>
            <w:tcW w:w="1940" w:type="dxa"/>
          </w:tcPr>
          <w:p w:rsidR="00B70DB4" w:rsidRPr="00030C09" w:rsidRDefault="00B70DB4" w:rsidP="006E3F52">
            <w:pPr>
              <w:autoSpaceDE w:val="0"/>
              <w:autoSpaceDN w:val="0"/>
              <w:adjustRightInd w:val="0"/>
            </w:pPr>
            <w:r w:rsidRPr="00030C09">
              <w:t>Conditional</w:t>
            </w:r>
          </w:p>
        </w:tc>
        <w:tc>
          <w:tcPr>
            <w:tcW w:w="3605" w:type="dxa"/>
          </w:tcPr>
          <w:p w:rsidR="00B70DB4" w:rsidRPr="00030C09" w:rsidRDefault="00B70DB4" w:rsidP="006E3F52">
            <w:pPr>
              <w:autoSpaceDE w:val="0"/>
              <w:autoSpaceDN w:val="0"/>
              <w:adjustRightInd w:val="0"/>
            </w:pPr>
            <w:r w:rsidRPr="00030C09">
              <w:t>Calendar date on which corrective action was successfully completed</w:t>
            </w:r>
          </w:p>
        </w:tc>
      </w:tr>
      <w:tr w:rsidR="00B70DB4" w:rsidRPr="00030C09" w:rsidTr="006E3F52">
        <w:trPr>
          <w:cantSplit/>
          <w:jc w:val="center"/>
        </w:trPr>
        <w:tc>
          <w:tcPr>
            <w:tcW w:w="2301" w:type="dxa"/>
            <w:vAlign w:val="center"/>
          </w:tcPr>
          <w:p w:rsidR="00B70DB4" w:rsidRPr="00030C09" w:rsidRDefault="00B70DB4" w:rsidP="006E3F52">
            <w:pPr>
              <w:autoSpaceDE w:val="0"/>
              <w:autoSpaceDN w:val="0"/>
              <w:adjustRightInd w:val="0"/>
            </w:pPr>
            <w:r w:rsidRPr="00030C09">
              <w:t>Reason Code</w:t>
            </w:r>
          </w:p>
        </w:tc>
        <w:tc>
          <w:tcPr>
            <w:tcW w:w="1940" w:type="dxa"/>
          </w:tcPr>
          <w:p w:rsidR="00B70DB4" w:rsidRPr="00030C09" w:rsidRDefault="00B70DB4" w:rsidP="006E3F52">
            <w:pPr>
              <w:autoSpaceDE w:val="0"/>
              <w:autoSpaceDN w:val="0"/>
              <w:adjustRightInd w:val="0"/>
            </w:pPr>
            <w:r w:rsidRPr="00030C09">
              <w:t>Conditional</w:t>
            </w:r>
          </w:p>
        </w:tc>
        <w:tc>
          <w:tcPr>
            <w:tcW w:w="3605" w:type="dxa"/>
          </w:tcPr>
          <w:p w:rsidR="00B70DB4" w:rsidRPr="00030C09" w:rsidRDefault="00B70DB4" w:rsidP="006E3F52">
            <w:pPr>
              <w:autoSpaceDE w:val="0"/>
              <w:autoSpaceDN w:val="0"/>
              <w:adjustRightInd w:val="0"/>
            </w:pPr>
            <w:r w:rsidRPr="00030C09">
              <w:t>Code value that represents reason this corrective action is required</w:t>
            </w:r>
          </w:p>
        </w:tc>
      </w:tr>
      <w:tr w:rsidR="00B70DB4" w:rsidRPr="00030C09" w:rsidTr="006E3F52">
        <w:trPr>
          <w:cantSplit/>
          <w:jc w:val="center"/>
        </w:trPr>
        <w:tc>
          <w:tcPr>
            <w:tcW w:w="2301" w:type="dxa"/>
            <w:vAlign w:val="center"/>
          </w:tcPr>
          <w:p w:rsidR="00B70DB4" w:rsidRPr="00030C09" w:rsidRDefault="00B70DB4" w:rsidP="006E3F52">
            <w:pPr>
              <w:autoSpaceDE w:val="0"/>
              <w:autoSpaceDN w:val="0"/>
              <w:adjustRightInd w:val="0"/>
            </w:pPr>
            <w:r w:rsidRPr="00030C09">
              <w:t>Activity Comment</w:t>
            </w:r>
          </w:p>
        </w:tc>
        <w:tc>
          <w:tcPr>
            <w:tcW w:w="1940" w:type="dxa"/>
          </w:tcPr>
          <w:p w:rsidR="00B70DB4" w:rsidRPr="00030C09" w:rsidRDefault="00B70DB4" w:rsidP="006E3F52">
            <w:pPr>
              <w:autoSpaceDE w:val="0"/>
              <w:autoSpaceDN w:val="0"/>
              <w:adjustRightInd w:val="0"/>
            </w:pPr>
            <w:r w:rsidRPr="00030C09">
              <w:t>Optional</w:t>
            </w:r>
          </w:p>
        </w:tc>
        <w:tc>
          <w:tcPr>
            <w:tcW w:w="3605" w:type="dxa"/>
          </w:tcPr>
          <w:p w:rsidR="00B70DB4" w:rsidRPr="00030C09" w:rsidRDefault="00B70DB4" w:rsidP="006E3F52">
            <w:pPr>
              <w:autoSpaceDE w:val="0"/>
              <w:autoSpaceDN w:val="0"/>
              <w:adjustRightInd w:val="0"/>
            </w:pPr>
          </w:p>
        </w:tc>
      </w:tr>
    </w:tbl>
    <w:p w:rsidR="00B70DB4" w:rsidRPr="00030C09" w:rsidRDefault="00B70DB4"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5628"/>
      </w:tblGrid>
      <w:tr w:rsidR="00B70DB4" w:rsidRPr="00030C09" w:rsidTr="006E3F52">
        <w:trPr>
          <w:cantSplit/>
          <w:tblHeader/>
          <w:jc w:val="center"/>
        </w:trPr>
        <w:tc>
          <w:tcPr>
            <w:tcW w:w="6629" w:type="dxa"/>
            <w:gridSpan w:val="2"/>
            <w:shd w:val="clear" w:color="auto" w:fill="E0E0E0"/>
          </w:tcPr>
          <w:p w:rsidR="00B70DB4" w:rsidRPr="00030C09" w:rsidRDefault="00B70DB4" w:rsidP="006E3F52">
            <w:pPr>
              <w:pStyle w:val="Caption"/>
              <w:jc w:val="center"/>
              <w:rPr>
                <w:sz w:val="24"/>
                <w:szCs w:val="24"/>
              </w:rPr>
            </w:pPr>
            <w:bookmarkStart w:id="172" w:name="EventSchPVs"/>
            <w:bookmarkStart w:id="173" w:name="_Toc243907113"/>
            <w:bookmarkStart w:id="174" w:name="_Toc274935472"/>
            <w:bookmarkStart w:id="175" w:name="_Toc360794664"/>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53</w:t>
            </w:r>
            <w:r w:rsidR="00E24ABF" w:rsidRPr="00030C09">
              <w:rPr>
                <w:sz w:val="24"/>
                <w:szCs w:val="24"/>
              </w:rPr>
              <w:fldChar w:fldCharType="end"/>
            </w:r>
            <w:bookmarkEnd w:id="172"/>
            <w:r w:rsidRPr="00030C09">
              <w:rPr>
                <w:sz w:val="24"/>
                <w:szCs w:val="24"/>
              </w:rPr>
              <w:t>: Activity Type Code Permitted Values for GWR</w:t>
            </w:r>
            <w:bookmarkEnd w:id="173"/>
            <w:bookmarkEnd w:id="174"/>
            <w:bookmarkEnd w:id="175"/>
          </w:p>
        </w:tc>
      </w:tr>
      <w:tr w:rsidR="00B70DB4" w:rsidRPr="00030C09" w:rsidTr="006E3F52">
        <w:trPr>
          <w:cantSplit/>
          <w:tblHeader/>
          <w:jc w:val="center"/>
        </w:trPr>
        <w:tc>
          <w:tcPr>
            <w:tcW w:w="1001" w:type="dxa"/>
            <w:shd w:val="clear" w:color="auto" w:fill="E0E0E0"/>
          </w:tcPr>
          <w:p w:rsidR="00B70DB4" w:rsidRPr="00030C09" w:rsidRDefault="00B70DB4" w:rsidP="006E3F52">
            <w:pPr>
              <w:autoSpaceDE w:val="0"/>
              <w:autoSpaceDN w:val="0"/>
              <w:adjustRightInd w:val="0"/>
              <w:rPr>
                <w:b/>
              </w:rPr>
            </w:pPr>
            <w:r w:rsidRPr="00030C09">
              <w:rPr>
                <w:b/>
              </w:rPr>
              <w:t>Code</w:t>
            </w:r>
          </w:p>
        </w:tc>
        <w:tc>
          <w:tcPr>
            <w:tcW w:w="5628" w:type="dxa"/>
            <w:shd w:val="clear" w:color="auto" w:fill="E0E0E0"/>
          </w:tcPr>
          <w:p w:rsidR="00B70DB4" w:rsidRPr="00030C09" w:rsidRDefault="00B70DB4" w:rsidP="006E3F52">
            <w:pPr>
              <w:autoSpaceDE w:val="0"/>
              <w:autoSpaceDN w:val="0"/>
              <w:adjustRightInd w:val="0"/>
              <w:rPr>
                <w:b/>
              </w:rPr>
            </w:pPr>
            <w:r w:rsidRPr="00030C09">
              <w:rPr>
                <w:b/>
              </w:rPr>
              <w:t>Description</w:t>
            </w:r>
          </w:p>
        </w:tc>
      </w:tr>
      <w:tr w:rsidR="00B70DB4" w:rsidRPr="00030C09" w:rsidTr="006E3F52">
        <w:trPr>
          <w:cantSplit/>
          <w:jc w:val="center"/>
        </w:trPr>
        <w:tc>
          <w:tcPr>
            <w:tcW w:w="100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SDFF</w:t>
            </w:r>
          </w:p>
        </w:tc>
        <w:tc>
          <w:tcPr>
            <w:tcW w:w="5628" w:type="dxa"/>
          </w:tcPr>
          <w:p w:rsidR="00B70DB4" w:rsidRPr="00030C09" w:rsidRDefault="00B70DB4" w:rsidP="006E3F52">
            <w:r w:rsidRPr="00030C09">
              <w:t>Significant Deficiency Corrective Action</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SDFI</w:t>
            </w:r>
          </w:p>
        </w:tc>
        <w:tc>
          <w:tcPr>
            <w:tcW w:w="5628" w:type="dxa"/>
          </w:tcPr>
          <w:p w:rsidR="00B70DB4" w:rsidRPr="00030C09" w:rsidRDefault="00B70DB4" w:rsidP="006E3F52">
            <w:r w:rsidRPr="00030C09">
              <w:t>Significant Deficiency Interim Step</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FICF</w:t>
            </w:r>
          </w:p>
        </w:tc>
        <w:tc>
          <w:tcPr>
            <w:tcW w:w="5628" w:type="dxa"/>
          </w:tcPr>
          <w:p w:rsidR="00B70DB4" w:rsidRPr="00030C09" w:rsidRDefault="00B70DB4" w:rsidP="006E3F52">
            <w:r w:rsidRPr="00030C09">
              <w:t>Fecal Indicator Contamination</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FICI</w:t>
            </w:r>
          </w:p>
        </w:tc>
        <w:tc>
          <w:tcPr>
            <w:tcW w:w="5628" w:type="dxa"/>
          </w:tcPr>
          <w:p w:rsidR="00B70DB4" w:rsidRPr="00030C09" w:rsidRDefault="00B70DB4" w:rsidP="006E3F52">
            <w:r w:rsidRPr="00030C09">
              <w:t>Fecal Indicator Contamination Interim Step</w:t>
            </w:r>
          </w:p>
        </w:tc>
      </w:tr>
    </w:tbl>
    <w:p w:rsidR="00B70DB4" w:rsidRPr="00030C09" w:rsidRDefault="00B70DB4"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4982"/>
      </w:tblGrid>
      <w:tr w:rsidR="00B70DB4" w:rsidRPr="00030C09" w:rsidTr="006E3F52">
        <w:trPr>
          <w:cantSplit/>
          <w:tblHeader/>
          <w:jc w:val="center"/>
        </w:trPr>
        <w:tc>
          <w:tcPr>
            <w:tcW w:w="5983" w:type="dxa"/>
            <w:gridSpan w:val="2"/>
            <w:shd w:val="clear" w:color="auto" w:fill="E0E0E0"/>
          </w:tcPr>
          <w:p w:rsidR="00B70DB4" w:rsidRPr="00030C09" w:rsidRDefault="00B70DB4" w:rsidP="006E3F52">
            <w:pPr>
              <w:pStyle w:val="Caption"/>
              <w:jc w:val="center"/>
              <w:rPr>
                <w:sz w:val="24"/>
                <w:szCs w:val="24"/>
              </w:rPr>
            </w:pPr>
            <w:bookmarkStart w:id="176" w:name="EventReasonPVs"/>
            <w:bookmarkStart w:id="177" w:name="_Toc243907114"/>
            <w:bookmarkStart w:id="178" w:name="_Toc274935473"/>
            <w:bookmarkStart w:id="179" w:name="_Toc360794665"/>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54</w:t>
            </w:r>
            <w:r w:rsidR="00E24ABF" w:rsidRPr="00030C09">
              <w:rPr>
                <w:sz w:val="24"/>
                <w:szCs w:val="24"/>
              </w:rPr>
              <w:fldChar w:fldCharType="end"/>
            </w:r>
            <w:bookmarkEnd w:id="176"/>
            <w:r w:rsidRPr="00030C09">
              <w:rPr>
                <w:sz w:val="24"/>
                <w:szCs w:val="24"/>
              </w:rPr>
              <w:t>: Reason Cod</w:t>
            </w:r>
            <w:r>
              <w:rPr>
                <w:sz w:val="24"/>
                <w:szCs w:val="24"/>
              </w:rPr>
              <w:t>e Permitted Values for GWR and Optional Surface Water Corrective A</w:t>
            </w:r>
            <w:r w:rsidRPr="00030C09">
              <w:rPr>
                <w:sz w:val="24"/>
                <w:szCs w:val="24"/>
              </w:rPr>
              <w:t>ctions</w:t>
            </w:r>
            <w:bookmarkEnd w:id="177"/>
            <w:bookmarkEnd w:id="178"/>
            <w:bookmarkEnd w:id="179"/>
          </w:p>
        </w:tc>
      </w:tr>
      <w:tr w:rsidR="00B70DB4" w:rsidRPr="00030C09" w:rsidTr="006E3F52">
        <w:trPr>
          <w:cantSplit/>
          <w:tblHeader/>
          <w:jc w:val="center"/>
        </w:trPr>
        <w:tc>
          <w:tcPr>
            <w:tcW w:w="1001" w:type="dxa"/>
            <w:shd w:val="clear" w:color="auto" w:fill="E0E0E0"/>
          </w:tcPr>
          <w:p w:rsidR="00B70DB4" w:rsidRPr="00030C09" w:rsidRDefault="00B70DB4" w:rsidP="006E3F52">
            <w:pPr>
              <w:autoSpaceDE w:val="0"/>
              <w:autoSpaceDN w:val="0"/>
              <w:adjustRightInd w:val="0"/>
              <w:rPr>
                <w:b/>
              </w:rPr>
            </w:pPr>
            <w:r w:rsidRPr="00030C09">
              <w:rPr>
                <w:b/>
              </w:rPr>
              <w:t>Code</w:t>
            </w:r>
          </w:p>
        </w:tc>
        <w:tc>
          <w:tcPr>
            <w:tcW w:w="4982" w:type="dxa"/>
            <w:shd w:val="clear" w:color="auto" w:fill="E0E0E0"/>
          </w:tcPr>
          <w:p w:rsidR="00B70DB4" w:rsidRPr="00030C09" w:rsidRDefault="00B70DB4" w:rsidP="006E3F52">
            <w:pPr>
              <w:autoSpaceDE w:val="0"/>
              <w:autoSpaceDN w:val="0"/>
              <w:adjustRightInd w:val="0"/>
              <w:rPr>
                <w:b/>
              </w:rPr>
            </w:pPr>
            <w:r w:rsidRPr="00030C09">
              <w:rPr>
                <w:b/>
              </w:rPr>
              <w:t>Description</w:t>
            </w:r>
          </w:p>
        </w:tc>
      </w:tr>
      <w:tr w:rsidR="00B70DB4" w:rsidRPr="00030C09" w:rsidTr="006E3F52">
        <w:trPr>
          <w:cantSplit/>
          <w:jc w:val="center"/>
        </w:trPr>
        <w:tc>
          <w:tcPr>
            <w:tcW w:w="100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GW</w:t>
            </w:r>
          </w:p>
        </w:tc>
        <w:tc>
          <w:tcPr>
            <w:tcW w:w="4982" w:type="dxa"/>
          </w:tcPr>
          <w:p w:rsidR="00B70DB4" w:rsidRPr="00030C09" w:rsidRDefault="00B70DB4" w:rsidP="006E3F52">
            <w:r w:rsidRPr="00030C09">
              <w:t xml:space="preserve">Ground Water </w:t>
            </w:r>
          </w:p>
        </w:tc>
      </w:tr>
      <w:tr w:rsidR="00B70DB4" w:rsidRPr="00030C09" w:rsidTr="006E3F52">
        <w:trPr>
          <w:cantSplit/>
          <w:jc w:val="center"/>
        </w:trPr>
        <w:tc>
          <w:tcPr>
            <w:tcW w:w="1001" w:type="dxa"/>
          </w:tcPr>
          <w:p w:rsidR="00B70DB4" w:rsidRPr="00030C09" w:rsidRDefault="00B70DB4" w:rsidP="006E3F52">
            <w:pPr>
              <w:autoSpaceDE w:val="0"/>
              <w:autoSpaceDN w:val="0"/>
              <w:adjustRightInd w:val="0"/>
            </w:pPr>
            <w:r w:rsidRPr="00030C09">
              <w:t>SH</w:t>
            </w:r>
          </w:p>
        </w:tc>
        <w:tc>
          <w:tcPr>
            <w:tcW w:w="4982" w:type="dxa"/>
          </w:tcPr>
          <w:p w:rsidR="00B70DB4" w:rsidRPr="00030C09" w:rsidRDefault="00B70DB4" w:rsidP="006E3F52">
            <w:r w:rsidRPr="00030C09">
              <w:t>Subpart H</w:t>
            </w:r>
          </w:p>
        </w:tc>
      </w:tr>
    </w:tbl>
    <w:p w:rsidR="00B70DB4" w:rsidRPr="00030C09" w:rsidRDefault="00B70DB4" w:rsidP="00B70DB4"/>
    <w:p w:rsidR="00B70DB4" w:rsidRPr="00030C09" w:rsidRDefault="00B70DB4" w:rsidP="00B70DB4">
      <w:r w:rsidRPr="00030C09">
        <w:t xml:space="preserve">The Reason Code for all </w:t>
      </w:r>
      <w:r w:rsidR="00C14AD8">
        <w:t>GW or GWP systems</w:t>
      </w:r>
      <w:r w:rsidRPr="00030C09">
        <w:t xml:space="preserve"> is GW.  If corrective actions are reported for Subpart H </w:t>
      </w:r>
      <w:r w:rsidR="00C14AD8">
        <w:t>systems</w:t>
      </w:r>
      <w:r w:rsidRPr="00030C09">
        <w:t xml:space="preserve"> the reason code must be SH.</w:t>
      </w:r>
    </w:p>
    <w:p w:rsidR="00B70DB4" w:rsidRPr="00030C09" w:rsidRDefault="00B70DB4" w:rsidP="00B70DB4"/>
    <w:p w:rsidR="00B70DB4" w:rsidRPr="00030C09" w:rsidRDefault="00B70DB4" w:rsidP="00B70DB4">
      <w:pPr>
        <w:pStyle w:val="StyleHeading3Left"/>
        <w:tabs>
          <w:tab w:val="clear" w:pos="720"/>
          <w:tab w:val="num" w:pos="432"/>
        </w:tabs>
        <w:ind w:left="432" w:hanging="432"/>
      </w:pPr>
      <w:bookmarkStart w:id="180" w:name="_Toc274935022"/>
      <w:bookmarkStart w:id="181" w:name="_Toc360794549"/>
      <w:r w:rsidRPr="00030C09">
        <w:t>Event Schedule Activity Examples</w:t>
      </w:r>
      <w:bookmarkEnd w:id="180"/>
      <w:bookmarkEnd w:id="181"/>
    </w:p>
    <w:p w:rsidR="00B70DB4" w:rsidRPr="00030C09" w:rsidRDefault="00B70DB4" w:rsidP="00B70DB4">
      <w:pPr>
        <w:pStyle w:val="StyleHeading3Left"/>
        <w:numPr>
          <w:ilvl w:val="0"/>
          <w:numId w:val="0"/>
        </w:numPr>
      </w:pPr>
    </w:p>
    <w:p w:rsidR="00B70DB4" w:rsidRDefault="00B70DB4" w:rsidP="00B70DB4">
      <w:pPr>
        <w:pStyle w:val="StyleHeading3Left"/>
        <w:numPr>
          <w:ilvl w:val="0"/>
          <w:numId w:val="0"/>
        </w:numPr>
        <w:outlineLvl w:val="9"/>
        <w:rPr>
          <w:b w:val="0"/>
        </w:rPr>
      </w:pPr>
      <w:r w:rsidRPr="00030C09">
        <w:rPr>
          <w:b w:val="0"/>
        </w:rPr>
        <w:t>The following examples illustrate corrective action scenarios and show the Event Schedule Activity details to be reported by the Primacy Agency to EP</w:t>
      </w:r>
      <w:bookmarkStart w:id="182" w:name="_Toc274935023"/>
      <w:r>
        <w:rPr>
          <w:b w:val="0"/>
        </w:rPr>
        <w:t xml:space="preserve">A.  These refer to </w:t>
      </w:r>
      <w:r w:rsidR="00E24ABF">
        <w:rPr>
          <w:b w:val="0"/>
        </w:rPr>
        <w:fldChar w:fldCharType="begin"/>
      </w:r>
      <w:r w:rsidR="00C14AD8">
        <w:rPr>
          <w:b w:val="0"/>
        </w:rPr>
        <w:instrText xml:space="preserve"> REF Example4 \h </w:instrText>
      </w:r>
      <w:r w:rsidR="00E24ABF">
        <w:rPr>
          <w:b w:val="0"/>
        </w:rPr>
      </w:r>
      <w:r w:rsidR="00E24ABF">
        <w:rPr>
          <w:b w:val="0"/>
        </w:rPr>
        <w:fldChar w:fldCharType="separate"/>
      </w:r>
      <w:r w:rsidR="00F42AE2" w:rsidRPr="00FC13D0">
        <w:t xml:space="preserve">Example 4 </w:t>
      </w:r>
      <w:r w:rsidR="00E24ABF">
        <w:rPr>
          <w:b w:val="0"/>
        </w:rPr>
        <w:fldChar w:fldCharType="end"/>
      </w:r>
      <w:r>
        <w:rPr>
          <w:b w:val="0"/>
        </w:rPr>
        <w:t xml:space="preserve">in Section 3-Violations. </w:t>
      </w:r>
    </w:p>
    <w:p w:rsidR="00B70DB4" w:rsidRDefault="00B70DB4" w:rsidP="00B70DB4">
      <w:pPr>
        <w:pStyle w:val="StyleHeading3Left"/>
        <w:numPr>
          <w:ilvl w:val="0"/>
          <w:numId w:val="0"/>
        </w:numPr>
        <w:outlineLvl w:val="9"/>
        <w:rPr>
          <w:bCs w:val="0"/>
        </w:rPr>
      </w:pPr>
    </w:p>
    <w:p w:rsidR="00B70DB4" w:rsidRDefault="00B70DB4" w:rsidP="00B70DB4">
      <w:pPr>
        <w:pStyle w:val="StyleHeading3Left"/>
        <w:numPr>
          <w:ilvl w:val="0"/>
          <w:numId w:val="0"/>
        </w:numPr>
        <w:outlineLvl w:val="9"/>
        <w:rPr>
          <w:bCs w:val="0"/>
        </w:rPr>
      </w:pPr>
      <w:r w:rsidRPr="008930CC">
        <w:rPr>
          <w:bCs w:val="0"/>
        </w:rPr>
        <w:t>Significant Deficiency Corrective Actions</w:t>
      </w:r>
      <w:bookmarkEnd w:id="182"/>
    </w:p>
    <w:p w:rsidR="00B70DB4" w:rsidRDefault="00B70DB4" w:rsidP="00B70DB4">
      <w:pPr>
        <w:pStyle w:val="StyleHeading3Left"/>
        <w:numPr>
          <w:ilvl w:val="0"/>
          <w:numId w:val="0"/>
        </w:numPr>
        <w:outlineLvl w:val="9"/>
        <w:rPr>
          <w:bCs w:val="0"/>
        </w:rPr>
      </w:pPr>
    </w:p>
    <w:p w:rsidR="00B70DB4" w:rsidRPr="00030C09" w:rsidRDefault="00B70DB4" w:rsidP="00B70DB4">
      <w:pPr>
        <w:pStyle w:val="StyleHeading3Left"/>
        <w:numPr>
          <w:ilvl w:val="0"/>
          <w:numId w:val="0"/>
        </w:numPr>
        <w:outlineLvl w:val="9"/>
      </w:pPr>
      <w:r w:rsidRPr="00030C09">
        <w:t xml:space="preserve">PWS </w:t>
      </w:r>
      <w:r w:rsidR="008B740C">
        <w:rPr>
          <w:b w:val="0"/>
        </w:rPr>
        <w:t>01</w:t>
      </w:r>
      <w:r w:rsidRPr="0058342C">
        <w:rPr>
          <w:b w:val="0"/>
        </w:rPr>
        <w:t>2154376</w:t>
      </w:r>
      <w:r w:rsidRPr="00030C09">
        <w:t xml:space="preserve"> is a community system </w:t>
      </w:r>
      <w:r>
        <w:t xml:space="preserve">using surface water </w:t>
      </w:r>
      <w:r w:rsidRPr="00030C09">
        <w:t xml:space="preserve">serving 800 people.  </w:t>
      </w:r>
    </w:p>
    <w:p w:rsidR="00B70DB4" w:rsidRPr="00030C09" w:rsidRDefault="00B70DB4" w:rsidP="00B70DB4">
      <w:pPr>
        <w:numPr>
          <w:ilvl w:val="0"/>
          <w:numId w:val="28"/>
        </w:numPr>
        <w:autoSpaceDE w:val="0"/>
        <w:autoSpaceDN w:val="0"/>
        <w:adjustRightInd w:val="0"/>
      </w:pPr>
      <w:r w:rsidRPr="00030C09">
        <w:t xml:space="preserve">During a sanitary survey on 09/01/2013, the </w:t>
      </w:r>
      <w:r w:rsidR="008B740C">
        <w:t>EPA</w:t>
      </w:r>
      <w:r w:rsidRPr="00030C09">
        <w:t xml:space="preserve"> identifies </w:t>
      </w:r>
      <w:r>
        <w:t>two</w:t>
      </w:r>
      <w:r w:rsidRPr="00030C09">
        <w:t xml:space="preserve"> signific</w:t>
      </w:r>
      <w:r>
        <w:t>ant deficiencies</w:t>
      </w:r>
      <w:r w:rsidRPr="00030C09">
        <w:t xml:space="preserve">. </w:t>
      </w:r>
    </w:p>
    <w:p w:rsidR="00B70DB4" w:rsidRPr="00030C09" w:rsidRDefault="00B70DB4" w:rsidP="00B70DB4">
      <w:pPr>
        <w:numPr>
          <w:ilvl w:val="0"/>
          <w:numId w:val="28"/>
        </w:numPr>
        <w:autoSpaceDE w:val="0"/>
        <w:autoSpaceDN w:val="0"/>
        <w:adjustRightInd w:val="0"/>
      </w:pPr>
      <w:r w:rsidRPr="00030C09">
        <w:lastRenderedPageBreak/>
        <w:t>The syst</w:t>
      </w:r>
      <w:r>
        <w:t>em is notified of the deficiencies</w:t>
      </w:r>
      <w:r w:rsidRPr="00030C09">
        <w:t xml:space="preserve"> on 09/14/2013 in a letter from the </w:t>
      </w:r>
      <w:r w:rsidR="008B740C">
        <w:t>EPA</w:t>
      </w:r>
      <w:r w:rsidRPr="00030C09">
        <w:t xml:space="preserve">. The letter does not indicate a specific corrective action that the system is required to take. </w:t>
      </w:r>
    </w:p>
    <w:p w:rsidR="00B70DB4" w:rsidRPr="00030C09" w:rsidRDefault="00B70DB4" w:rsidP="00B70DB4">
      <w:pPr>
        <w:numPr>
          <w:ilvl w:val="0"/>
          <w:numId w:val="28"/>
        </w:numPr>
        <w:autoSpaceDE w:val="0"/>
        <w:autoSpaceDN w:val="0"/>
        <w:adjustRightInd w:val="0"/>
      </w:pPr>
      <w:r w:rsidRPr="00030C09">
        <w:t xml:space="preserve">As required, the system contacts the </w:t>
      </w:r>
      <w:r w:rsidR="008B740C">
        <w:t>EPA</w:t>
      </w:r>
      <w:r w:rsidRPr="00030C09">
        <w:t xml:space="preserve"> within </w:t>
      </w:r>
      <w:r>
        <w:t>45</w:t>
      </w:r>
      <w:r w:rsidRPr="00030C09">
        <w:t xml:space="preserve"> days of receiving written notice of the significant deficiency and the system and the </w:t>
      </w:r>
      <w:r w:rsidR="008B740C">
        <w:t>EPA</w:t>
      </w:r>
      <w:r w:rsidRPr="00030C09">
        <w:t xml:space="preserve"> develop a plan for implementing corrective action. </w:t>
      </w:r>
    </w:p>
    <w:p w:rsidR="00B70DB4" w:rsidRDefault="00B70DB4" w:rsidP="00B70DB4">
      <w:pPr>
        <w:numPr>
          <w:ilvl w:val="0"/>
          <w:numId w:val="17"/>
        </w:numPr>
        <w:rPr>
          <w:rStyle w:val="updatebodytest"/>
        </w:rPr>
      </w:pPr>
      <w:r>
        <w:rPr>
          <w:rStyle w:val="updatebodytest"/>
        </w:rPr>
        <w:t xml:space="preserve">The </w:t>
      </w:r>
      <w:r w:rsidR="008B740C">
        <w:rPr>
          <w:rStyle w:val="updatebodytest"/>
        </w:rPr>
        <w:t>EPA</w:t>
      </w:r>
      <w:r>
        <w:rPr>
          <w:rStyle w:val="updatebodytest"/>
        </w:rPr>
        <w:t xml:space="preserve"> approves the following schedule </w:t>
      </w:r>
    </w:p>
    <w:p w:rsidR="00B70DB4" w:rsidRDefault="00B70DB4" w:rsidP="00B70DB4">
      <w:pPr>
        <w:numPr>
          <w:ilvl w:val="1"/>
          <w:numId w:val="17"/>
        </w:numPr>
        <w:rPr>
          <w:rStyle w:val="updatebodytest"/>
        </w:rPr>
      </w:pPr>
      <w:r>
        <w:rPr>
          <w:rStyle w:val="updatebodytest"/>
        </w:rPr>
        <w:t>Deficiency A</w:t>
      </w:r>
    </w:p>
    <w:p w:rsidR="00B70DB4" w:rsidRDefault="00B70DB4" w:rsidP="00B70DB4">
      <w:pPr>
        <w:numPr>
          <w:ilvl w:val="2"/>
          <w:numId w:val="17"/>
        </w:numPr>
        <w:rPr>
          <w:rStyle w:val="updatebodytest"/>
        </w:rPr>
      </w:pPr>
      <w:r>
        <w:rPr>
          <w:rStyle w:val="updatebodytest"/>
        </w:rPr>
        <w:t>Interim Action completed by 10/01/2013</w:t>
      </w:r>
    </w:p>
    <w:p w:rsidR="00B70DB4" w:rsidRDefault="00B70DB4" w:rsidP="00B70DB4">
      <w:pPr>
        <w:numPr>
          <w:ilvl w:val="2"/>
          <w:numId w:val="17"/>
        </w:numPr>
        <w:rPr>
          <w:rStyle w:val="updatebodytest"/>
        </w:rPr>
      </w:pPr>
      <w:r>
        <w:rPr>
          <w:rStyle w:val="updatebodytest"/>
        </w:rPr>
        <w:t>Final Action completed by 12/01/2013</w:t>
      </w:r>
    </w:p>
    <w:p w:rsidR="00B70DB4" w:rsidRDefault="00B70DB4" w:rsidP="00B70DB4">
      <w:pPr>
        <w:numPr>
          <w:ilvl w:val="1"/>
          <w:numId w:val="17"/>
        </w:numPr>
        <w:rPr>
          <w:rStyle w:val="updatebodytest"/>
        </w:rPr>
      </w:pPr>
      <w:r>
        <w:rPr>
          <w:rStyle w:val="updatebodytest"/>
        </w:rPr>
        <w:t>Deficiency B</w:t>
      </w:r>
    </w:p>
    <w:p w:rsidR="00B70DB4" w:rsidRDefault="00B70DB4" w:rsidP="00B70DB4">
      <w:pPr>
        <w:numPr>
          <w:ilvl w:val="2"/>
          <w:numId w:val="28"/>
        </w:numPr>
        <w:autoSpaceDE w:val="0"/>
        <w:autoSpaceDN w:val="0"/>
        <w:adjustRightInd w:val="0"/>
        <w:rPr>
          <w:rStyle w:val="updatebodytest"/>
        </w:rPr>
      </w:pPr>
      <w:r>
        <w:rPr>
          <w:rStyle w:val="updatebodytest"/>
        </w:rPr>
        <w:t>Final Action completed by 12/01/2013</w:t>
      </w:r>
    </w:p>
    <w:p w:rsidR="00B70DB4" w:rsidRDefault="00B70DB4" w:rsidP="00B70DB4">
      <w:pPr>
        <w:numPr>
          <w:ilvl w:val="1"/>
          <w:numId w:val="28"/>
        </w:numPr>
        <w:autoSpaceDE w:val="0"/>
        <w:autoSpaceDN w:val="0"/>
        <w:adjustRightInd w:val="0"/>
        <w:rPr>
          <w:rStyle w:val="updatebodytest"/>
        </w:rPr>
      </w:pPr>
      <w:r>
        <w:rPr>
          <w:rStyle w:val="updatebodytest"/>
        </w:rPr>
        <w:t>Deficiency C</w:t>
      </w:r>
    </w:p>
    <w:p w:rsidR="00B70DB4" w:rsidRDefault="00B70DB4" w:rsidP="00B70DB4">
      <w:pPr>
        <w:numPr>
          <w:ilvl w:val="2"/>
          <w:numId w:val="28"/>
        </w:numPr>
        <w:autoSpaceDE w:val="0"/>
        <w:autoSpaceDN w:val="0"/>
        <w:adjustRightInd w:val="0"/>
        <w:rPr>
          <w:rStyle w:val="updatebodytest"/>
        </w:rPr>
      </w:pPr>
      <w:r>
        <w:rPr>
          <w:rStyle w:val="updatebodytest"/>
        </w:rPr>
        <w:t>Final Action completed by 12/01/2013</w:t>
      </w:r>
    </w:p>
    <w:p w:rsidR="00B70DB4" w:rsidRDefault="00B70DB4" w:rsidP="00B70DB4">
      <w:pPr>
        <w:numPr>
          <w:ilvl w:val="0"/>
          <w:numId w:val="28"/>
        </w:numPr>
        <w:autoSpaceDE w:val="0"/>
        <w:autoSpaceDN w:val="0"/>
        <w:adjustRightInd w:val="0"/>
      </w:pPr>
      <w:r w:rsidRPr="00030C09">
        <w:t xml:space="preserve">The </w:t>
      </w:r>
      <w:r>
        <w:t xml:space="preserve">final </w:t>
      </w:r>
      <w:r w:rsidRPr="00030C09">
        <w:t>corrective action</w:t>
      </w:r>
      <w:r>
        <w:t xml:space="preserve">s of the approved schedule </w:t>
      </w:r>
      <w:r w:rsidRPr="00030C09">
        <w:t xml:space="preserve">must be reported </w:t>
      </w:r>
      <w:r>
        <w:rPr>
          <w:color w:val="000000"/>
        </w:rPr>
        <w:t>(</w:t>
      </w:r>
      <w:r>
        <w:rPr>
          <w:rStyle w:val="updatebodytest"/>
        </w:rPr>
        <w:t xml:space="preserve">see following exhibit below) </w:t>
      </w:r>
      <w:r w:rsidRPr="00030C09">
        <w:t>with the next quarterly actions report without an Activity End/Achieved Date.</w:t>
      </w:r>
      <w:r>
        <w:t xml:space="preserve">  The </w:t>
      </w:r>
      <w:r w:rsidR="008B740C">
        <w:t xml:space="preserve">EPA </w:t>
      </w:r>
      <w:r>
        <w:t>includes a description of the deficiencies in the optional comment field.</w:t>
      </w:r>
    </w:p>
    <w:p w:rsidR="00B70DB4" w:rsidRPr="00030C09" w:rsidRDefault="00B70DB4" w:rsidP="00B70DB4">
      <w:pPr>
        <w:autoSpaceDE w:val="0"/>
        <w:autoSpaceDN w:val="0"/>
        <w:adjustRightInd w:val="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83" w:name="_Toc243907115"/>
            <w:bookmarkStart w:id="184" w:name="_Toc274935474"/>
            <w:bookmarkStart w:id="185" w:name="_Toc360794666"/>
            <w:r w:rsidRPr="00030C09">
              <w:rPr>
                <w:sz w:val="24"/>
                <w:szCs w:val="24"/>
              </w:rPr>
              <w:t xml:space="preserve">Exhibit </w:t>
            </w:r>
            <w:bookmarkStart w:id="186" w:name="CAExample1A"/>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55</w:t>
            </w:r>
            <w:r w:rsidR="00E24ABF" w:rsidRPr="00030C09">
              <w:rPr>
                <w:sz w:val="24"/>
                <w:szCs w:val="24"/>
              </w:rPr>
              <w:fldChar w:fldCharType="end"/>
            </w:r>
            <w:r w:rsidRPr="00030C09">
              <w:rPr>
                <w:sz w:val="24"/>
                <w:szCs w:val="24"/>
              </w:rPr>
              <w:t xml:space="preserve"> Ex 1-A</w:t>
            </w:r>
            <w:bookmarkEnd w:id="186"/>
            <w:r w:rsidRPr="00030C09">
              <w:rPr>
                <w:sz w:val="24"/>
                <w:szCs w:val="24"/>
              </w:rPr>
              <w:t xml:space="preserve">: Significant Deficiency </w:t>
            </w:r>
            <w:r>
              <w:rPr>
                <w:sz w:val="24"/>
                <w:szCs w:val="24"/>
              </w:rPr>
              <w:t xml:space="preserve">A </w:t>
            </w:r>
            <w:r w:rsidRPr="00030C09">
              <w:rPr>
                <w:sz w:val="24"/>
                <w:szCs w:val="24"/>
              </w:rPr>
              <w:t xml:space="preserve">Final Corrective Actions Event Schedule Activity Object Elements </w:t>
            </w:r>
            <w:r>
              <w:rPr>
                <w:sz w:val="24"/>
                <w:szCs w:val="24"/>
              </w:rPr>
              <w:t xml:space="preserve">Initially </w:t>
            </w:r>
            <w:r w:rsidRPr="00030C09">
              <w:rPr>
                <w:sz w:val="24"/>
                <w:szCs w:val="24"/>
              </w:rPr>
              <w:t>Reported</w:t>
            </w:r>
            <w:bookmarkEnd w:id="183"/>
            <w:bookmarkEnd w:id="184"/>
            <w:bookmarkEnd w:id="185"/>
            <w:r w:rsidRPr="00030C09">
              <w:rPr>
                <w:sz w:val="24"/>
                <w:szCs w:val="24"/>
              </w:rPr>
              <w:t xml:space="preserve"> </w:t>
            </w:r>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8B740C" w:rsidP="006E3F52">
            <w:pPr>
              <w:autoSpaceDE w:val="0"/>
              <w:autoSpaceDN w:val="0"/>
              <w:adjustRightInd w:val="0"/>
            </w:pPr>
            <w:r>
              <w:t>01</w:t>
            </w:r>
            <w:r w:rsidR="00B70DB4" w:rsidRPr="00030C09">
              <w:t>2154376</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Event Activity</w:t>
            </w:r>
            <w:r>
              <w:rPr>
                <w:sz w:val="22"/>
                <w:szCs w:val="22"/>
              </w:rPr>
              <w:t xml:space="preserve"> ID</w:t>
            </w:r>
          </w:p>
        </w:tc>
        <w:tc>
          <w:tcPr>
            <w:tcW w:w="1780" w:type="dxa"/>
          </w:tcPr>
          <w:p w:rsidR="00B70DB4" w:rsidRPr="00030C09" w:rsidRDefault="00B70DB4" w:rsidP="006E3F52">
            <w:pPr>
              <w:autoSpaceDE w:val="0"/>
              <w:autoSpaceDN w:val="0"/>
              <w:adjustRightInd w:val="0"/>
            </w:pPr>
            <w:r w:rsidRPr="00030C09">
              <w:t>648</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Type Code</w:t>
            </w:r>
          </w:p>
        </w:tc>
        <w:tc>
          <w:tcPr>
            <w:tcW w:w="1780" w:type="dxa"/>
          </w:tcPr>
          <w:p w:rsidR="00B70DB4" w:rsidRPr="00030C09" w:rsidRDefault="00B70DB4" w:rsidP="006E3F52">
            <w:pPr>
              <w:autoSpaceDE w:val="0"/>
              <w:autoSpaceDN w:val="0"/>
              <w:adjustRightInd w:val="0"/>
            </w:pPr>
            <w:r w:rsidRPr="00030C09">
              <w:t>SDFF</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Actual/Due Date</w:t>
            </w:r>
          </w:p>
        </w:tc>
        <w:tc>
          <w:tcPr>
            <w:tcW w:w="1780" w:type="dxa"/>
          </w:tcPr>
          <w:p w:rsidR="00B70DB4" w:rsidRPr="00030C09" w:rsidRDefault="00B70DB4" w:rsidP="006E3F52">
            <w:pPr>
              <w:autoSpaceDE w:val="0"/>
              <w:autoSpaceDN w:val="0"/>
              <w:adjustRightInd w:val="0"/>
            </w:pPr>
            <w:r>
              <w:t>2013-12-01</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End/Achieved Date</w:t>
            </w:r>
          </w:p>
        </w:tc>
        <w:tc>
          <w:tcPr>
            <w:tcW w:w="1780" w:type="dxa"/>
          </w:tcPr>
          <w:p w:rsidR="00B70DB4" w:rsidRPr="00030C09" w:rsidRDefault="00B70DB4" w:rsidP="006E3F52">
            <w:pPr>
              <w:autoSpaceDE w:val="0"/>
              <w:autoSpaceDN w:val="0"/>
              <w:adjustRightInd w:val="0"/>
            </w:pPr>
            <w:r w:rsidRPr="00030C09">
              <w:t>Do Not Report</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Reason Code</w:t>
            </w:r>
          </w:p>
        </w:tc>
        <w:tc>
          <w:tcPr>
            <w:tcW w:w="1780" w:type="dxa"/>
          </w:tcPr>
          <w:p w:rsidR="00B70DB4" w:rsidRPr="00030C09" w:rsidRDefault="00B70DB4" w:rsidP="006E3F52">
            <w:pPr>
              <w:autoSpaceDE w:val="0"/>
              <w:autoSpaceDN w:val="0"/>
              <w:adjustRightInd w:val="0"/>
            </w:pPr>
            <w:r>
              <w:t>SH</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Activity Comment</w:t>
            </w:r>
          </w:p>
        </w:tc>
        <w:tc>
          <w:tcPr>
            <w:tcW w:w="1780" w:type="dxa"/>
          </w:tcPr>
          <w:p w:rsidR="00B70DB4" w:rsidRPr="00030C09" w:rsidRDefault="00B70DB4" w:rsidP="006E3F52">
            <w:pPr>
              <w:autoSpaceDE w:val="0"/>
              <w:autoSpaceDN w:val="0"/>
              <w:adjustRightInd w:val="0"/>
            </w:pPr>
            <w:r>
              <w:t>”Deficiency A TP01 Chlorinator Feed”</w:t>
            </w:r>
          </w:p>
        </w:tc>
      </w:tr>
    </w:tbl>
    <w:p w:rsidR="00B70DB4" w:rsidRDefault="00B70DB4" w:rsidP="00B70DB4">
      <w:pPr>
        <w:autoSpaceDE w:val="0"/>
        <w:autoSpaceDN w:val="0"/>
        <w:adjustRightInd w:val="0"/>
        <w:ind w:left="360"/>
      </w:pPr>
    </w:p>
    <w:p w:rsidR="00B70DB4" w:rsidRPr="00030C09" w:rsidRDefault="00B70DB4" w:rsidP="00B70DB4">
      <w:pPr>
        <w:autoSpaceDE w:val="0"/>
        <w:autoSpaceDN w:val="0"/>
        <w:adjustRightInd w:val="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87" w:name="_Toc360794667"/>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56</w:t>
            </w:r>
            <w:r w:rsidR="00E24ABF" w:rsidRPr="00030C09">
              <w:rPr>
                <w:sz w:val="24"/>
                <w:szCs w:val="24"/>
              </w:rPr>
              <w:fldChar w:fldCharType="end"/>
            </w:r>
            <w:r>
              <w:rPr>
                <w:sz w:val="24"/>
                <w:szCs w:val="24"/>
              </w:rPr>
              <w:t xml:space="preserve"> Ex 1-B</w:t>
            </w:r>
            <w:r w:rsidRPr="00030C09">
              <w:rPr>
                <w:sz w:val="24"/>
                <w:szCs w:val="24"/>
              </w:rPr>
              <w:t>: Significant Deficiency</w:t>
            </w:r>
            <w:r>
              <w:rPr>
                <w:sz w:val="24"/>
                <w:szCs w:val="24"/>
              </w:rPr>
              <w:t xml:space="preserve"> B</w:t>
            </w:r>
            <w:r w:rsidRPr="00030C09">
              <w:rPr>
                <w:sz w:val="24"/>
                <w:szCs w:val="24"/>
              </w:rPr>
              <w:t xml:space="preserve"> Final Corrective Actions Event Schedule Activity Object Elements </w:t>
            </w:r>
            <w:r>
              <w:rPr>
                <w:sz w:val="24"/>
                <w:szCs w:val="24"/>
              </w:rPr>
              <w:t xml:space="preserve">Initially </w:t>
            </w:r>
            <w:r w:rsidRPr="00030C09">
              <w:rPr>
                <w:sz w:val="24"/>
                <w:szCs w:val="24"/>
              </w:rPr>
              <w:t>Reported</w:t>
            </w:r>
            <w:bookmarkEnd w:id="187"/>
            <w:r w:rsidRPr="00030C09">
              <w:rPr>
                <w:sz w:val="24"/>
                <w:szCs w:val="24"/>
              </w:rPr>
              <w:t xml:space="preserve"> </w:t>
            </w:r>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8B740C" w:rsidP="006E3F52">
            <w:pPr>
              <w:autoSpaceDE w:val="0"/>
              <w:autoSpaceDN w:val="0"/>
              <w:adjustRightInd w:val="0"/>
            </w:pPr>
            <w:r>
              <w:t>01</w:t>
            </w:r>
            <w:r w:rsidR="00B70DB4" w:rsidRPr="00030C09">
              <w:t>2154376</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Event Activity</w:t>
            </w:r>
            <w:r>
              <w:rPr>
                <w:sz w:val="22"/>
                <w:szCs w:val="22"/>
              </w:rPr>
              <w:t xml:space="preserve"> ID</w:t>
            </w:r>
          </w:p>
        </w:tc>
        <w:tc>
          <w:tcPr>
            <w:tcW w:w="1780" w:type="dxa"/>
          </w:tcPr>
          <w:p w:rsidR="00B70DB4" w:rsidRPr="00030C09" w:rsidRDefault="00B70DB4" w:rsidP="006E3F52">
            <w:pPr>
              <w:autoSpaceDE w:val="0"/>
              <w:autoSpaceDN w:val="0"/>
              <w:adjustRightInd w:val="0"/>
            </w:pPr>
            <w:r>
              <w:t>649</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Type Code</w:t>
            </w:r>
          </w:p>
        </w:tc>
        <w:tc>
          <w:tcPr>
            <w:tcW w:w="1780" w:type="dxa"/>
          </w:tcPr>
          <w:p w:rsidR="00B70DB4" w:rsidRPr="00030C09" w:rsidRDefault="00B70DB4" w:rsidP="006E3F52">
            <w:pPr>
              <w:autoSpaceDE w:val="0"/>
              <w:autoSpaceDN w:val="0"/>
              <w:adjustRightInd w:val="0"/>
            </w:pPr>
            <w:r w:rsidRPr="00030C09">
              <w:t>SDFF</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Actual/Due Date</w:t>
            </w:r>
          </w:p>
        </w:tc>
        <w:tc>
          <w:tcPr>
            <w:tcW w:w="1780" w:type="dxa"/>
          </w:tcPr>
          <w:p w:rsidR="00B70DB4" w:rsidRPr="00030C09" w:rsidRDefault="00B70DB4" w:rsidP="006E3F52">
            <w:pPr>
              <w:autoSpaceDE w:val="0"/>
              <w:autoSpaceDN w:val="0"/>
              <w:adjustRightInd w:val="0"/>
            </w:pPr>
            <w:r>
              <w:t>2013-12-01</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End/Achieved Date</w:t>
            </w:r>
          </w:p>
        </w:tc>
        <w:tc>
          <w:tcPr>
            <w:tcW w:w="1780" w:type="dxa"/>
          </w:tcPr>
          <w:p w:rsidR="00B70DB4" w:rsidRPr="00030C09" w:rsidRDefault="00B70DB4" w:rsidP="006E3F52">
            <w:pPr>
              <w:autoSpaceDE w:val="0"/>
              <w:autoSpaceDN w:val="0"/>
              <w:adjustRightInd w:val="0"/>
            </w:pPr>
            <w:r w:rsidRPr="00030C09">
              <w:t>Do Not Report</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Reason Code</w:t>
            </w:r>
          </w:p>
        </w:tc>
        <w:tc>
          <w:tcPr>
            <w:tcW w:w="1780" w:type="dxa"/>
          </w:tcPr>
          <w:p w:rsidR="00B70DB4" w:rsidRPr="00030C09" w:rsidRDefault="00B70DB4" w:rsidP="006E3F52">
            <w:pPr>
              <w:autoSpaceDE w:val="0"/>
              <w:autoSpaceDN w:val="0"/>
              <w:adjustRightInd w:val="0"/>
            </w:pPr>
            <w:r>
              <w:t>SH</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lastRenderedPageBreak/>
              <w:t>Activity Comment</w:t>
            </w:r>
          </w:p>
        </w:tc>
        <w:tc>
          <w:tcPr>
            <w:tcW w:w="1780" w:type="dxa"/>
          </w:tcPr>
          <w:p w:rsidR="00B70DB4" w:rsidRPr="00030C09" w:rsidRDefault="00B70DB4" w:rsidP="006E3F52">
            <w:pPr>
              <w:autoSpaceDE w:val="0"/>
              <w:autoSpaceDN w:val="0"/>
              <w:adjustRightInd w:val="0"/>
            </w:pPr>
            <w:r>
              <w:t>”Deficiency B Distribution Low Pressure”</w:t>
            </w:r>
          </w:p>
        </w:tc>
      </w:tr>
    </w:tbl>
    <w:p w:rsidR="00B70DB4" w:rsidRDefault="00B70DB4" w:rsidP="00B70DB4">
      <w:pPr>
        <w:autoSpaceDE w:val="0"/>
        <w:autoSpaceDN w:val="0"/>
        <w:adjustRightInd w:val="0"/>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88" w:name="_Toc360794668"/>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57</w:t>
            </w:r>
            <w:r w:rsidR="00E24ABF" w:rsidRPr="00030C09">
              <w:rPr>
                <w:sz w:val="24"/>
                <w:szCs w:val="24"/>
              </w:rPr>
              <w:fldChar w:fldCharType="end"/>
            </w:r>
            <w:r>
              <w:rPr>
                <w:sz w:val="24"/>
                <w:szCs w:val="24"/>
              </w:rPr>
              <w:t xml:space="preserve"> Ex 1-C</w:t>
            </w:r>
            <w:r w:rsidRPr="00030C09">
              <w:rPr>
                <w:sz w:val="24"/>
                <w:szCs w:val="24"/>
              </w:rPr>
              <w:t>: Significant Deficiency</w:t>
            </w:r>
            <w:r>
              <w:rPr>
                <w:sz w:val="24"/>
                <w:szCs w:val="24"/>
              </w:rPr>
              <w:t xml:space="preserve"> C</w:t>
            </w:r>
            <w:r w:rsidRPr="00030C09">
              <w:rPr>
                <w:sz w:val="24"/>
                <w:szCs w:val="24"/>
              </w:rPr>
              <w:t xml:space="preserve"> Final Corrective Actions Event Schedule Activity Object Elements </w:t>
            </w:r>
            <w:r>
              <w:rPr>
                <w:sz w:val="24"/>
                <w:szCs w:val="24"/>
              </w:rPr>
              <w:t xml:space="preserve">Initially </w:t>
            </w:r>
            <w:r w:rsidRPr="00030C09">
              <w:rPr>
                <w:sz w:val="24"/>
                <w:szCs w:val="24"/>
              </w:rPr>
              <w:t>Reported</w:t>
            </w:r>
            <w:bookmarkEnd w:id="188"/>
            <w:r w:rsidRPr="00030C09">
              <w:rPr>
                <w:sz w:val="24"/>
                <w:szCs w:val="24"/>
              </w:rPr>
              <w:t xml:space="preserve"> </w:t>
            </w:r>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8B740C" w:rsidP="006E3F52">
            <w:pPr>
              <w:autoSpaceDE w:val="0"/>
              <w:autoSpaceDN w:val="0"/>
              <w:adjustRightInd w:val="0"/>
            </w:pPr>
            <w:r>
              <w:t>01</w:t>
            </w:r>
            <w:r w:rsidR="00B70DB4" w:rsidRPr="00030C09">
              <w:t>2154376</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Event Activity</w:t>
            </w:r>
            <w:r>
              <w:rPr>
                <w:sz w:val="22"/>
                <w:szCs w:val="22"/>
              </w:rPr>
              <w:t xml:space="preserve"> ID</w:t>
            </w:r>
          </w:p>
        </w:tc>
        <w:tc>
          <w:tcPr>
            <w:tcW w:w="1780" w:type="dxa"/>
          </w:tcPr>
          <w:p w:rsidR="00B70DB4" w:rsidRPr="00030C09" w:rsidRDefault="00B70DB4" w:rsidP="006E3F52">
            <w:pPr>
              <w:autoSpaceDE w:val="0"/>
              <w:autoSpaceDN w:val="0"/>
              <w:adjustRightInd w:val="0"/>
            </w:pPr>
            <w:r>
              <w:t>650</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Type Code</w:t>
            </w:r>
          </w:p>
        </w:tc>
        <w:tc>
          <w:tcPr>
            <w:tcW w:w="1780" w:type="dxa"/>
          </w:tcPr>
          <w:p w:rsidR="00B70DB4" w:rsidRPr="00030C09" w:rsidRDefault="00B70DB4" w:rsidP="006E3F52">
            <w:pPr>
              <w:autoSpaceDE w:val="0"/>
              <w:autoSpaceDN w:val="0"/>
              <w:adjustRightInd w:val="0"/>
            </w:pPr>
            <w:r w:rsidRPr="00030C09">
              <w:t>SDFF</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Actual/Due Date</w:t>
            </w:r>
          </w:p>
        </w:tc>
        <w:tc>
          <w:tcPr>
            <w:tcW w:w="1780" w:type="dxa"/>
          </w:tcPr>
          <w:p w:rsidR="00B70DB4" w:rsidRPr="00030C09" w:rsidRDefault="00B70DB4" w:rsidP="006E3F52">
            <w:pPr>
              <w:autoSpaceDE w:val="0"/>
              <w:autoSpaceDN w:val="0"/>
              <w:adjustRightInd w:val="0"/>
            </w:pPr>
            <w:r>
              <w:t>2013-12-01</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End/Achieved Date</w:t>
            </w:r>
          </w:p>
        </w:tc>
        <w:tc>
          <w:tcPr>
            <w:tcW w:w="1780" w:type="dxa"/>
          </w:tcPr>
          <w:p w:rsidR="00B70DB4" w:rsidRPr="00030C09" w:rsidRDefault="00B70DB4" w:rsidP="006E3F52">
            <w:pPr>
              <w:autoSpaceDE w:val="0"/>
              <w:autoSpaceDN w:val="0"/>
              <w:adjustRightInd w:val="0"/>
            </w:pPr>
            <w:r w:rsidRPr="00030C09">
              <w:t>Do Not Report</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Reason Code</w:t>
            </w:r>
          </w:p>
        </w:tc>
        <w:tc>
          <w:tcPr>
            <w:tcW w:w="1780" w:type="dxa"/>
          </w:tcPr>
          <w:p w:rsidR="00B70DB4" w:rsidRPr="00030C09" w:rsidRDefault="00B70DB4" w:rsidP="006E3F52">
            <w:pPr>
              <w:autoSpaceDE w:val="0"/>
              <w:autoSpaceDN w:val="0"/>
              <w:adjustRightInd w:val="0"/>
            </w:pPr>
            <w:r>
              <w:t>SH</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Activity Comment</w:t>
            </w:r>
          </w:p>
        </w:tc>
        <w:tc>
          <w:tcPr>
            <w:tcW w:w="1780" w:type="dxa"/>
          </w:tcPr>
          <w:p w:rsidR="00B70DB4" w:rsidRPr="00030C09" w:rsidRDefault="00B70DB4" w:rsidP="006E3F52">
            <w:pPr>
              <w:autoSpaceDE w:val="0"/>
              <w:autoSpaceDN w:val="0"/>
              <w:adjustRightInd w:val="0"/>
            </w:pPr>
            <w:r>
              <w:t>”Deficiency C-Pump Missing Auxiliary Power”</w:t>
            </w:r>
          </w:p>
        </w:tc>
      </w:tr>
    </w:tbl>
    <w:p w:rsidR="00B70DB4" w:rsidRPr="00030C09" w:rsidRDefault="00B70DB4" w:rsidP="00B70DB4">
      <w:pPr>
        <w:autoSpaceDE w:val="0"/>
        <w:autoSpaceDN w:val="0"/>
        <w:adjustRightInd w:val="0"/>
        <w:ind w:left="360"/>
      </w:pPr>
    </w:p>
    <w:p w:rsidR="00B70DB4" w:rsidRDefault="00B70DB4" w:rsidP="00B70DB4">
      <w:pPr>
        <w:numPr>
          <w:ilvl w:val="0"/>
          <w:numId w:val="28"/>
        </w:numPr>
        <w:autoSpaceDE w:val="0"/>
        <w:autoSpaceDN w:val="0"/>
        <w:adjustRightInd w:val="0"/>
      </w:pPr>
      <w:r>
        <w:t>The interim</w:t>
      </w:r>
      <w:r w:rsidRPr="00030C09">
        <w:t xml:space="preserve"> step</w:t>
      </w:r>
      <w:r>
        <w:t xml:space="preserve"> for Deficiency A is</w:t>
      </w:r>
      <w:r w:rsidRPr="00030C09">
        <w:t xml:space="preserve"> not completed </w:t>
      </w:r>
      <w:r>
        <w:t>on 12/01/2013</w:t>
      </w:r>
      <w:r w:rsidRPr="00030C09">
        <w:t xml:space="preserve">.  </w:t>
      </w:r>
    </w:p>
    <w:p w:rsidR="00B70DB4" w:rsidRPr="00030C09" w:rsidRDefault="00B70DB4" w:rsidP="00B70DB4">
      <w:pPr>
        <w:numPr>
          <w:ilvl w:val="0"/>
          <w:numId w:val="28"/>
        </w:numPr>
        <w:autoSpaceDE w:val="0"/>
        <w:autoSpaceDN w:val="0"/>
        <w:adjustRightInd w:val="0"/>
      </w:pPr>
      <w:r w:rsidRPr="00D52641">
        <w:t>When the in</w:t>
      </w:r>
      <w:r>
        <w:t>terim corrective action step is</w:t>
      </w:r>
      <w:r w:rsidRPr="00D52641">
        <w:t xml:space="preserve"> not completed on time, it must be </w:t>
      </w:r>
      <w:r w:rsidRPr="00AA144E">
        <w:t xml:space="preserve">reported </w:t>
      </w:r>
      <w:r w:rsidRPr="002D03EC">
        <w:rPr>
          <w:color w:val="000000"/>
        </w:rPr>
        <w:t>(</w:t>
      </w:r>
      <w:r>
        <w:rPr>
          <w:rStyle w:val="updatebodytest"/>
        </w:rPr>
        <w:t xml:space="preserve">see following exhibit below) </w:t>
      </w:r>
      <w:r w:rsidRPr="00AA144E">
        <w:t xml:space="preserve">with the next quarterly actions report without an Activity End/Achieved Date.  </w:t>
      </w:r>
      <w:r>
        <w:t xml:space="preserve">A type 45 violation is reported with the Underlying Object ID equal to the </w:t>
      </w:r>
      <w:r w:rsidRPr="00AA144E">
        <w:t>corrective action</w:t>
      </w:r>
      <w:r>
        <w:t>’s Event Activity ID.</w:t>
      </w:r>
      <w:r w:rsidRPr="00AA144E">
        <w:t xml:space="preserve"> </w:t>
      </w:r>
    </w:p>
    <w:p w:rsidR="00B70DB4" w:rsidRDefault="00B70DB4" w:rsidP="00B70DB4">
      <w:pPr>
        <w:autoSpaceDE w:val="0"/>
        <w:autoSpaceDN w:val="0"/>
        <w:adjustRightInd w:val="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89" w:name="_Toc274935475"/>
            <w:bookmarkStart w:id="190" w:name="_Toc360794669"/>
            <w:r w:rsidRPr="00030C09">
              <w:rPr>
                <w:sz w:val="24"/>
                <w:szCs w:val="24"/>
              </w:rPr>
              <w:t xml:space="preserve">Exhibit </w:t>
            </w:r>
            <w:bookmarkStart w:id="191" w:name="CAExample1B"/>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58</w:t>
            </w:r>
            <w:r w:rsidR="00E24ABF" w:rsidRPr="00030C09">
              <w:rPr>
                <w:sz w:val="24"/>
                <w:szCs w:val="24"/>
              </w:rPr>
              <w:fldChar w:fldCharType="end"/>
            </w:r>
            <w:r w:rsidRPr="00030C09">
              <w:rPr>
                <w:sz w:val="24"/>
                <w:szCs w:val="24"/>
              </w:rPr>
              <w:t xml:space="preserve"> Ex 1-</w:t>
            </w:r>
            <w:bookmarkEnd w:id="191"/>
            <w:r>
              <w:rPr>
                <w:sz w:val="24"/>
                <w:szCs w:val="24"/>
              </w:rPr>
              <w:t>D</w:t>
            </w:r>
            <w:r w:rsidRPr="00030C09">
              <w:rPr>
                <w:sz w:val="24"/>
                <w:szCs w:val="24"/>
              </w:rPr>
              <w:t>: Significant Deficiency</w:t>
            </w:r>
            <w:r>
              <w:rPr>
                <w:sz w:val="24"/>
                <w:szCs w:val="24"/>
              </w:rPr>
              <w:t xml:space="preserve"> A</w:t>
            </w:r>
            <w:r w:rsidRPr="00030C09">
              <w:rPr>
                <w:sz w:val="24"/>
                <w:szCs w:val="24"/>
              </w:rPr>
              <w:t xml:space="preserve"> Interim Corrective Actions Event Schedule Activity Object Elements </w:t>
            </w:r>
            <w:r>
              <w:rPr>
                <w:sz w:val="24"/>
                <w:szCs w:val="24"/>
              </w:rPr>
              <w:t xml:space="preserve">Initially </w:t>
            </w:r>
            <w:r w:rsidRPr="00030C09">
              <w:rPr>
                <w:sz w:val="24"/>
                <w:szCs w:val="24"/>
              </w:rPr>
              <w:t>Reported</w:t>
            </w:r>
            <w:bookmarkEnd w:id="189"/>
            <w:bookmarkEnd w:id="190"/>
            <w:r w:rsidRPr="00030C09">
              <w:rPr>
                <w:sz w:val="24"/>
                <w:szCs w:val="24"/>
              </w:rPr>
              <w:t xml:space="preserve"> </w:t>
            </w:r>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8B740C" w:rsidP="006E3F52">
            <w:pPr>
              <w:autoSpaceDE w:val="0"/>
              <w:autoSpaceDN w:val="0"/>
              <w:adjustRightInd w:val="0"/>
            </w:pPr>
            <w:r>
              <w:t>01</w:t>
            </w:r>
            <w:r w:rsidR="00B70DB4" w:rsidRPr="00030C09">
              <w:t>2154376</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Event Activity</w:t>
            </w:r>
            <w:r>
              <w:rPr>
                <w:sz w:val="22"/>
                <w:szCs w:val="22"/>
              </w:rPr>
              <w:t xml:space="preserve"> ID</w:t>
            </w:r>
          </w:p>
        </w:tc>
        <w:tc>
          <w:tcPr>
            <w:tcW w:w="1780" w:type="dxa"/>
          </w:tcPr>
          <w:p w:rsidR="00B70DB4" w:rsidRPr="00030C09" w:rsidRDefault="00B70DB4" w:rsidP="006E3F52">
            <w:pPr>
              <w:autoSpaceDE w:val="0"/>
              <w:autoSpaceDN w:val="0"/>
              <w:adjustRightInd w:val="0"/>
            </w:pPr>
            <w:r w:rsidRPr="00030C09">
              <w:t>753</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Type Code</w:t>
            </w:r>
          </w:p>
        </w:tc>
        <w:tc>
          <w:tcPr>
            <w:tcW w:w="1780" w:type="dxa"/>
          </w:tcPr>
          <w:p w:rsidR="00B70DB4" w:rsidRPr="00030C09" w:rsidRDefault="00B70DB4" w:rsidP="006E3F52">
            <w:pPr>
              <w:autoSpaceDE w:val="0"/>
              <w:autoSpaceDN w:val="0"/>
              <w:adjustRightInd w:val="0"/>
            </w:pPr>
            <w:r w:rsidRPr="00030C09">
              <w:t>SDFI</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Actual/Due Date</w:t>
            </w:r>
          </w:p>
        </w:tc>
        <w:tc>
          <w:tcPr>
            <w:tcW w:w="1780" w:type="dxa"/>
          </w:tcPr>
          <w:p w:rsidR="00B70DB4" w:rsidRPr="00030C09" w:rsidRDefault="00B70DB4" w:rsidP="006E3F52">
            <w:pPr>
              <w:autoSpaceDE w:val="0"/>
              <w:autoSpaceDN w:val="0"/>
              <w:adjustRightInd w:val="0"/>
            </w:pPr>
            <w:r>
              <w:t>2013-10</w:t>
            </w:r>
            <w:r w:rsidRPr="00030C09">
              <w:t>-01</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End/Achieved Date</w:t>
            </w:r>
          </w:p>
        </w:tc>
        <w:tc>
          <w:tcPr>
            <w:tcW w:w="1780" w:type="dxa"/>
          </w:tcPr>
          <w:p w:rsidR="00B70DB4" w:rsidRPr="00030C09" w:rsidRDefault="00B70DB4" w:rsidP="006E3F52">
            <w:pPr>
              <w:autoSpaceDE w:val="0"/>
              <w:autoSpaceDN w:val="0"/>
              <w:adjustRightInd w:val="0"/>
            </w:pPr>
            <w:r w:rsidRPr="00030C09">
              <w:t>Do Not Report</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Reason Code</w:t>
            </w:r>
          </w:p>
        </w:tc>
        <w:tc>
          <w:tcPr>
            <w:tcW w:w="1780" w:type="dxa"/>
          </w:tcPr>
          <w:p w:rsidR="00B70DB4" w:rsidRPr="00030C09" w:rsidRDefault="00B70DB4" w:rsidP="006E3F52">
            <w:pPr>
              <w:autoSpaceDE w:val="0"/>
              <w:autoSpaceDN w:val="0"/>
              <w:adjustRightInd w:val="0"/>
            </w:pPr>
            <w:r>
              <w:t>SH</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Activity Comment</w:t>
            </w:r>
          </w:p>
        </w:tc>
        <w:tc>
          <w:tcPr>
            <w:tcW w:w="1780" w:type="dxa"/>
          </w:tcPr>
          <w:p w:rsidR="00B70DB4" w:rsidRPr="00030C09" w:rsidRDefault="00B70DB4" w:rsidP="006E3F52">
            <w:pPr>
              <w:autoSpaceDE w:val="0"/>
              <w:autoSpaceDN w:val="0"/>
              <w:adjustRightInd w:val="0"/>
            </w:pPr>
            <w:r>
              <w:t>”Deficiency A TP01 Chlorinator Feed”</w:t>
            </w:r>
          </w:p>
        </w:tc>
      </w:tr>
    </w:tbl>
    <w:p w:rsidR="00B70DB4" w:rsidRDefault="00B70DB4" w:rsidP="00B70DB4">
      <w:pPr>
        <w:autoSpaceDE w:val="0"/>
        <w:autoSpaceDN w:val="0"/>
        <w:adjustRightInd w:val="0"/>
        <w:ind w:left="720"/>
      </w:pPr>
    </w:p>
    <w:p w:rsidR="00B70DB4" w:rsidRDefault="00B70DB4" w:rsidP="00B70DB4">
      <w:pPr>
        <w:autoSpaceDE w:val="0"/>
        <w:autoSpaceDN w:val="0"/>
        <w:adjustRightInd w:val="0"/>
        <w:ind w:left="720"/>
      </w:pPr>
    </w:p>
    <w:p w:rsidR="00B70DB4" w:rsidRDefault="00B70DB4" w:rsidP="00B70DB4">
      <w:pPr>
        <w:numPr>
          <w:ilvl w:val="0"/>
          <w:numId w:val="28"/>
        </w:numPr>
        <w:autoSpaceDE w:val="0"/>
        <w:autoSpaceDN w:val="0"/>
        <w:adjustRightInd w:val="0"/>
      </w:pPr>
      <w:r>
        <w:t>The water system completes the final step for Deficiency C on 11/15/2013.</w:t>
      </w:r>
    </w:p>
    <w:p w:rsidR="00B70DB4" w:rsidRDefault="00B70DB4" w:rsidP="00B70DB4">
      <w:pPr>
        <w:numPr>
          <w:ilvl w:val="0"/>
          <w:numId w:val="28"/>
        </w:numPr>
        <w:autoSpaceDE w:val="0"/>
        <w:autoSpaceDN w:val="0"/>
        <w:adjustRightInd w:val="0"/>
      </w:pPr>
      <w:r>
        <w:t>T</w:t>
      </w:r>
      <w:r w:rsidRPr="00AA144E">
        <w:t>he completed interim corrective</w:t>
      </w:r>
      <w:r w:rsidRPr="000E2C47">
        <w:t xml:space="preserve"> action step must be reported</w:t>
      </w:r>
      <w:r>
        <w:t xml:space="preserve"> </w:t>
      </w:r>
      <w:r w:rsidRPr="000E2C47">
        <w:t xml:space="preserve">with an Activity End/Achieved Date </w:t>
      </w:r>
      <w:r>
        <w:rPr>
          <w:color w:val="000000"/>
        </w:rPr>
        <w:t>(</w:t>
      </w:r>
      <w:r>
        <w:rPr>
          <w:rStyle w:val="updatebodytest"/>
        </w:rPr>
        <w:t xml:space="preserve">see following exhibit below) </w:t>
      </w:r>
      <w:r w:rsidRPr="000E2C47">
        <w:t xml:space="preserve">with the next quarterly actions </w:t>
      </w:r>
      <w:r w:rsidRPr="000E2C47">
        <w:lastRenderedPageBreak/>
        <w:t>report</w:t>
      </w:r>
      <w:r>
        <w:t xml:space="preserve"> with the same Event Activity ID previously reported for the interim corrective action</w:t>
      </w:r>
      <w:r w:rsidRPr="000E2C47">
        <w:t>.</w:t>
      </w:r>
    </w:p>
    <w:p w:rsidR="00B70DB4" w:rsidRDefault="00B70DB4" w:rsidP="00B70DB4">
      <w:pPr>
        <w:autoSpaceDE w:val="0"/>
        <w:autoSpaceDN w:val="0"/>
        <w:adjustRightInd w:val="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92" w:name="_Toc360794670"/>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59</w:t>
            </w:r>
            <w:r w:rsidR="00E24ABF" w:rsidRPr="00030C09">
              <w:rPr>
                <w:sz w:val="24"/>
                <w:szCs w:val="24"/>
              </w:rPr>
              <w:fldChar w:fldCharType="end"/>
            </w:r>
            <w:r>
              <w:rPr>
                <w:sz w:val="24"/>
                <w:szCs w:val="24"/>
              </w:rPr>
              <w:t xml:space="preserve"> Ex 1-E</w:t>
            </w:r>
            <w:r w:rsidRPr="00030C09">
              <w:rPr>
                <w:sz w:val="24"/>
                <w:szCs w:val="24"/>
              </w:rPr>
              <w:t>: Significant Deficiency</w:t>
            </w:r>
            <w:r>
              <w:rPr>
                <w:sz w:val="24"/>
                <w:szCs w:val="24"/>
              </w:rPr>
              <w:t xml:space="preserve"> C</w:t>
            </w:r>
            <w:r w:rsidRPr="00030C09">
              <w:rPr>
                <w:sz w:val="24"/>
                <w:szCs w:val="24"/>
              </w:rPr>
              <w:t xml:space="preserve"> </w:t>
            </w:r>
            <w:r>
              <w:rPr>
                <w:sz w:val="24"/>
                <w:szCs w:val="24"/>
              </w:rPr>
              <w:t>Completed</w:t>
            </w:r>
            <w:r w:rsidRPr="00030C09">
              <w:rPr>
                <w:sz w:val="24"/>
                <w:szCs w:val="24"/>
              </w:rPr>
              <w:t xml:space="preserve"> Final Corrective Actions Event Schedule Activity Object Elements</w:t>
            </w:r>
            <w:r>
              <w:rPr>
                <w:sz w:val="24"/>
                <w:szCs w:val="24"/>
              </w:rPr>
              <w:t xml:space="preserve"> </w:t>
            </w:r>
            <w:r w:rsidRPr="00030C09">
              <w:rPr>
                <w:sz w:val="24"/>
                <w:szCs w:val="24"/>
              </w:rPr>
              <w:t>Reported</w:t>
            </w:r>
            <w:bookmarkEnd w:id="192"/>
            <w:r w:rsidRPr="00030C09">
              <w:rPr>
                <w:sz w:val="24"/>
                <w:szCs w:val="24"/>
              </w:rPr>
              <w:t xml:space="preserve"> </w:t>
            </w:r>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8B740C" w:rsidP="006E3F52">
            <w:pPr>
              <w:autoSpaceDE w:val="0"/>
              <w:autoSpaceDN w:val="0"/>
              <w:adjustRightInd w:val="0"/>
            </w:pPr>
            <w:r>
              <w:t>01</w:t>
            </w:r>
            <w:r w:rsidR="00B70DB4" w:rsidRPr="00030C09">
              <w:t>2154376</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Event Activity</w:t>
            </w:r>
            <w:r>
              <w:rPr>
                <w:sz w:val="22"/>
                <w:szCs w:val="22"/>
              </w:rPr>
              <w:t xml:space="preserve"> ID</w:t>
            </w:r>
          </w:p>
        </w:tc>
        <w:tc>
          <w:tcPr>
            <w:tcW w:w="1780" w:type="dxa"/>
          </w:tcPr>
          <w:p w:rsidR="00B70DB4" w:rsidRPr="00030C09" w:rsidRDefault="00B70DB4" w:rsidP="006E3F52">
            <w:pPr>
              <w:autoSpaceDE w:val="0"/>
              <w:autoSpaceDN w:val="0"/>
              <w:adjustRightInd w:val="0"/>
            </w:pPr>
            <w:r>
              <w:t>650</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Type Code</w:t>
            </w:r>
          </w:p>
        </w:tc>
        <w:tc>
          <w:tcPr>
            <w:tcW w:w="1780" w:type="dxa"/>
          </w:tcPr>
          <w:p w:rsidR="00B70DB4" w:rsidRPr="00030C09" w:rsidRDefault="00B70DB4" w:rsidP="006E3F52">
            <w:pPr>
              <w:autoSpaceDE w:val="0"/>
              <w:autoSpaceDN w:val="0"/>
              <w:adjustRightInd w:val="0"/>
            </w:pPr>
            <w:r w:rsidRPr="00030C09">
              <w:t>SDFF</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Actual/Due Date</w:t>
            </w:r>
          </w:p>
        </w:tc>
        <w:tc>
          <w:tcPr>
            <w:tcW w:w="1780" w:type="dxa"/>
          </w:tcPr>
          <w:p w:rsidR="00B70DB4" w:rsidRPr="00030C09" w:rsidRDefault="00B70DB4" w:rsidP="006E3F52">
            <w:pPr>
              <w:autoSpaceDE w:val="0"/>
              <w:autoSpaceDN w:val="0"/>
              <w:adjustRightInd w:val="0"/>
            </w:pPr>
            <w:r>
              <w:t>2013-12-01</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End/Achieved Date</w:t>
            </w:r>
          </w:p>
        </w:tc>
        <w:tc>
          <w:tcPr>
            <w:tcW w:w="1780" w:type="dxa"/>
          </w:tcPr>
          <w:p w:rsidR="00B70DB4" w:rsidRPr="00030C09" w:rsidRDefault="00B70DB4" w:rsidP="006E3F52">
            <w:pPr>
              <w:autoSpaceDE w:val="0"/>
              <w:autoSpaceDN w:val="0"/>
              <w:adjustRightInd w:val="0"/>
            </w:pPr>
            <w:r>
              <w:t>2013-11-15</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Reason Code</w:t>
            </w:r>
          </w:p>
        </w:tc>
        <w:tc>
          <w:tcPr>
            <w:tcW w:w="1780" w:type="dxa"/>
          </w:tcPr>
          <w:p w:rsidR="00B70DB4" w:rsidRPr="00030C09" w:rsidRDefault="00B70DB4" w:rsidP="006E3F52">
            <w:pPr>
              <w:autoSpaceDE w:val="0"/>
              <w:autoSpaceDN w:val="0"/>
              <w:adjustRightInd w:val="0"/>
            </w:pPr>
            <w:r>
              <w:t>SH</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Activity Comment</w:t>
            </w:r>
          </w:p>
        </w:tc>
        <w:tc>
          <w:tcPr>
            <w:tcW w:w="1780" w:type="dxa"/>
          </w:tcPr>
          <w:p w:rsidR="00B70DB4" w:rsidRPr="00030C09" w:rsidRDefault="00B70DB4" w:rsidP="006E3F52">
            <w:pPr>
              <w:autoSpaceDE w:val="0"/>
              <w:autoSpaceDN w:val="0"/>
              <w:adjustRightInd w:val="0"/>
            </w:pPr>
            <w:r>
              <w:t>”Deficiency C-Pump Missing Auxiliary Power”</w:t>
            </w:r>
          </w:p>
        </w:tc>
      </w:tr>
    </w:tbl>
    <w:p w:rsidR="00B70DB4" w:rsidRDefault="00B70DB4" w:rsidP="00B70DB4">
      <w:pPr>
        <w:autoSpaceDE w:val="0"/>
        <w:autoSpaceDN w:val="0"/>
        <w:adjustRightInd w:val="0"/>
        <w:ind w:left="720"/>
      </w:pPr>
    </w:p>
    <w:p w:rsidR="00B70DB4" w:rsidRDefault="00B70DB4" w:rsidP="00B70DB4">
      <w:pPr>
        <w:numPr>
          <w:ilvl w:val="0"/>
          <w:numId w:val="28"/>
        </w:numPr>
        <w:autoSpaceDE w:val="0"/>
        <w:autoSpaceDN w:val="0"/>
        <w:adjustRightInd w:val="0"/>
      </w:pPr>
      <w:r>
        <w:t xml:space="preserve">The interim step is completed on </w:t>
      </w:r>
      <w:r w:rsidRPr="00030C09">
        <w:t xml:space="preserve">02/25/2014. </w:t>
      </w:r>
    </w:p>
    <w:p w:rsidR="00B70DB4" w:rsidRDefault="00B70DB4" w:rsidP="00B70DB4">
      <w:pPr>
        <w:numPr>
          <w:ilvl w:val="0"/>
          <w:numId w:val="28"/>
        </w:numPr>
        <w:autoSpaceDE w:val="0"/>
        <w:autoSpaceDN w:val="0"/>
        <w:adjustRightInd w:val="0"/>
      </w:pPr>
      <w:r>
        <w:t>T</w:t>
      </w:r>
      <w:r w:rsidRPr="00AA144E">
        <w:t>he completed interim corrective</w:t>
      </w:r>
      <w:r w:rsidRPr="000E2C47">
        <w:t xml:space="preserve"> action step must be reported</w:t>
      </w:r>
      <w:r>
        <w:t xml:space="preserve"> </w:t>
      </w:r>
      <w:r w:rsidRPr="000E2C47">
        <w:t xml:space="preserve">with an Activity End/Achieved Date </w:t>
      </w:r>
      <w:r>
        <w:rPr>
          <w:color w:val="000000"/>
        </w:rPr>
        <w:t>(</w:t>
      </w:r>
      <w:r>
        <w:rPr>
          <w:rStyle w:val="updatebodytest"/>
        </w:rPr>
        <w:t xml:space="preserve">see following exhibit below) </w:t>
      </w:r>
      <w:r w:rsidRPr="000E2C47">
        <w:t>with the next quarterly actions report</w:t>
      </w:r>
      <w:r>
        <w:t xml:space="preserve"> with the same Event Activity ID previously reported for the interim corrective action</w:t>
      </w:r>
      <w:r w:rsidRPr="000E2C47">
        <w:t>.</w:t>
      </w:r>
    </w:p>
    <w:p w:rsidR="00B70DB4" w:rsidRPr="00030C09" w:rsidRDefault="00B70DB4" w:rsidP="00B70DB4">
      <w:pPr>
        <w:autoSpaceDE w:val="0"/>
        <w:autoSpaceDN w:val="0"/>
        <w:adjustRightInd w:val="0"/>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93" w:name="_Toc274935476"/>
            <w:bookmarkStart w:id="194" w:name="_Toc360794671"/>
            <w:r w:rsidRPr="00030C09">
              <w:rPr>
                <w:sz w:val="24"/>
                <w:szCs w:val="24"/>
              </w:rPr>
              <w:t xml:space="preserve">Exhibit </w:t>
            </w:r>
            <w:bookmarkStart w:id="195" w:name="CAExample1C"/>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60</w:t>
            </w:r>
            <w:r w:rsidR="00E24ABF" w:rsidRPr="00030C09">
              <w:rPr>
                <w:sz w:val="24"/>
                <w:szCs w:val="24"/>
              </w:rPr>
              <w:fldChar w:fldCharType="end"/>
            </w:r>
            <w:r w:rsidRPr="00030C09">
              <w:rPr>
                <w:sz w:val="24"/>
                <w:szCs w:val="24"/>
              </w:rPr>
              <w:t xml:space="preserve"> Ex 1-</w:t>
            </w:r>
            <w:bookmarkEnd w:id="195"/>
            <w:r>
              <w:rPr>
                <w:sz w:val="24"/>
                <w:szCs w:val="24"/>
              </w:rPr>
              <w:t>F</w:t>
            </w:r>
            <w:r w:rsidRPr="00030C09">
              <w:rPr>
                <w:sz w:val="24"/>
                <w:szCs w:val="24"/>
              </w:rPr>
              <w:t>: Significant Deficiency</w:t>
            </w:r>
            <w:r>
              <w:rPr>
                <w:sz w:val="24"/>
                <w:szCs w:val="24"/>
              </w:rPr>
              <w:t xml:space="preserve"> A</w:t>
            </w:r>
            <w:r w:rsidRPr="00030C09">
              <w:rPr>
                <w:sz w:val="24"/>
                <w:szCs w:val="24"/>
              </w:rPr>
              <w:t xml:space="preserve"> </w:t>
            </w:r>
            <w:r>
              <w:rPr>
                <w:sz w:val="24"/>
                <w:szCs w:val="24"/>
              </w:rPr>
              <w:t>Completed</w:t>
            </w:r>
            <w:r w:rsidRPr="00030C09">
              <w:rPr>
                <w:sz w:val="24"/>
                <w:szCs w:val="24"/>
              </w:rPr>
              <w:t xml:space="preserve"> Interim Corrective Actions Event Schedule Activity Object Elements Reported</w:t>
            </w:r>
            <w:bookmarkEnd w:id="193"/>
            <w:bookmarkEnd w:id="194"/>
            <w:r w:rsidRPr="00030C09">
              <w:rPr>
                <w:sz w:val="24"/>
                <w:szCs w:val="24"/>
              </w:rPr>
              <w:t xml:space="preserve"> </w:t>
            </w:r>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8B740C" w:rsidP="006E3F52">
            <w:pPr>
              <w:autoSpaceDE w:val="0"/>
              <w:autoSpaceDN w:val="0"/>
              <w:adjustRightInd w:val="0"/>
            </w:pPr>
            <w:r>
              <w:t>01</w:t>
            </w:r>
            <w:r w:rsidR="00B70DB4" w:rsidRPr="00030C09">
              <w:t>2154376</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Event Activity</w:t>
            </w:r>
            <w:r>
              <w:rPr>
                <w:sz w:val="22"/>
                <w:szCs w:val="22"/>
              </w:rPr>
              <w:t xml:space="preserve"> ID</w:t>
            </w:r>
          </w:p>
        </w:tc>
        <w:tc>
          <w:tcPr>
            <w:tcW w:w="1780" w:type="dxa"/>
          </w:tcPr>
          <w:p w:rsidR="00B70DB4" w:rsidRPr="00030C09" w:rsidRDefault="00B70DB4" w:rsidP="006E3F52">
            <w:pPr>
              <w:autoSpaceDE w:val="0"/>
              <w:autoSpaceDN w:val="0"/>
              <w:adjustRightInd w:val="0"/>
            </w:pPr>
            <w:r w:rsidRPr="00030C09">
              <w:t>753</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Type Code</w:t>
            </w:r>
          </w:p>
        </w:tc>
        <w:tc>
          <w:tcPr>
            <w:tcW w:w="1780" w:type="dxa"/>
          </w:tcPr>
          <w:p w:rsidR="00B70DB4" w:rsidRPr="00030C09" w:rsidRDefault="00B70DB4" w:rsidP="006E3F52">
            <w:pPr>
              <w:autoSpaceDE w:val="0"/>
              <w:autoSpaceDN w:val="0"/>
              <w:adjustRightInd w:val="0"/>
            </w:pPr>
            <w:r w:rsidRPr="00030C09">
              <w:t>SDFI</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Actual/Due Date</w:t>
            </w:r>
          </w:p>
        </w:tc>
        <w:tc>
          <w:tcPr>
            <w:tcW w:w="1780" w:type="dxa"/>
          </w:tcPr>
          <w:p w:rsidR="00B70DB4" w:rsidRPr="00030C09" w:rsidRDefault="00B70DB4" w:rsidP="006E3F52">
            <w:pPr>
              <w:autoSpaceDE w:val="0"/>
              <w:autoSpaceDN w:val="0"/>
              <w:adjustRightInd w:val="0"/>
            </w:pPr>
            <w:r w:rsidRPr="00030C09">
              <w:t>2013-1</w:t>
            </w:r>
            <w:r>
              <w:t>0</w:t>
            </w:r>
            <w:r w:rsidRPr="00030C09">
              <w:t>-01</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End/Achieved Date</w:t>
            </w:r>
          </w:p>
        </w:tc>
        <w:tc>
          <w:tcPr>
            <w:tcW w:w="1780" w:type="dxa"/>
          </w:tcPr>
          <w:p w:rsidR="00B70DB4" w:rsidRPr="00030C09" w:rsidRDefault="00B70DB4" w:rsidP="006E3F52">
            <w:pPr>
              <w:autoSpaceDE w:val="0"/>
              <w:autoSpaceDN w:val="0"/>
              <w:adjustRightInd w:val="0"/>
            </w:pPr>
            <w:r w:rsidRPr="00030C09">
              <w:t>2014-02-25</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Reason Code</w:t>
            </w:r>
          </w:p>
        </w:tc>
        <w:tc>
          <w:tcPr>
            <w:tcW w:w="1780" w:type="dxa"/>
          </w:tcPr>
          <w:p w:rsidR="00B70DB4" w:rsidRPr="00030C09" w:rsidRDefault="00B70DB4" w:rsidP="006E3F52">
            <w:pPr>
              <w:autoSpaceDE w:val="0"/>
              <w:autoSpaceDN w:val="0"/>
              <w:adjustRightInd w:val="0"/>
            </w:pPr>
            <w:r>
              <w:t>SH</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Activity Comment</w:t>
            </w:r>
          </w:p>
        </w:tc>
        <w:tc>
          <w:tcPr>
            <w:tcW w:w="1780" w:type="dxa"/>
          </w:tcPr>
          <w:p w:rsidR="00B70DB4" w:rsidRPr="00030C09" w:rsidRDefault="00B70DB4" w:rsidP="006E3F52">
            <w:pPr>
              <w:autoSpaceDE w:val="0"/>
              <w:autoSpaceDN w:val="0"/>
              <w:adjustRightInd w:val="0"/>
            </w:pPr>
            <w:r>
              <w:t>”Deficiency A TP01 Chlorinator Feed”</w:t>
            </w:r>
          </w:p>
        </w:tc>
      </w:tr>
    </w:tbl>
    <w:p w:rsidR="00B70DB4" w:rsidRDefault="00B70DB4" w:rsidP="00B70DB4">
      <w:pPr>
        <w:autoSpaceDE w:val="0"/>
        <w:autoSpaceDN w:val="0"/>
        <w:adjustRightInd w:val="0"/>
        <w:ind w:left="720"/>
      </w:pPr>
    </w:p>
    <w:p w:rsidR="00B70DB4" w:rsidRDefault="00B70DB4" w:rsidP="00B70DB4">
      <w:pPr>
        <w:numPr>
          <w:ilvl w:val="0"/>
          <w:numId w:val="28"/>
        </w:numPr>
        <w:autoSpaceDE w:val="0"/>
        <w:autoSpaceDN w:val="0"/>
        <w:adjustRightInd w:val="0"/>
      </w:pPr>
      <w:r>
        <w:t xml:space="preserve">The water system does not complete the final steps for Deficiencies A and B by 12/01/2013.  Two type 45 violations, one for each deficiency, must be reported with the Underlying Object ID equal to the corrective action’s Event Activity ID.  However, no additional corrective action reporting is required at this time. </w:t>
      </w:r>
    </w:p>
    <w:p w:rsidR="00B70DB4" w:rsidRDefault="00B70DB4" w:rsidP="00B70DB4">
      <w:pPr>
        <w:numPr>
          <w:ilvl w:val="0"/>
          <w:numId w:val="28"/>
        </w:numPr>
        <w:autoSpaceDE w:val="0"/>
        <w:autoSpaceDN w:val="0"/>
        <w:adjustRightInd w:val="0"/>
      </w:pPr>
      <w:r>
        <w:t>Final step for Deficiency A is completed on 08/23</w:t>
      </w:r>
      <w:r w:rsidRPr="00030C09">
        <w:t xml:space="preserve">/2014. </w:t>
      </w:r>
    </w:p>
    <w:p w:rsidR="00B70DB4" w:rsidRDefault="00B70DB4" w:rsidP="00B70DB4">
      <w:pPr>
        <w:numPr>
          <w:ilvl w:val="0"/>
          <w:numId w:val="28"/>
        </w:numPr>
        <w:autoSpaceDE w:val="0"/>
        <w:autoSpaceDN w:val="0"/>
        <w:adjustRightInd w:val="0"/>
      </w:pPr>
      <w:r>
        <w:t>Final step for Deficiency B is completed on 09/17</w:t>
      </w:r>
      <w:r w:rsidRPr="00030C09">
        <w:t xml:space="preserve">/2014. </w:t>
      </w:r>
    </w:p>
    <w:p w:rsidR="00B70DB4" w:rsidRDefault="00B70DB4" w:rsidP="00B70DB4">
      <w:pPr>
        <w:numPr>
          <w:ilvl w:val="0"/>
          <w:numId w:val="28"/>
        </w:numPr>
        <w:autoSpaceDE w:val="0"/>
        <w:autoSpaceDN w:val="0"/>
        <w:adjustRightInd w:val="0"/>
      </w:pPr>
      <w:r>
        <w:t xml:space="preserve">The final completed corrective actions must be reported with the next quarterly actions report; each corrective action is updated with an Activity End/Achieved </w:t>
      </w:r>
      <w:r>
        <w:lastRenderedPageBreak/>
        <w:t xml:space="preserve">Date </w:t>
      </w:r>
      <w:r w:rsidRPr="002B5345">
        <w:rPr>
          <w:color w:val="000000"/>
        </w:rPr>
        <w:t>(</w:t>
      </w:r>
      <w:r>
        <w:rPr>
          <w:rStyle w:val="updatebodytest"/>
        </w:rPr>
        <w:t xml:space="preserve">see following exhibits) </w:t>
      </w:r>
      <w:r>
        <w:t>with the same Event Activity ID previously reported.</w:t>
      </w:r>
    </w:p>
    <w:p w:rsidR="00B70DB4" w:rsidRPr="00030C09" w:rsidRDefault="00B70DB4"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96" w:name="_Toc274935477"/>
            <w:bookmarkStart w:id="197" w:name="_Toc360794672"/>
            <w:r w:rsidRPr="00030C09">
              <w:rPr>
                <w:sz w:val="24"/>
                <w:szCs w:val="24"/>
              </w:rPr>
              <w:t xml:space="preserve">Exhibit </w:t>
            </w:r>
            <w:bookmarkStart w:id="198" w:name="CAExample1D"/>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61</w:t>
            </w:r>
            <w:r w:rsidR="00E24ABF" w:rsidRPr="00030C09">
              <w:rPr>
                <w:sz w:val="24"/>
                <w:szCs w:val="24"/>
              </w:rPr>
              <w:fldChar w:fldCharType="end"/>
            </w:r>
            <w:r w:rsidRPr="00030C09">
              <w:rPr>
                <w:sz w:val="24"/>
                <w:szCs w:val="24"/>
              </w:rPr>
              <w:t xml:space="preserve"> Ex 1-</w:t>
            </w:r>
            <w:bookmarkEnd w:id="198"/>
            <w:r>
              <w:rPr>
                <w:sz w:val="24"/>
                <w:szCs w:val="24"/>
              </w:rPr>
              <w:t>G</w:t>
            </w:r>
            <w:r w:rsidRPr="00030C09">
              <w:rPr>
                <w:sz w:val="24"/>
                <w:szCs w:val="24"/>
              </w:rPr>
              <w:t>: Significant Deficiency</w:t>
            </w:r>
            <w:r>
              <w:rPr>
                <w:sz w:val="24"/>
                <w:szCs w:val="24"/>
              </w:rPr>
              <w:t xml:space="preserve"> A</w:t>
            </w:r>
            <w:r w:rsidRPr="00030C09">
              <w:rPr>
                <w:sz w:val="24"/>
                <w:szCs w:val="24"/>
              </w:rPr>
              <w:t xml:space="preserve"> Completed </w:t>
            </w:r>
            <w:r>
              <w:rPr>
                <w:sz w:val="24"/>
                <w:szCs w:val="24"/>
              </w:rPr>
              <w:t xml:space="preserve">Final </w:t>
            </w:r>
            <w:r w:rsidRPr="00030C09">
              <w:rPr>
                <w:sz w:val="24"/>
                <w:szCs w:val="24"/>
              </w:rPr>
              <w:t>Corrective Actions Event Schedule Activity Object Elements Reported</w:t>
            </w:r>
            <w:bookmarkEnd w:id="196"/>
            <w:bookmarkEnd w:id="197"/>
            <w:r w:rsidRPr="00030C09">
              <w:rPr>
                <w:sz w:val="24"/>
                <w:szCs w:val="24"/>
              </w:rPr>
              <w:t xml:space="preserve"> </w:t>
            </w:r>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8B740C" w:rsidP="006E3F52">
            <w:pPr>
              <w:autoSpaceDE w:val="0"/>
              <w:autoSpaceDN w:val="0"/>
              <w:adjustRightInd w:val="0"/>
            </w:pPr>
            <w:r>
              <w:t>01</w:t>
            </w:r>
            <w:r w:rsidR="00B70DB4" w:rsidRPr="00030C09">
              <w:t>2154376</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Event Activity</w:t>
            </w:r>
            <w:r>
              <w:rPr>
                <w:sz w:val="22"/>
                <w:szCs w:val="22"/>
              </w:rPr>
              <w:t xml:space="preserve"> ID</w:t>
            </w:r>
          </w:p>
        </w:tc>
        <w:tc>
          <w:tcPr>
            <w:tcW w:w="1780" w:type="dxa"/>
          </w:tcPr>
          <w:p w:rsidR="00B70DB4" w:rsidRPr="00030C09" w:rsidRDefault="00B70DB4" w:rsidP="006E3F52">
            <w:pPr>
              <w:autoSpaceDE w:val="0"/>
              <w:autoSpaceDN w:val="0"/>
              <w:adjustRightInd w:val="0"/>
            </w:pPr>
            <w:r w:rsidRPr="00030C09">
              <w:t>648</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Type Code</w:t>
            </w:r>
          </w:p>
        </w:tc>
        <w:tc>
          <w:tcPr>
            <w:tcW w:w="1780" w:type="dxa"/>
          </w:tcPr>
          <w:p w:rsidR="00B70DB4" w:rsidRPr="00030C09" w:rsidRDefault="00B70DB4" w:rsidP="006E3F52">
            <w:pPr>
              <w:autoSpaceDE w:val="0"/>
              <w:autoSpaceDN w:val="0"/>
              <w:adjustRightInd w:val="0"/>
            </w:pPr>
            <w:r w:rsidRPr="00030C09">
              <w:t>SDFF</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Actual/Due Date</w:t>
            </w:r>
          </w:p>
        </w:tc>
        <w:tc>
          <w:tcPr>
            <w:tcW w:w="1780" w:type="dxa"/>
          </w:tcPr>
          <w:p w:rsidR="00B70DB4" w:rsidRPr="00030C09" w:rsidRDefault="00B70DB4" w:rsidP="006E3F52">
            <w:pPr>
              <w:autoSpaceDE w:val="0"/>
              <w:autoSpaceDN w:val="0"/>
              <w:adjustRightInd w:val="0"/>
            </w:pPr>
            <w:r>
              <w:t>2013-12-01</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End/Achieved Date</w:t>
            </w:r>
          </w:p>
        </w:tc>
        <w:tc>
          <w:tcPr>
            <w:tcW w:w="1780" w:type="dxa"/>
          </w:tcPr>
          <w:p w:rsidR="00B70DB4" w:rsidRPr="00030C09" w:rsidRDefault="00B70DB4" w:rsidP="006E3F52">
            <w:pPr>
              <w:autoSpaceDE w:val="0"/>
              <w:autoSpaceDN w:val="0"/>
              <w:adjustRightInd w:val="0"/>
            </w:pPr>
            <w:r w:rsidRPr="00030C09">
              <w:t>2014</w:t>
            </w:r>
            <w:r>
              <w:t>-08-23</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Reason Code</w:t>
            </w:r>
          </w:p>
        </w:tc>
        <w:tc>
          <w:tcPr>
            <w:tcW w:w="1780" w:type="dxa"/>
          </w:tcPr>
          <w:p w:rsidR="00B70DB4" w:rsidRPr="00030C09" w:rsidRDefault="00B70DB4" w:rsidP="006E3F52">
            <w:pPr>
              <w:autoSpaceDE w:val="0"/>
              <w:autoSpaceDN w:val="0"/>
              <w:adjustRightInd w:val="0"/>
            </w:pPr>
            <w:r>
              <w:t>SH</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Activity Comment</w:t>
            </w:r>
          </w:p>
        </w:tc>
        <w:tc>
          <w:tcPr>
            <w:tcW w:w="1780" w:type="dxa"/>
          </w:tcPr>
          <w:p w:rsidR="00B70DB4" w:rsidRPr="00030C09" w:rsidRDefault="00B70DB4" w:rsidP="006E3F52">
            <w:pPr>
              <w:autoSpaceDE w:val="0"/>
              <w:autoSpaceDN w:val="0"/>
              <w:adjustRightInd w:val="0"/>
            </w:pPr>
            <w:r>
              <w:t>”Deficiency A TP01 Chlorinator Feed”</w:t>
            </w:r>
          </w:p>
        </w:tc>
      </w:tr>
    </w:tbl>
    <w:p w:rsidR="00B70DB4" w:rsidRDefault="00B70DB4" w:rsidP="00B70DB4"/>
    <w:p w:rsidR="00B70DB4" w:rsidRPr="00030C09" w:rsidRDefault="00B70DB4" w:rsidP="00B70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gridCol w:w="1780"/>
      </w:tblGrid>
      <w:tr w:rsidR="00B70DB4" w:rsidRPr="00030C09" w:rsidTr="006E3F52">
        <w:trPr>
          <w:cantSplit/>
          <w:tblHeader/>
          <w:jc w:val="center"/>
        </w:trPr>
        <w:tc>
          <w:tcPr>
            <w:tcW w:w="8121" w:type="dxa"/>
            <w:gridSpan w:val="2"/>
            <w:tcBorders>
              <w:bottom w:val="single" w:sz="4" w:space="0" w:color="auto"/>
            </w:tcBorders>
            <w:shd w:val="clear" w:color="auto" w:fill="E0E0E0"/>
          </w:tcPr>
          <w:p w:rsidR="00B70DB4" w:rsidRPr="00030C09" w:rsidRDefault="00B70DB4" w:rsidP="006E3F52">
            <w:pPr>
              <w:pStyle w:val="Caption"/>
              <w:jc w:val="center"/>
              <w:rPr>
                <w:sz w:val="24"/>
                <w:szCs w:val="24"/>
              </w:rPr>
            </w:pPr>
            <w:bookmarkStart w:id="199" w:name="_Toc360794673"/>
            <w:r w:rsidRPr="00030C09">
              <w:rPr>
                <w:sz w:val="24"/>
                <w:szCs w:val="24"/>
              </w:rPr>
              <w:t xml:space="preserve">Exhibit </w:t>
            </w:r>
            <w:r w:rsidR="00E24ABF" w:rsidRPr="00030C09">
              <w:rPr>
                <w:sz w:val="24"/>
                <w:szCs w:val="24"/>
              </w:rPr>
              <w:fldChar w:fldCharType="begin"/>
            </w:r>
            <w:r w:rsidRPr="00030C09">
              <w:rPr>
                <w:sz w:val="24"/>
                <w:szCs w:val="24"/>
              </w:rPr>
              <w:instrText xml:space="preserve"> SEQ Exhibit \* ARABIC </w:instrText>
            </w:r>
            <w:r w:rsidR="00E24ABF" w:rsidRPr="00030C09">
              <w:rPr>
                <w:sz w:val="24"/>
                <w:szCs w:val="24"/>
              </w:rPr>
              <w:fldChar w:fldCharType="separate"/>
            </w:r>
            <w:r w:rsidR="00F42AE2">
              <w:rPr>
                <w:noProof/>
                <w:sz w:val="24"/>
                <w:szCs w:val="24"/>
              </w:rPr>
              <w:t>62</w:t>
            </w:r>
            <w:r w:rsidR="00E24ABF" w:rsidRPr="00030C09">
              <w:rPr>
                <w:sz w:val="24"/>
                <w:szCs w:val="24"/>
              </w:rPr>
              <w:fldChar w:fldCharType="end"/>
            </w:r>
            <w:r w:rsidRPr="00030C09">
              <w:rPr>
                <w:sz w:val="24"/>
                <w:szCs w:val="24"/>
              </w:rPr>
              <w:t xml:space="preserve"> Ex 1-</w:t>
            </w:r>
            <w:r>
              <w:rPr>
                <w:sz w:val="24"/>
                <w:szCs w:val="24"/>
              </w:rPr>
              <w:t>H</w:t>
            </w:r>
            <w:r w:rsidRPr="00030C09">
              <w:rPr>
                <w:sz w:val="24"/>
                <w:szCs w:val="24"/>
              </w:rPr>
              <w:t>: Significant Deficiency</w:t>
            </w:r>
            <w:r>
              <w:rPr>
                <w:sz w:val="24"/>
                <w:szCs w:val="24"/>
              </w:rPr>
              <w:t xml:space="preserve"> B</w:t>
            </w:r>
            <w:r w:rsidRPr="00030C09">
              <w:rPr>
                <w:sz w:val="24"/>
                <w:szCs w:val="24"/>
              </w:rPr>
              <w:t xml:space="preserve"> Completed </w:t>
            </w:r>
            <w:r>
              <w:rPr>
                <w:sz w:val="24"/>
                <w:szCs w:val="24"/>
              </w:rPr>
              <w:t xml:space="preserve">Final </w:t>
            </w:r>
            <w:r w:rsidRPr="00030C09">
              <w:rPr>
                <w:sz w:val="24"/>
                <w:szCs w:val="24"/>
              </w:rPr>
              <w:t>Corrective Actions Event Schedule Activity Object Elements Reported</w:t>
            </w:r>
            <w:bookmarkEnd w:id="199"/>
            <w:r w:rsidRPr="00030C09">
              <w:rPr>
                <w:sz w:val="24"/>
                <w:szCs w:val="24"/>
              </w:rPr>
              <w:t xml:space="preserve"> </w:t>
            </w:r>
          </w:p>
        </w:tc>
      </w:tr>
      <w:tr w:rsidR="00B70DB4" w:rsidRPr="00030C09" w:rsidTr="006E3F52">
        <w:trPr>
          <w:cantSplit/>
          <w:tblHeader/>
          <w:jc w:val="center"/>
        </w:trPr>
        <w:tc>
          <w:tcPr>
            <w:tcW w:w="6341" w:type="dxa"/>
            <w:shd w:val="clear" w:color="auto" w:fill="E0E0E0"/>
          </w:tcPr>
          <w:p w:rsidR="00B70DB4" w:rsidRPr="00030C09" w:rsidRDefault="00B70DB4" w:rsidP="006E3F52">
            <w:pPr>
              <w:autoSpaceDE w:val="0"/>
              <w:autoSpaceDN w:val="0"/>
              <w:adjustRightInd w:val="0"/>
              <w:jc w:val="center"/>
              <w:rPr>
                <w:b/>
              </w:rPr>
            </w:pPr>
            <w:r w:rsidRPr="00030C09">
              <w:rPr>
                <w:b/>
              </w:rPr>
              <w:t>Element Name</w:t>
            </w:r>
          </w:p>
        </w:tc>
        <w:tc>
          <w:tcPr>
            <w:tcW w:w="1780" w:type="dxa"/>
            <w:shd w:val="clear" w:color="auto" w:fill="E0E0E0"/>
          </w:tcPr>
          <w:p w:rsidR="00B70DB4" w:rsidRPr="00030C09" w:rsidRDefault="00B70DB4" w:rsidP="006E3F52">
            <w:pPr>
              <w:autoSpaceDE w:val="0"/>
              <w:autoSpaceDN w:val="0"/>
              <w:adjustRightInd w:val="0"/>
              <w:rPr>
                <w:b/>
              </w:rPr>
            </w:pPr>
            <w:r w:rsidRPr="00030C09">
              <w:rPr>
                <w:b/>
              </w:rPr>
              <w:t>Data Value</w:t>
            </w:r>
          </w:p>
        </w:tc>
      </w:tr>
      <w:tr w:rsidR="00B70DB4" w:rsidRPr="00030C09" w:rsidTr="006E3F52">
        <w:trPr>
          <w:cantSplit/>
          <w:jc w:val="center"/>
        </w:trPr>
        <w:tc>
          <w:tcPr>
            <w:tcW w:w="6341" w:type="dxa"/>
          </w:tcPr>
          <w:p w:rsidR="00B70DB4" w:rsidRPr="00030C09" w:rsidRDefault="00B70DB4" w:rsidP="006E3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r w:rsidRPr="00030C09">
              <w:rPr>
                <w:rFonts w:ascii="Times New Roman" w:hAnsi="Times New Roman" w:cs="Times New Roman"/>
                <w:sz w:val="24"/>
                <w:szCs w:val="24"/>
              </w:rPr>
              <w:t>PWS ID</w:t>
            </w:r>
          </w:p>
        </w:tc>
        <w:tc>
          <w:tcPr>
            <w:tcW w:w="1780" w:type="dxa"/>
          </w:tcPr>
          <w:p w:rsidR="00B70DB4" w:rsidRPr="00030C09" w:rsidRDefault="008B740C" w:rsidP="006E3F52">
            <w:pPr>
              <w:autoSpaceDE w:val="0"/>
              <w:autoSpaceDN w:val="0"/>
              <w:adjustRightInd w:val="0"/>
            </w:pPr>
            <w:r>
              <w:t>01</w:t>
            </w:r>
            <w:r w:rsidR="00B70DB4" w:rsidRPr="00030C09">
              <w:t>2154376</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Event Activity</w:t>
            </w:r>
            <w:r>
              <w:rPr>
                <w:sz w:val="22"/>
                <w:szCs w:val="22"/>
              </w:rPr>
              <w:t xml:space="preserve"> ID</w:t>
            </w:r>
          </w:p>
        </w:tc>
        <w:tc>
          <w:tcPr>
            <w:tcW w:w="1780" w:type="dxa"/>
          </w:tcPr>
          <w:p w:rsidR="00B70DB4" w:rsidRPr="00030C09" w:rsidRDefault="00B70DB4" w:rsidP="006E3F52">
            <w:pPr>
              <w:autoSpaceDE w:val="0"/>
              <w:autoSpaceDN w:val="0"/>
              <w:adjustRightInd w:val="0"/>
            </w:pPr>
            <w:r>
              <w:t>649</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Type Code</w:t>
            </w:r>
          </w:p>
        </w:tc>
        <w:tc>
          <w:tcPr>
            <w:tcW w:w="1780" w:type="dxa"/>
          </w:tcPr>
          <w:p w:rsidR="00B70DB4" w:rsidRPr="00030C09" w:rsidRDefault="00B70DB4" w:rsidP="006E3F52">
            <w:pPr>
              <w:autoSpaceDE w:val="0"/>
              <w:autoSpaceDN w:val="0"/>
              <w:adjustRightInd w:val="0"/>
            </w:pPr>
            <w:r w:rsidRPr="00030C09">
              <w:t>SDFF</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Actual/Due Date</w:t>
            </w:r>
          </w:p>
        </w:tc>
        <w:tc>
          <w:tcPr>
            <w:tcW w:w="1780" w:type="dxa"/>
          </w:tcPr>
          <w:p w:rsidR="00B70DB4" w:rsidRPr="00030C09" w:rsidRDefault="00B70DB4" w:rsidP="006E3F52">
            <w:pPr>
              <w:autoSpaceDE w:val="0"/>
              <w:autoSpaceDN w:val="0"/>
              <w:adjustRightInd w:val="0"/>
            </w:pPr>
            <w:r>
              <w:t>2013-12-01</w:t>
            </w:r>
          </w:p>
        </w:tc>
      </w:tr>
      <w:tr w:rsidR="00B70DB4" w:rsidRPr="00030C09" w:rsidTr="006E3F52">
        <w:trPr>
          <w:cantSplit/>
          <w:jc w:val="center"/>
        </w:trPr>
        <w:tc>
          <w:tcPr>
            <w:tcW w:w="6341" w:type="dxa"/>
          </w:tcPr>
          <w:p w:rsidR="00B70DB4" w:rsidRPr="00030C09" w:rsidRDefault="00B70DB4" w:rsidP="006E3F52">
            <w:pPr>
              <w:autoSpaceDE w:val="0"/>
              <w:autoSpaceDN w:val="0"/>
              <w:adjustRightInd w:val="0"/>
            </w:pPr>
            <w:r w:rsidRPr="00030C09">
              <w:rPr>
                <w:sz w:val="22"/>
                <w:szCs w:val="22"/>
              </w:rPr>
              <w:t>Activity End/Achieved Date</w:t>
            </w:r>
          </w:p>
        </w:tc>
        <w:tc>
          <w:tcPr>
            <w:tcW w:w="1780" w:type="dxa"/>
          </w:tcPr>
          <w:p w:rsidR="00B70DB4" w:rsidRPr="00030C09" w:rsidRDefault="00B70DB4" w:rsidP="006E3F52">
            <w:pPr>
              <w:autoSpaceDE w:val="0"/>
              <w:autoSpaceDN w:val="0"/>
              <w:adjustRightInd w:val="0"/>
            </w:pPr>
            <w:r w:rsidRPr="00030C09">
              <w:t>2014</w:t>
            </w:r>
            <w:r>
              <w:t>-09-17</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Reason Code</w:t>
            </w:r>
          </w:p>
        </w:tc>
        <w:tc>
          <w:tcPr>
            <w:tcW w:w="1780" w:type="dxa"/>
          </w:tcPr>
          <w:p w:rsidR="00B70DB4" w:rsidRPr="00030C09" w:rsidRDefault="00B70DB4" w:rsidP="006E3F52">
            <w:pPr>
              <w:autoSpaceDE w:val="0"/>
              <w:autoSpaceDN w:val="0"/>
              <w:adjustRightInd w:val="0"/>
            </w:pPr>
            <w:r>
              <w:t>SH</w:t>
            </w:r>
          </w:p>
        </w:tc>
      </w:tr>
      <w:tr w:rsidR="00B70DB4" w:rsidRPr="00030C09" w:rsidTr="006E3F52">
        <w:trPr>
          <w:cantSplit/>
          <w:jc w:val="center"/>
        </w:trPr>
        <w:tc>
          <w:tcPr>
            <w:tcW w:w="6341" w:type="dxa"/>
            <w:vAlign w:val="center"/>
          </w:tcPr>
          <w:p w:rsidR="00B70DB4" w:rsidRPr="00030C09" w:rsidRDefault="00B70DB4" w:rsidP="006E3F52">
            <w:pPr>
              <w:autoSpaceDE w:val="0"/>
              <w:autoSpaceDN w:val="0"/>
              <w:adjustRightInd w:val="0"/>
            </w:pPr>
            <w:r w:rsidRPr="00030C09">
              <w:rPr>
                <w:sz w:val="22"/>
                <w:szCs w:val="22"/>
              </w:rPr>
              <w:t>Activity Comment</w:t>
            </w:r>
          </w:p>
        </w:tc>
        <w:tc>
          <w:tcPr>
            <w:tcW w:w="1780" w:type="dxa"/>
          </w:tcPr>
          <w:p w:rsidR="00B70DB4" w:rsidRPr="00030C09" w:rsidRDefault="00B70DB4" w:rsidP="006E3F52">
            <w:pPr>
              <w:autoSpaceDE w:val="0"/>
              <w:autoSpaceDN w:val="0"/>
              <w:adjustRightInd w:val="0"/>
            </w:pPr>
            <w:r>
              <w:t>”Deficiency B Distribution Low Pressure”</w:t>
            </w:r>
          </w:p>
        </w:tc>
      </w:tr>
    </w:tbl>
    <w:p w:rsidR="00B70DB4" w:rsidRPr="001B0121" w:rsidRDefault="00B70DB4" w:rsidP="00B70DB4"/>
    <w:p w:rsidR="001B0121" w:rsidRPr="001B0121" w:rsidRDefault="001B0121" w:rsidP="00B70DB4"/>
    <w:sectPr w:rsidR="001B0121" w:rsidRPr="001B0121" w:rsidSect="00E41F4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10" w:rsidRDefault="007F4E10">
      <w:r>
        <w:separator/>
      </w:r>
    </w:p>
  </w:endnote>
  <w:endnote w:type="continuationSeparator" w:id="0">
    <w:p w:rsidR="007F4E10" w:rsidRDefault="007F4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25" w:rsidRDefault="00E24ABF">
    <w:pPr>
      <w:pStyle w:val="Footer"/>
      <w:jc w:val="center"/>
      <w:rPr>
        <w:sz w:val="18"/>
        <w:szCs w:val="18"/>
      </w:rPr>
    </w:pPr>
    <w:r>
      <w:rPr>
        <w:rStyle w:val="PageNumber"/>
      </w:rPr>
      <w:fldChar w:fldCharType="begin"/>
    </w:r>
    <w:r w:rsidR="00C15925">
      <w:rPr>
        <w:rStyle w:val="PageNumber"/>
      </w:rPr>
      <w:instrText xml:space="preserve"> PAGE </w:instrText>
    </w:r>
    <w:r>
      <w:rPr>
        <w:rStyle w:val="PageNumber"/>
      </w:rPr>
      <w:fldChar w:fldCharType="separate"/>
    </w:r>
    <w:r w:rsidR="00F42AE2">
      <w:rPr>
        <w:rStyle w:val="PageNumber"/>
        <w:noProof/>
      </w:rPr>
      <w:t>v</w:t>
    </w:r>
    <w:r>
      <w:rPr>
        <w:rStyle w:val="PageNumber"/>
      </w:rPr>
      <w:fldChar w:fldCharType="end"/>
    </w:r>
  </w:p>
  <w:p w:rsidR="00C15925" w:rsidRDefault="00C1592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25" w:rsidRDefault="00C1592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25" w:rsidRDefault="00E24ABF">
    <w:pPr>
      <w:pStyle w:val="Footer"/>
      <w:jc w:val="center"/>
    </w:pPr>
    <w:r>
      <w:rPr>
        <w:rStyle w:val="PageNumber"/>
      </w:rPr>
      <w:fldChar w:fldCharType="begin"/>
    </w:r>
    <w:r w:rsidR="00C15925">
      <w:rPr>
        <w:rStyle w:val="PageNumber"/>
      </w:rPr>
      <w:instrText xml:space="preserve"> PAGE </w:instrText>
    </w:r>
    <w:r>
      <w:rPr>
        <w:rStyle w:val="PageNumber"/>
      </w:rPr>
      <w:fldChar w:fldCharType="separate"/>
    </w:r>
    <w:r w:rsidR="00F42AE2">
      <w:rPr>
        <w:rStyle w:val="PageNumber"/>
        <w:noProof/>
      </w:rPr>
      <w:t>30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10" w:rsidRDefault="007F4E10">
      <w:r>
        <w:separator/>
      </w:r>
    </w:p>
  </w:footnote>
  <w:footnote w:type="continuationSeparator" w:id="0">
    <w:p w:rsidR="007F4E10" w:rsidRDefault="007F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25" w:rsidRDefault="00C15925">
    <w:pPr>
      <w:jc w:val="right"/>
      <w:rPr>
        <w:sz w:val="16"/>
        <w:szCs w:val="16"/>
      </w:rPr>
    </w:pPr>
    <w:r w:rsidRPr="007C095D">
      <w:rPr>
        <w:sz w:val="16"/>
        <w:szCs w:val="16"/>
      </w:rPr>
      <w:t>SAIC-</w:t>
    </w:r>
    <w:smartTag w:uri="urn:schemas-microsoft-com:office:smarttags" w:element="PersonName">
      <w:r w:rsidRPr="007C095D">
        <w:rPr>
          <w:sz w:val="16"/>
          <w:szCs w:val="16"/>
        </w:rPr>
        <w:t>SDWIS</w:t>
      </w:r>
    </w:smartTag>
    <w:r w:rsidRPr="007C095D">
      <w:rPr>
        <w:sz w:val="16"/>
        <w:szCs w:val="16"/>
      </w:rPr>
      <w:t>-</w:t>
    </w:r>
    <w:r w:rsidRPr="004E3049">
      <w:rPr>
        <w:sz w:val="16"/>
        <w:szCs w:val="16"/>
      </w:rPr>
      <w:t>2.2d1</w:t>
    </w:r>
    <w:r>
      <w:rPr>
        <w:sz w:val="16"/>
        <w:szCs w:val="16"/>
      </w:rPr>
      <w:t>b</w:t>
    </w:r>
  </w:p>
  <w:p w:rsidR="00C15925" w:rsidRDefault="007B5959">
    <w:pPr>
      <w:jc w:val="right"/>
      <w:rPr>
        <w:sz w:val="16"/>
      </w:rPr>
    </w:pPr>
    <w:r>
      <w:rPr>
        <w:sz w:val="16"/>
      </w:rPr>
      <w:t>July 17</w:t>
    </w:r>
    <w:r w:rsidR="00C15925">
      <w:rPr>
        <w:sz w:val="16"/>
      </w:rPr>
      <w:t>, 2013</w:t>
    </w:r>
  </w:p>
  <w:p w:rsidR="00C15925" w:rsidRDefault="00C159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25" w:rsidRDefault="00C159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25" w:rsidRDefault="00C15925" w:rsidP="00C15925">
    <w:pPr>
      <w:jc w:val="right"/>
      <w:rPr>
        <w:sz w:val="16"/>
        <w:szCs w:val="16"/>
      </w:rPr>
    </w:pPr>
    <w:r w:rsidRPr="007C095D">
      <w:rPr>
        <w:sz w:val="16"/>
        <w:szCs w:val="16"/>
      </w:rPr>
      <w:t>SAIC-</w:t>
    </w:r>
    <w:smartTag w:uri="urn:schemas-microsoft-com:office:smarttags" w:element="PersonName">
      <w:r w:rsidRPr="007C095D">
        <w:rPr>
          <w:sz w:val="16"/>
          <w:szCs w:val="16"/>
        </w:rPr>
        <w:t>SDWIS</w:t>
      </w:r>
    </w:smartTag>
    <w:r w:rsidRPr="007C095D">
      <w:rPr>
        <w:sz w:val="16"/>
        <w:szCs w:val="16"/>
      </w:rPr>
      <w:t>-</w:t>
    </w:r>
    <w:r w:rsidRPr="004E3049">
      <w:rPr>
        <w:sz w:val="16"/>
        <w:szCs w:val="16"/>
      </w:rPr>
      <w:t>2.2d1</w:t>
    </w:r>
    <w:r>
      <w:rPr>
        <w:sz w:val="16"/>
        <w:szCs w:val="16"/>
      </w:rPr>
      <w:t>b</w:t>
    </w:r>
  </w:p>
  <w:p w:rsidR="00C15925" w:rsidRDefault="007B5959" w:rsidP="00C15925">
    <w:pPr>
      <w:pStyle w:val="Header"/>
      <w:jc w:val="right"/>
    </w:pPr>
    <w:r>
      <w:rPr>
        <w:sz w:val="16"/>
      </w:rPr>
      <w:t>July 17,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C5D"/>
    <w:multiLevelType w:val="multilevel"/>
    <w:tmpl w:val="32DA1E5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 w:hanging="432"/>
      </w:pPr>
      <w:rPr>
        <w:rFonts w:hint="default"/>
      </w:rPr>
    </w:lvl>
    <w:lvl w:ilvl="2">
      <w:start w:val="1"/>
      <w:numFmt w:val="decimal"/>
      <w:pStyle w:val="StyleStyleHeading3NotBold12ptBold"/>
      <w:lvlText w:val="%1.%2.%3."/>
      <w:lvlJc w:val="left"/>
      <w:pPr>
        <w:tabs>
          <w:tab w:val="num" w:pos="1440"/>
        </w:tabs>
        <w:ind w:left="504" w:hanging="504"/>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504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
    <w:nsid w:val="11BD2EE9"/>
    <w:multiLevelType w:val="hybridMultilevel"/>
    <w:tmpl w:val="C424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FA680B"/>
    <w:multiLevelType w:val="hybridMultilevel"/>
    <w:tmpl w:val="9976E150"/>
    <w:lvl w:ilvl="0" w:tplc="2B84B3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6E0882"/>
    <w:multiLevelType w:val="hybridMultilevel"/>
    <w:tmpl w:val="2FEE3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C33608"/>
    <w:multiLevelType w:val="hybridMultilevel"/>
    <w:tmpl w:val="3B2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52D8C"/>
    <w:multiLevelType w:val="hybridMultilevel"/>
    <w:tmpl w:val="0E924AB2"/>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2A6050ED"/>
    <w:multiLevelType w:val="hybridMultilevel"/>
    <w:tmpl w:val="5CBAE0F8"/>
    <w:lvl w:ilvl="0" w:tplc="F88A621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6F491D"/>
    <w:multiLevelType w:val="hybridMultilevel"/>
    <w:tmpl w:val="4BA4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2F32B0"/>
    <w:multiLevelType w:val="hybridMultilevel"/>
    <w:tmpl w:val="A65A3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3845F9"/>
    <w:multiLevelType w:val="hybridMultilevel"/>
    <w:tmpl w:val="4200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E64B84"/>
    <w:multiLevelType w:val="multilevel"/>
    <w:tmpl w:val="E59AD37E"/>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StyleHeading3Left"/>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28477DF"/>
    <w:multiLevelType w:val="hybridMultilevel"/>
    <w:tmpl w:val="CDE66AB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2">
    <w:nsid w:val="43AB48AC"/>
    <w:multiLevelType w:val="hybridMultilevel"/>
    <w:tmpl w:val="80385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484F0B"/>
    <w:multiLevelType w:val="hybridMultilevel"/>
    <w:tmpl w:val="2B746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973523"/>
    <w:multiLevelType w:val="hybridMultilevel"/>
    <w:tmpl w:val="70481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B06FD4"/>
    <w:multiLevelType w:val="hybridMultilevel"/>
    <w:tmpl w:val="B04CE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4C214F"/>
    <w:multiLevelType w:val="hybridMultilevel"/>
    <w:tmpl w:val="D32852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B36B38"/>
    <w:multiLevelType w:val="hybridMultilevel"/>
    <w:tmpl w:val="FEF46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0D7C3F"/>
    <w:multiLevelType w:val="hybridMultilevel"/>
    <w:tmpl w:val="C2026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891868"/>
    <w:multiLevelType w:val="hybridMultilevel"/>
    <w:tmpl w:val="1D662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1377B0"/>
    <w:multiLevelType w:val="hybridMultilevel"/>
    <w:tmpl w:val="E2BA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D65A5"/>
    <w:multiLevelType w:val="hybridMultilevel"/>
    <w:tmpl w:val="7364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nsid w:val="67C11FFA"/>
    <w:multiLevelType w:val="hybridMultilevel"/>
    <w:tmpl w:val="93D2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2D56E7"/>
    <w:multiLevelType w:val="hybridMultilevel"/>
    <w:tmpl w:val="57281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393081"/>
    <w:multiLevelType w:val="multilevel"/>
    <w:tmpl w:val="CC1CF4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StyleHeading312pt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AC3068D"/>
    <w:multiLevelType w:val="hybridMultilevel"/>
    <w:tmpl w:val="E3968B6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6">
    <w:nsid w:val="6E870B51"/>
    <w:multiLevelType w:val="hybridMultilevel"/>
    <w:tmpl w:val="842ACA70"/>
    <w:lvl w:ilvl="0" w:tplc="2B84B3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E94BC9"/>
    <w:multiLevelType w:val="hybridMultilevel"/>
    <w:tmpl w:val="5B68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900DAC"/>
    <w:multiLevelType w:val="hybridMultilevel"/>
    <w:tmpl w:val="4A90E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F32AF3"/>
    <w:multiLevelType w:val="hybridMultilevel"/>
    <w:tmpl w:val="ADE49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2E09EF"/>
    <w:multiLevelType w:val="hybridMultilevel"/>
    <w:tmpl w:val="726AD298"/>
    <w:lvl w:ilvl="0" w:tplc="D58E35B0">
      <w:start w:val="1"/>
      <w:numFmt w:val="bullet"/>
      <w:lvlText w:val=""/>
      <w:lvlJc w:val="left"/>
      <w:pPr>
        <w:tabs>
          <w:tab w:val="num" w:pos="144"/>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01210B"/>
    <w:multiLevelType w:val="hybridMultilevel"/>
    <w:tmpl w:val="BC4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6"/>
  </w:num>
  <w:num w:numId="4">
    <w:abstractNumId w:val="30"/>
  </w:num>
  <w:num w:numId="5">
    <w:abstractNumId w:val="14"/>
  </w:num>
  <w:num w:numId="6">
    <w:abstractNumId w:val="0"/>
  </w:num>
  <w:num w:numId="7">
    <w:abstractNumId w:val="10"/>
  </w:num>
  <w:num w:numId="8">
    <w:abstractNumId w:val="24"/>
  </w:num>
  <w:num w:numId="9">
    <w:abstractNumId w:val="21"/>
  </w:num>
  <w:num w:numId="10">
    <w:abstractNumId w:val="25"/>
  </w:num>
  <w:num w:numId="11">
    <w:abstractNumId w:val="23"/>
  </w:num>
  <w:num w:numId="12">
    <w:abstractNumId w:val="22"/>
  </w:num>
  <w:num w:numId="13">
    <w:abstractNumId w:val="17"/>
  </w:num>
  <w:num w:numId="14">
    <w:abstractNumId w:val="27"/>
  </w:num>
  <w:num w:numId="15">
    <w:abstractNumId w:val="19"/>
  </w:num>
  <w:num w:numId="16">
    <w:abstractNumId w:val="12"/>
  </w:num>
  <w:num w:numId="17">
    <w:abstractNumId w:val="16"/>
  </w:num>
  <w:num w:numId="18">
    <w:abstractNumId w:val="29"/>
  </w:num>
  <w:num w:numId="19">
    <w:abstractNumId w:val="11"/>
  </w:num>
  <w:num w:numId="20">
    <w:abstractNumId w:val="3"/>
  </w:num>
  <w:num w:numId="21">
    <w:abstractNumId w:val="7"/>
  </w:num>
  <w:num w:numId="22">
    <w:abstractNumId w:val="28"/>
  </w:num>
  <w:num w:numId="23">
    <w:abstractNumId w:val="18"/>
  </w:num>
  <w:num w:numId="24">
    <w:abstractNumId w:val="31"/>
  </w:num>
  <w:num w:numId="25">
    <w:abstractNumId w:val="15"/>
  </w:num>
  <w:num w:numId="26">
    <w:abstractNumId w:val="9"/>
  </w:num>
  <w:num w:numId="27">
    <w:abstractNumId w:val="5"/>
  </w:num>
  <w:num w:numId="28">
    <w:abstractNumId w:val="8"/>
  </w:num>
  <w:num w:numId="29">
    <w:abstractNumId w:val="1"/>
  </w:num>
  <w:num w:numId="30">
    <w:abstractNumId w:val="20"/>
  </w:num>
  <w:num w:numId="31">
    <w:abstractNumId w:val="4"/>
  </w:num>
  <w:num w:numId="32">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0E5F02"/>
    <w:rsid w:val="00005438"/>
    <w:rsid w:val="000070B7"/>
    <w:rsid w:val="00013DB3"/>
    <w:rsid w:val="00014073"/>
    <w:rsid w:val="00020C03"/>
    <w:rsid w:val="00025CCF"/>
    <w:rsid w:val="00040C65"/>
    <w:rsid w:val="0004329A"/>
    <w:rsid w:val="00044901"/>
    <w:rsid w:val="00045277"/>
    <w:rsid w:val="0004564E"/>
    <w:rsid w:val="000535D2"/>
    <w:rsid w:val="00056FB9"/>
    <w:rsid w:val="0006040F"/>
    <w:rsid w:val="00061037"/>
    <w:rsid w:val="00066297"/>
    <w:rsid w:val="000703C1"/>
    <w:rsid w:val="000709CF"/>
    <w:rsid w:val="0007227D"/>
    <w:rsid w:val="00072489"/>
    <w:rsid w:val="000821B8"/>
    <w:rsid w:val="00087A08"/>
    <w:rsid w:val="000900EF"/>
    <w:rsid w:val="000906BD"/>
    <w:rsid w:val="00094919"/>
    <w:rsid w:val="000A24BE"/>
    <w:rsid w:val="000A4003"/>
    <w:rsid w:val="000B5A8A"/>
    <w:rsid w:val="000B5B41"/>
    <w:rsid w:val="000B6F51"/>
    <w:rsid w:val="000D4220"/>
    <w:rsid w:val="000D4C6C"/>
    <w:rsid w:val="000D6D4A"/>
    <w:rsid w:val="000E0CA3"/>
    <w:rsid w:val="000E3271"/>
    <w:rsid w:val="000E5F02"/>
    <w:rsid w:val="000E7633"/>
    <w:rsid w:val="000F5A94"/>
    <w:rsid w:val="00100758"/>
    <w:rsid w:val="00105C69"/>
    <w:rsid w:val="001179E5"/>
    <w:rsid w:val="0012036E"/>
    <w:rsid w:val="00126296"/>
    <w:rsid w:val="00130ADA"/>
    <w:rsid w:val="00130F2A"/>
    <w:rsid w:val="00135A73"/>
    <w:rsid w:val="00137399"/>
    <w:rsid w:val="00137472"/>
    <w:rsid w:val="00143899"/>
    <w:rsid w:val="00144D6F"/>
    <w:rsid w:val="00152DC2"/>
    <w:rsid w:val="0015603F"/>
    <w:rsid w:val="00157B6E"/>
    <w:rsid w:val="00157BD3"/>
    <w:rsid w:val="00170C2A"/>
    <w:rsid w:val="00174617"/>
    <w:rsid w:val="00177A30"/>
    <w:rsid w:val="00186522"/>
    <w:rsid w:val="00187A16"/>
    <w:rsid w:val="00193362"/>
    <w:rsid w:val="00197358"/>
    <w:rsid w:val="001A1850"/>
    <w:rsid w:val="001A2119"/>
    <w:rsid w:val="001A29AF"/>
    <w:rsid w:val="001B0121"/>
    <w:rsid w:val="001B1DC4"/>
    <w:rsid w:val="001B5927"/>
    <w:rsid w:val="001C5D27"/>
    <w:rsid w:val="001E4660"/>
    <w:rsid w:val="001E7396"/>
    <w:rsid w:val="001F5D2B"/>
    <w:rsid w:val="002061A1"/>
    <w:rsid w:val="00207C31"/>
    <w:rsid w:val="002140D2"/>
    <w:rsid w:val="00214908"/>
    <w:rsid w:val="00226780"/>
    <w:rsid w:val="00227329"/>
    <w:rsid w:val="00227C00"/>
    <w:rsid w:val="002331FF"/>
    <w:rsid w:val="00233B17"/>
    <w:rsid w:val="00234F4F"/>
    <w:rsid w:val="00237D7F"/>
    <w:rsid w:val="0024237B"/>
    <w:rsid w:val="00242518"/>
    <w:rsid w:val="00243CD5"/>
    <w:rsid w:val="002443CB"/>
    <w:rsid w:val="002568A2"/>
    <w:rsid w:val="00262D49"/>
    <w:rsid w:val="0026346F"/>
    <w:rsid w:val="002653BF"/>
    <w:rsid w:val="00266A4E"/>
    <w:rsid w:val="00270A4F"/>
    <w:rsid w:val="00270BFD"/>
    <w:rsid w:val="0027368E"/>
    <w:rsid w:val="00281DF3"/>
    <w:rsid w:val="002869B7"/>
    <w:rsid w:val="00290AED"/>
    <w:rsid w:val="00291095"/>
    <w:rsid w:val="002A1DAC"/>
    <w:rsid w:val="002A7706"/>
    <w:rsid w:val="002B5345"/>
    <w:rsid w:val="002B6343"/>
    <w:rsid w:val="002D03EC"/>
    <w:rsid w:val="002E1161"/>
    <w:rsid w:val="002E5C28"/>
    <w:rsid w:val="002E5F33"/>
    <w:rsid w:val="002E6C3C"/>
    <w:rsid w:val="002F1A8D"/>
    <w:rsid w:val="002F4E5E"/>
    <w:rsid w:val="003040D7"/>
    <w:rsid w:val="00311BE0"/>
    <w:rsid w:val="00314509"/>
    <w:rsid w:val="00317AB1"/>
    <w:rsid w:val="00324277"/>
    <w:rsid w:val="00330C26"/>
    <w:rsid w:val="00331D2F"/>
    <w:rsid w:val="0033534D"/>
    <w:rsid w:val="003368D4"/>
    <w:rsid w:val="0033777F"/>
    <w:rsid w:val="00341B65"/>
    <w:rsid w:val="003435FB"/>
    <w:rsid w:val="0035291D"/>
    <w:rsid w:val="00353B8B"/>
    <w:rsid w:val="00366666"/>
    <w:rsid w:val="0036706D"/>
    <w:rsid w:val="0037017C"/>
    <w:rsid w:val="00371076"/>
    <w:rsid w:val="003725F2"/>
    <w:rsid w:val="00374618"/>
    <w:rsid w:val="00376C04"/>
    <w:rsid w:val="00376E9B"/>
    <w:rsid w:val="00381E1D"/>
    <w:rsid w:val="00382E52"/>
    <w:rsid w:val="00385CD9"/>
    <w:rsid w:val="00391E2D"/>
    <w:rsid w:val="00393B22"/>
    <w:rsid w:val="00397FDC"/>
    <w:rsid w:val="003A0C15"/>
    <w:rsid w:val="003A4851"/>
    <w:rsid w:val="003A5AD1"/>
    <w:rsid w:val="003B0354"/>
    <w:rsid w:val="003C1CCF"/>
    <w:rsid w:val="003D31CE"/>
    <w:rsid w:val="003D63E3"/>
    <w:rsid w:val="003E236F"/>
    <w:rsid w:val="003E7DFD"/>
    <w:rsid w:val="003F6830"/>
    <w:rsid w:val="00414C80"/>
    <w:rsid w:val="00416F91"/>
    <w:rsid w:val="00421B47"/>
    <w:rsid w:val="0042680D"/>
    <w:rsid w:val="0042722B"/>
    <w:rsid w:val="00432662"/>
    <w:rsid w:val="00442B44"/>
    <w:rsid w:val="004531BB"/>
    <w:rsid w:val="00455C93"/>
    <w:rsid w:val="00456CBD"/>
    <w:rsid w:val="00457EC8"/>
    <w:rsid w:val="00460141"/>
    <w:rsid w:val="00471AB1"/>
    <w:rsid w:val="00476F22"/>
    <w:rsid w:val="00484CB7"/>
    <w:rsid w:val="00485C22"/>
    <w:rsid w:val="00491E47"/>
    <w:rsid w:val="0049339A"/>
    <w:rsid w:val="004B2369"/>
    <w:rsid w:val="004C1F26"/>
    <w:rsid w:val="004C3C84"/>
    <w:rsid w:val="004C5869"/>
    <w:rsid w:val="004D2968"/>
    <w:rsid w:val="004D30D3"/>
    <w:rsid w:val="004E3049"/>
    <w:rsid w:val="004E3A5F"/>
    <w:rsid w:val="004E3F38"/>
    <w:rsid w:val="004F1122"/>
    <w:rsid w:val="004F189A"/>
    <w:rsid w:val="004F77DD"/>
    <w:rsid w:val="00500527"/>
    <w:rsid w:val="00501120"/>
    <w:rsid w:val="005078A4"/>
    <w:rsid w:val="00513D8B"/>
    <w:rsid w:val="005154BE"/>
    <w:rsid w:val="00524059"/>
    <w:rsid w:val="005373CF"/>
    <w:rsid w:val="00541473"/>
    <w:rsid w:val="00546864"/>
    <w:rsid w:val="005553D8"/>
    <w:rsid w:val="005570F5"/>
    <w:rsid w:val="00560846"/>
    <w:rsid w:val="00560967"/>
    <w:rsid w:val="005638D4"/>
    <w:rsid w:val="00566442"/>
    <w:rsid w:val="00566CBC"/>
    <w:rsid w:val="00575C9B"/>
    <w:rsid w:val="00576A68"/>
    <w:rsid w:val="005801A4"/>
    <w:rsid w:val="005813AC"/>
    <w:rsid w:val="00586F75"/>
    <w:rsid w:val="00587AC2"/>
    <w:rsid w:val="0059384D"/>
    <w:rsid w:val="005978FA"/>
    <w:rsid w:val="005A29B5"/>
    <w:rsid w:val="005A569D"/>
    <w:rsid w:val="005A7116"/>
    <w:rsid w:val="005B1C5D"/>
    <w:rsid w:val="005B288E"/>
    <w:rsid w:val="005C0515"/>
    <w:rsid w:val="005C0BEF"/>
    <w:rsid w:val="005C6A95"/>
    <w:rsid w:val="005D4B1C"/>
    <w:rsid w:val="005D5C1C"/>
    <w:rsid w:val="005D7252"/>
    <w:rsid w:val="005E16A2"/>
    <w:rsid w:val="005E68E4"/>
    <w:rsid w:val="005E6CDB"/>
    <w:rsid w:val="005F0E80"/>
    <w:rsid w:val="005F2F23"/>
    <w:rsid w:val="005F36C4"/>
    <w:rsid w:val="00602BAD"/>
    <w:rsid w:val="006034D0"/>
    <w:rsid w:val="006059FB"/>
    <w:rsid w:val="00605E90"/>
    <w:rsid w:val="00607D95"/>
    <w:rsid w:val="006113A8"/>
    <w:rsid w:val="0061159A"/>
    <w:rsid w:val="00616CB3"/>
    <w:rsid w:val="006224EE"/>
    <w:rsid w:val="00635E19"/>
    <w:rsid w:val="0064024E"/>
    <w:rsid w:val="0064336E"/>
    <w:rsid w:val="00660EBC"/>
    <w:rsid w:val="006701B1"/>
    <w:rsid w:val="00672B88"/>
    <w:rsid w:val="00674373"/>
    <w:rsid w:val="006763BD"/>
    <w:rsid w:val="0068229A"/>
    <w:rsid w:val="00682D85"/>
    <w:rsid w:val="006879DC"/>
    <w:rsid w:val="00692A90"/>
    <w:rsid w:val="00695F29"/>
    <w:rsid w:val="00695FB0"/>
    <w:rsid w:val="006A27A8"/>
    <w:rsid w:val="006A74B1"/>
    <w:rsid w:val="006B3D7D"/>
    <w:rsid w:val="006B60E2"/>
    <w:rsid w:val="006B7753"/>
    <w:rsid w:val="006C0344"/>
    <w:rsid w:val="006D3566"/>
    <w:rsid w:val="006D3777"/>
    <w:rsid w:val="006D6FA2"/>
    <w:rsid w:val="006E081E"/>
    <w:rsid w:val="006E2D57"/>
    <w:rsid w:val="006E3F52"/>
    <w:rsid w:val="006F7446"/>
    <w:rsid w:val="00702E61"/>
    <w:rsid w:val="007043AF"/>
    <w:rsid w:val="00705CB3"/>
    <w:rsid w:val="0071155A"/>
    <w:rsid w:val="007272AE"/>
    <w:rsid w:val="00727BAC"/>
    <w:rsid w:val="007351F1"/>
    <w:rsid w:val="0073615C"/>
    <w:rsid w:val="0074700C"/>
    <w:rsid w:val="007525F4"/>
    <w:rsid w:val="00754135"/>
    <w:rsid w:val="007553F8"/>
    <w:rsid w:val="00756A84"/>
    <w:rsid w:val="007742F4"/>
    <w:rsid w:val="007801BD"/>
    <w:rsid w:val="00780526"/>
    <w:rsid w:val="00783122"/>
    <w:rsid w:val="0078513B"/>
    <w:rsid w:val="00785B6C"/>
    <w:rsid w:val="007877F2"/>
    <w:rsid w:val="00797012"/>
    <w:rsid w:val="007A61A0"/>
    <w:rsid w:val="007A6465"/>
    <w:rsid w:val="007A6E3A"/>
    <w:rsid w:val="007B3C5D"/>
    <w:rsid w:val="007B4C66"/>
    <w:rsid w:val="007B5959"/>
    <w:rsid w:val="007B706C"/>
    <w:rsid w:val="007C095D"/>
    <w:rsid w:val="007C0A81"/>
    <w:rsid w:val="007C2D60"/>
    <w:rsid w:val="007C2EFD"/>
    <w:rsid w:val="007D5597"/>
    <w:rsid w:val="007E18C7"/>
    <w:rsid w:val="007E57AC"/>
    <w:rsid w:val="007F36B9"/>
    <w:rsid w:val="007F4E10"/>
    <w:rsid w:val="007F69D2"/>
    <w:rsid w:val="007F7731"/>
    <w:rsid w:val="008053EB"/>
    <w:rsid w:val="0080677D"/>
    <w:rsid w:val="008071C2"/>
    <w:rsid w:val="0081035F"/>
    <w:rsid w:val="0082440D"/>
    <w:rsid w:val="008273F2"/>
    <w:rsid w:val="008302A6"/>
    <w:rsid w:val="0084284D"/>
    <w:rsid w:val="008675D4"/>
    <w:rsid w:val="00874FEF"/>
    <w:rsid w:val="008819F8"/>
    <w:rsid w:val="00883F7B"/>
    <w:rsid w:val="008930CC"/>
    <w:rsid w:val="008A180E"/>
    <w:rsid w:val="008B198F"/>
    <w:rsid w:val="008B2DA1"/>
    <w:rsid w:val="008B4207"/>
    <w:rsid w:val="008B53A5"/>
    <w:rsid w:val="008B740C"/>
    <w:rsid w:val="008B7E57"/>
    <w:rsid w:val="008C6BE1"/>
    <w:rsid w:val="008C77C5"/>
    <w:rsid w:val="008D6556"/>
    <w:rsid w:val="008E27F0"/>
    <w:rsid w:val="008F2D86"/>
    <w:rsid w:val="00901C9C"/>
    <w:rsid w:val="00904E31"/>
    <w:rsid w:val="00905947"/>
    <w:rsid w:val="00907954"/>
    <w:rsid w:val="00916FA5"/>
    <w:rsid w:val="00921673"/>
    <w:rsid w:val="009221F0"/>
    <w:rsid w:val="00924155"/>
    <w:rsid w:val="0092439C"/>
    <w:rsid w:val="0092492E"/>
    <w:rsid w:val="00926873"/>
    <w:rsid w:val="00940AC0"/>
    <w:rsid w:val="0094157B"/>
    <w:rsid w:val="00941C86"/>
    <w:rsid w:val="00947356"/>
    <w:rsid w:val="00951034"/>
    <w:rsid w:val="00951B82"/>
    <w:rsid w:val="00951D24"/>
    <w:rsid w:val="00965C95"/>
    <w:rsid w:val="00966F92"/>
    <w:rsid w:val="009674BD"/>
    <w:rsid w:val="009679F2"/>
    <w:rsid w:val="00972655"/>
    <w:rsid w:val="00972A56"/>
    <w:rsid w:val="009750B3"/>
    <w:rsid w:val="0097604A"/>
    <w:rsid w:val="0098680A"/>
    <w:rsid w:val="00990781"/>
    <w:rsid w:val="00992862"/>
    <w:rsid w:val="00992BF4"/>
    <w:rsid w:val="00993607"/>
    <w:rsid w:val="009950BF"/>
    <w:rsid w:val="00997665"/>
    <w:rsid w:val="009979D9"/>
    <w:rsid w:val="009A3420"/>
    <w:rsid w:val="009A4C70"/>
    <w:rsid w:val="009B1D7E"/>
    <w:rsid w:val="009B53F1"/>
    <w:rsid w:val="009B6512"/>
    <w:rsid w:val="009C05F9"/>
    <w:rsid w:val="009C25EA"/>
    <w:rsid w:val="009C4D51"/>
    <w:rsid w:val="009D6580"/>
    <w:rsid w:val="009E0332"/>
    <w:rsid w:val="009F3198"/>
    <w:rsid w:val="009F3EB7"/>
    <w:rsid w:val="00A0126D"/>
    <w:rsid w:val="00A05D33"/>
    <w:rsid w:val="00A07B06"/>
    <w:rsid w:val="00A07E71"/>
    <w:rsid w:val="00A124EB"/>
    <w:rsid w:val="00A12EA8"/>
    <w:rsid w:val="00A1398B"/>
    <w:rsid w:val="00A16E2E"/>
    <w:rsid w:val="00A253B6"/>
    <w:rsid w:val="00A25FC8"/>
    <w:rsid w:val="00A2607D"/>
    <w:rsid w:val="00A403BF"/>
    <w:rsid w:val="00A441B0"/>
    <w:rsid w:val="00A46F19"/>
    <w:rsid w:val="00A47073"/>
    <w:rsid w:val="00A57753"/>
    <w:rsid w:val="00A61A3F"/>
    <w:rsid w:val="00A63C68"/>
    <w:rsid w:val="00A73DDF"/>
    <w:rsid w:val="00A75000"/>
    <w:rsid w:val="00A8061D"/>
    <w:rsid w:val="00A84992"/>
    <w:rsid w:val="00A922EB"/>
    <w:rsid w:val="00A933C9"/>
    <w:rsid w:val="00A95FB6"/>
    <w:rsid w:val="00A9675F"/>
    <w:rsid w:val="00AB0CED"/>
    <w:rsid w:val="00AB1C5F"/>
    <w:rsid w:val="00AB4317"/>
    <w:rsid w:val="00AB5960"/>
    <w:rsid w:val="00AB6765"/>
    <w:rsid w:val="00AB752A"/>
    <w:rsid w:val="00AC207B"/>
    <w:rsid w:val="00AC7085"/>
    <w:rsid w:val="00AD0B8E"/>
    <w:rsid w:val="00AE0F6A"/>
    <w:rsid w:val="00AE7116"/>
    <w:rsid w:val="00AF00FF"/>
    <w:rsid w:val="00AF5937"/>
    <w:rsid w:val="00AF6E0F"/>
    <w:rsid w:val="00B25509"/>
    <w:rsid w:val="00B26729"/>
    <w:rsid w:val="00B26F6B"/>
    <w:rsid w:val="00B3761F"/>
    <w:rsid w:val="00B40AFA"/>
    <w:rsid w:val="00B41EDD"/>
    <w:rsid w:val="00B43D87"/>
    <w:rsid w:val="00B46B26"/>
    <w:rsid w:val="00B47B24"/>
    <w:rsid w:val="00B55D84"/>
    <w:rsid w:val="00B576F5"/>
    <w:rsid w:val="00B62518"/>
    <w:rsid w:val="00B70C00"/>
    <w:rsid w:val="00B70DB4"/>
    <w:rsid w:val="00B720CD"/>
    <w:rsid w:val="00B74888"/>
    <w:rsid w:val="00B77B5C"/>
    <w:rsid w:val="00B90908"/>
    <w:rsid w:val="00B93C57"/>
    <w:rsid w:val="00B95F16"/>
    <w:rsid w:val="00B96155"/>
    <w:rsid w:val="00B97AD9"/>
    <w:rsid w:val="00BA6B91"/>
    <w:rsid w:val="00BA7389"/>
    <w:rsid w:val="00BB1BA9"/>
    <w:rsid w:val="00BB3E78"/>
    <w:rsid w:val="00BC2315"/>
    <w:rsid w:val="00BC4DBD"/>
    <w:rsid w:val="00BC7A87"/>
    <w:rsid w:val="00BD0FCC"/>
    <w:rsid w:val="00BD24A2"/>
    <w:rsid w:val="00BD5061"/>
    <w:rsid w:val="00BE4772"/>
    <w:rsid w:val="00BE4D67"/>
    <w:rsid w:val="00BF208B"/>
    <w:rsid w:val="00C0326F"/>
    <w:rsid w:val="00C03FA6"/>
    <w:rsid w:val="00C14AD8"/>
    <w:rsid w:val="00C15925"/>
    <w:rsid w:val="00C17DC5"/>
    <w:rsid w:val="00C20496"/>
    <w:rsid w:val="00C30829"/>
    <w:rsid w:val="00C41A1B"/>
    <w:rsid w:val="00C4678C"/>
    <w:rsid w:val="00C46E7B"/>
    <w:rsid w:val="00C636FE"/>
    <w:rsid w:val="00C67A7F"/>
    <w:rsid w:val="00C725A7"/>
    <w:rsid w:val="00C7293B"/>
    <w:rsid w:val="00C913BA"/>
    <w:rsid w:val="00C93367"/>
    <w:rsid w:val="00C95E9A"/>
    <w:rsid w:val="00CA0740"/>
    <w:rsid w:val="00CB1AFD"/>
    <w:rsid w:val="00CB6587"/>
    <w:rsid w:val="00CC542E"/>
    <w:rsid w:val="00CC59A3"/>
    <w:rsid w:val="00CC73AE"/>
    <w:rsid w:val="00CD0495"/>
    <w:rsid w:val="00CD0547"/>
    <w:rsid w:val="00CE4AD7"/>
    <w:rsid w:val="00CE62C4"/>
    <w:rsid w:val="00CE644E"/>
    <w:rsid w:val="00CE6B7D"/>
    <w:rsid w:val="00CF07C0"/>
    <w:rsid w:val="00CF38C5"/>
    <w:rsid w:val="00CF53AB"/>
    <w:rsid w:val="00CF79CC"/>
    <w:rsid w:val="00D00105"/>
    <w:rsid w:val="00D125EC"/>
    <w:rsid w:val="00D336B5"/>
    <w:rsid w:val="00D34863"/>
    <w:rsid w:val="00D465A8"/>
    <w:rsid w:val="00D53397"/>
    <w:rsid w:val="00D53D19"/>
    <w:rsid w:val="00D55463"/>
    <w:rsid w:val="00D634AB"/>
    <w:rsid w:val="00D636EA"/>
    <w:rsid w:val="00D66BDF"/>
    <w:rsid w:val="00D73A01"/>
    <w:rsid w:val="00D83271"/>
    <w:rsid w:val="00D84050"/>
    <w:rsid w:val="00D85B29"/>
    <w:rsid w:val="00D911DA"/>
    <w:rsid w:val="00D94794"/>
    <w:rsid w:val="00D965A6"/>
    <w:rsid w:val="00DA228D"/>
    <w:rsid w:val="00DA2C87"/>
    <w:rsid w:val="00DA2CF4"/>
    <w:rsid w:val="00DA4E68"/>
    <w:rsid w:val="00DB5EA7"/>
    <w:rsid w:val="00DC1659"/>
    <w:rsid w:val="00DC30EC"/>
    <w:rsid w:val="00DD1FFC"/>
    <w:rsid w:val="00DD5355"/>
    <w:rsid w:val="00DF10E5"/>
    <w:rsid w:val="00DF26CC"/>
    <w:rsid w:val="00DF404C"/>
    <w:rsid w:val="00DF6C18"/>
    <w:rsid w:val="00E03397"/>
    <w:rsid w:val="00E0423F"/>
    <w:rsid w:val="00E054E7"/>
    <w:rsid w:val="00E06137"/>
    <w:rsid w:val="00E108CB"/>
    <w:rsid w:val="00E11A67"/>
    <w:rsid w:val="00E12545"/>
    <w:rsid w:val="00E13389"/>
    <w:rsid w:val="00E14716"/>
    <w:rsid w:val="00E20114"/>
    <w:rsid w:val="00E24512"/>
    <w:rsid w:val="00E24ABF"/>
    <w:rsid w:val="00E258A7"/>
    <w:rsid w:val="00E278AF"/>
    <w:rsid w:val="00E3161E"/>
    <w:rsid w:val="00E35573"/>
    <w:rsid w:val="00E418EA"/>
    <w:rsid w:val="00E41F4B"/>
    <w:rsid w:val="00E42A99"/>
    <w:rsid w:val="00E468FF"/>
    <w:rsid w:val="00E54AA6"/>
    <w:rsid w:val="00E625B2"/>
    <w:rsid w:val="00E64308"/>
    <w:rsid w:val="00E6686C"/>
    <w:rsid w:val="00E67279"/>
    <w:rsid w:val="00E74216"/>
    <w:rsid w:val="00E83614"/>
    <w:rsid w:val="00E85E97"/>
    <w:rsid w:val="00E916F5"/>
    <w:rsid w:val="00E94052"/>
    <w:rsid w:val="00E95048"/>
    <w:rsid w:val="00EA3C87"/>
    <w:rsid w:val="00EB1434"/>
    <w:rsid w:val="00EB4B2F"/>
    <w:rsid w:val="00EB6995"/>
    <w:rsid w:val="00EC6D10"/>
    <w:rsid w:val="00ED19FA"/>
    <w:rsid w:val="00ED5657"/>
    <w:rsid w:val="00EF784A"/>
    <w:rsid w:val="00F02555"/>
    <w:rsid w:val="00F07D8F"/>
    <w:rsid w:val="00F147E4"/>
    <w:rsid w:val="00F34E9C"/>
    <w:rsid w:val="00F42AE2"/>
    <w:rsid w:val="00F452F3"/>
    <w:rsid w:val="00F50CD2"/>
    <w:rsid w:val="00F523A1"/>
    <w:rsid w:val="00F56FD4"/>
    <w:rsid w:val="00F616CA"/>
    <w:rsid w:val="00F6284D"/>
    <w:rsid w:val="00F64C53"/>
    <w:rsid w:val="00F72235"/>
    <w:rsid w:val="00F74077"/>
    <w:rsid w:val="00F75F42"/>
    <w:rsid w:val="00F93051"/>
    <w:rsid w:val="00F97733"/>
    <w:rsid w:val="00FA32AB"/>
    <w:rsid w:val="00FA3A96"/>
    <w:rsid w:val="00FA3B5D"/>
    <w:rsid w:val="00FB3C1A"/>
    <w:rsid w:val="00FB7B25"/>
    <w:rsid w:val="00FC13D0"/>
    <w:rsid w:val="00FC66AB"/>
    <w:rsid w:val="00FC6E0A"/>
    <w:rsid w:val="00FC74DA"/>
    <w:rsid w:val="00FD0A48"/>
    <w:rsid w:val="00FD3027"/>
    <w:rsid w:val="00FE0150"/>
    <w:rsid w:val="00FE2070"/>
    <w:rsid w:val="00FE21C0"/>
    <w:rsid w:val="00FE31FF"/>
    <w:rsid w:val="00FE3D02"/>
    <w:rsid w:val="00FE5C1D"/>
    <w:rsid w:val="00FF1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95F16"/>
    <w:rPr>
      <w:sz w:val="24"/>
      <w:szCs w:val="24"/>
    </w:rPr>
  </w:style>
  <w:style w:type="paragraph" w:styleId="Heading1">
    <w:name w:val="heading 1"/>
    <w:basedOn w:val="Normal"/>
    <w:next w:val="Normal"/>
    <w:qFormat/>
    <w:rsid w:val="00A75000"/>
    <w:pPr>
      <w:keepNext/>
      <w:numPr>
        <w:numId w:val="7"/>
      </w:numPr>
      <w:outlineLvl w:val="0"/>
    </w:pPr>
    <w:rPr>
      <w:b/>
      <w:bCs/>
      <w:szCs w:val="70"/>
    </w:rPr>
  </w:style>
  <w:style w:type="paragraph" w:styleId="Heading2">
    <w:name w:val="heading 2"/>
    <w:basedOn w:val="Normal"/>
    <w:next w:val="Normal"/>
    <w:qFormat/>
    <w:rsid w:val="005E6CDB"/>
    <w:pPr>
      <w:keepNext/>
      <w:numPr>
        <w:ilvl w:val="1"/>
        <w:numId w:val="7"/>
      </w:numPr>
      <w:jc w:val="center"/>
      <w:outlineLvl w:val="1"/>
    </w:pPr>
    <w:rPr>
      <w:b/>
      <w:bCs/>
      <w:sz w:val="26"/>
      <w:szCs w:val="26"/>
    </w:rPr>
  </w:style>
  <w:style w:type="paragraph" w:styleId="Heading3">
    <w:name w:val="heading 3"/>
    <w:basedOn w:val="Normal"/>
    <w:next w:val="Normal"/>
    <w:link w:val="Heading3Char"/>
    <w:qFormat/>
    <w:rsid w:val="00A75000"/>
    <w:pPr>
      <w:keepNext/>
      <w:autoSpaceDE w:val="0"/>
      <w:autoSpaceDN w:val="0"/>
      <w:adjustRightInd w:val="0"/>
      <w:outlineLvl w:val="2"/>
    </w:pPr>
    <w:rPr>
      <w:b/>
    </w:rPr>
  </w:style>
  <w:style w:type="paragraph" w:styleId="Heading4">
    <w:name w:val="heading 4"/>
    <w:basedOn w:val="Normal"/>
    <w:next w:val="Normal"/>
    <w:link w:val="Heading4Char"/>
    <w:qFormat/>
    <w:rsid w:val="005E6CDB"/>
    <w:pPr>
      <w:keepNext/>
      <w:numPr>
        <w:ilvl w:val="3"/>
        <w:numId w:val="7"/>
      </w:numPr>
      <w:outlineLvl w:val="3"/>
    </w:pPr>
    <w:rPr>
      <w:u w:val="single"/>
    </w:rPr>
  </w:style>
  <w:style w:type="paragraph" w:styleId="Heading5">
    <w:name w:val="heading 5"/>
    <w:basedOn w:val="Normal"/>
    <w:next w:val="Normal"/>
    <w:qFormat/>
    <w:rsid w:val="005E6CDB"/>
    <w:pPr>
      <w:keepNext/>
      <w:numPr>
        <w:ilvl w:val="4"/>
        <w:numId w:val="7"/>
      </w:numPr>
      <w:outlineLvl w:val="4"/>
    </w:pPr>
    <w:rPr>
      <w:b/>
    </w:rPr>
  </w:style>
  <w:style w:type="paragraph" w:styleId="Heading6">
    <w:name w:val="heading 6"/>
    <w:basedOn w:val="Normal"/>
    <w:next w:val="Normal"/>
    <w:qFormat/>
    <w:rsid w:val="005E6CDB"/>
    <w:pPr>
      <w:keepNext/>
      <w:numPr>
        <w:ilvl w:val="5"/>
        <w:numId w:val="7"/>
      </w:numPr>
      <w:autoSpaceDE w:val="0"/>
      <w:autoSpaceDN w:val="0"/>
      <w:adjustRightInd w:val="0"/>
      <w:outlineLvl w:val="5"/>
    </w:pPr>
    <w:rPr>
      <w:rFonts w:ascii="TimesNewRomanPSMT" w:hAnsi="TimesNewRomanPSMT"/>
      <w:b/>
      <w:sz w:val="28"/>
      <w:szCs w:val="28"/>
    </w:rPr>
  </w:style>
  <w:style w:type="paragraph" w:styleId="Heading7">
    <w:name w:val="heading 7"/>
    <w:basedOn w:val="Normal"/>
    <w:next w:val="Normal"/>
    <w:qFormat/>
    <w:rsid w:val="005E6CDB"/>
    <w:pPr>
      <w:numPr>
        <w:ilvl w:val="6"/>
        <w:numId w:val="7"/>
      </w:numPr>
      <w:spacing w:before="240" w:after="60"/>
      <w:outlineLvl w:val="6"/>
    </w:pPr>
  </w:style>
  <w:style w:type="paragraph" w:styleId="Heading8">
    <w:name w:val="heading 8"/>
    <w:basedOn w:val="Normal"/>
    <w:next w:val="Normal"/>
    <w:qFormat/>
    <w:rsid w:val="005E6CDB"/>
    <w:pPr>
      <w:numPr>
        <w:ilvl w:val="7"/>
        <w:numId w:val="7"/>
      </w:numPr>
      <w:spacing w:before="240" w:after="60"/>
      <w:outlineLvl w:val="7"/>
    </w:pPr>
    <w:rPr>
      <w:i/>
      <w:iCs/>
    </w:rPr>
  </w:style>
  <w:style w:type="paragraph" w:styleId="Heading9">
    <w:name w:val="heading 9"/>
    <w:basedOn w:val="Normal"/>
    <w:next w:val="Normal"/>
    <w:qFormat/>
    <w:rsid w:val="005E6CDB"/>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4ABF"/>
    <w:pPr>
      <w:autoSpaceDE w:val="0"/>
      <w:autoSpaceDN w:val="0"/>
      <w:adjustRightInd w:val="0"/>
      <w:jc w:val="center"/>
    </w:pPr>
    <w:rPr>
      <w:b/>
      <w:bCs/>
      <w:sz w:val="26"/>
      <w:szCs w:val="26"/>
    </w:rPr>
  </w:style>
  <w:style w:type="paragraph" w:styleId="BodyText">
    <w:name w:val="Body Text"/>
    <w:basedOn w:val="Normal"/>
    <w:rsid w:val="00E24ABF"/>
    <w:rPr>
      <w:b/>
      <w:i/>
      <w:sz w:val="20"/>
    </w:rPr>
  </w:style>
  <w:style w:type="character" w:customStyle="1" w:styleId="updatebodytest">
    <w:name w:val="updatebodytest"/>
    <w:basedOn w:val="DefaultParagraphFont"/>
    <w:rsid w:val="00E24ABF"/>
  </w:style>
  <w:style w:type="paragraph" w:styleId="NormalWeb">
    <w:name w:val="Normal (Web)"/>
    <w:basedOn w:val="Normal"/>
    <w:rsid w:val="00E24ABF"/>
    <w:pPr>
      <w:spacing w:before="100" w:beforeAutospacing="1" w:after="100" w:afterAutospacing="1"/>
    </w:pPr>
    <w:rPr>
      <w:rFonts w:ascii="Arial Unicode MS" w:eastAsia="Arial Unicode MS" w:hAnsi="Arial Unicode MS" w:cs="Arial Unicode MS"/>
    </w:rPr>
  </w:style>
  <w:style w:type="paragraph" w:customStyle="1" w:styleId="tabletitle">
    <w:name w:val="table_title"/>
    <w:basedOn w:val="Normal"/>
    <w:rsid w:val="00E24ABF"/>
    <w:pPr>
      <w:spacing w:before="100" w:beforeAutospacing="1" w:after="100" w:afterAutospacing="1"/>
      <w:jc w:val="center"/>
    </w:pPr>
    <w:rPr>
      <w:rFonts w:ascii="Arial Unicode MS" w:eastAsia="Arial Unicode MS" w:hAnsi="Arial Unicode MS" w:cs="Arial Unicode MS"/>
      <w:b/>
      <w:bCs/>
    </w:rPr>
  </w:style>
  <w:style w:type="character" w:styleId="Emphasis">
    <w:name w:val="Emphasis"/>
    <w:qFormat/>
    <w:rsid w:val="00E24ABF"/>
    <w:rPr>
      <w:i/>
      <w:iCs/>
    </w:rPr>
  </w:style>
  <w:style w:type="paragraph" w:customStyle="1" w:styleId="tablenote">
    <w:name w:val="table_note"/>
    <w:basedOn w:val="Normal"/>
    <w:rsid w:val="00E24AB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E24ABF"/>
    <w:pPr>
      <w:tabs>
        <w:tab w:val="center" w:pos="4320"/>
        <w:tab w:val="right" w:pos="8640"/>
      </w:tabs>
    </w:pPr>
    <w:rPr>
      <w:rFonts w:ascii="CG Times" w:hAnsi="CG Times"/>
      <w:szCs w:val="20"/>
    </w:rPr>
  </w:style>
  <w:style w:type="character" w:customStyle="1" w:styleId="Char">
    <w:name w:val="Char"/>
    <w:semiHidden/>
    <w:locked/>
    <w:rsid w:val="00E24ABF"/>
    <w:rPr>
      <w:rFonts w:ascii="CG Times" w:hAnsi="CG Times"/>
      <w:sz w:val="24"/>
      <w:lang w:val="en-US" w:eastAsia="en-US" w:bidi="ar-SA"/>
    </w:rPr>
  </w:style>
  <w:style w:type="paragraph" w:styleId="TOC2">
    <w:name w:val="toc 2"/>
    <w:basedOn w:val="Normal"/>
    <w:next w:val="Normal"/>
    <w:autoRedefine/>
    <w:uiPriority w:val="39"/>
    <w:rsid w:val="00E24ABF"/>
    <w:pPr>
      <w:ind w:left="240"/>
    </w:pPr>
  </w:style>
  <w:style w:type="paragraph" w:styleId="TOC3">
    <w:name w:val="toc 3"/>
    <w:basedOn w:val="Normal"/>
    <w:next w:val="Normal"/>
    <w:autoRedefine/>
    <w:uiPriority w:val="39"/>
    <w:rsid w:val="00E24ABF"/>
    <w:pPr>
      <w:ind w:left="480"/>
    </w:pPr>
  </w:style>
  <w:style w:type="character" w:styleId="Hyperlink">
    <w:name w:val="Hyperlink"/>
    <w:uiPriority w:val="99"/>
    <w:rsid w:val="00E24ABF"/>
    <w:rPr>
      <w:color w:val="0000FF"/>
      <w:u w:val="single"/>
    </w:rPr>
  </w:style>
  <w:style w:type="paragraph" w:styleId="Header">
    <w:name w:val="header"/>
    <w:basedOn w:val="Normal"/>
    <w:rsid w:val="00E24ABF"/>
    <w:pPr>
      <w:tabs>
        <w:tab w:val="center" w:pos="4320"/>
        <w:tab w:val="right" w:pos="8640"/>
      </w:tabs>
    </w:pPr>
  </w:style>
  <w:style w:type="character" w:styleId="PageNumber">
    <w:name w:val="page number"/>
    <w:basedOn w:val="DefaultParagraphFont"/>
    <w:rsid w:val="00E24ABF"/>
  </w:style>
  <w:style w:type="paragraph" w:styleId="BodyText2">
    <w:name w:val="Body Text 2"/>
    <w:basedOn w:val="Normal"/>
    <w:rsid w:val="00E24ABF"/>
    <w:pPr>
      <w:spacing w:after="120" w:line="480" w:lineRule="auto"/>
    </w:pPr>
  </w:style>
  <w:style w:type="paragraph" w:styleId="BodyText3">
    <w:name w:val="Body Text 3"/>
    <w:basedOn w:val="Normal"/>
    <w:rsid w:val="00E24ABF"/>
    <w:pPr>
      <w:spacing w:after="120"/>
    </w:pPr>
    <w:rPr>
      <w:sz w:val="16"/>
      <w:szCs w:val="16"/>
    </w:rPr>
  </w:style>
  <w:style w:type="paragraph" w:styleId="HTMLPreformatted">
    <w:name w:val="HTML Preformatted"/>
    <w:basedOn w:val="Normal"/>
    <w:rsid w:val="00E2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xhibitLCR">
    <w:name w:val="Exhibit LCR"/>
    <w:basedOn w:val="Normal"/>
    <w:rsid w:val="00E24ABF"/>
    <w:pPr>
      <w:jc w:val="center"/>
    </w:pPr>
    <w:rPr>
      <w:rFonts w:ascii="Gill Sans MT" w:hAnsi="Gill Sans MT"/>
      <w:b/>
      <w:bCs/>
      <w:color w:val="FFFFFF"/>
      <w:szCs w:val="20"/>
    </w:rPr>
  </w:style>
  <w:style w:type="character" w:customStyle="1" w:styleId="m1">
    <w:name w:val="m1"/>
    <w:rsid w:val="00E24ABF"/>
    <w:rPr>
      <w:color w:val="0000FF"/>
    </w:rPr>
  </w:style>
  <w:style w:type="character" w:customStyle="1" w:styleId="tx1">
    <w:name w:val="tx1"/>
    <w:rsid w:val="00E24ABF"/>
    <w:rPr>
      <w:b/>
      <w:bCs/>
    </w:rPr>
  </w:style>
  <w:style w:type="paragraph" w:styleId="CommentText">
    <w:name w:val="annotation text"/>
    <w:basedOn w:val="Normal"/>
    <w:semiHidden/>
    <w:rsid w:val="00E24ABF"/>
    <w:rPr>
      <w:sz w:val="20"/>
      <w:szCs w:val="20"/>
    </w:rPr>
  </w:style>
  <w:style w:type="paragraph" w:styleId="BalloonText">
    <w:name w:val="Balloon Text"/>
    <w:basedOn w:val="Normal"/>
    <w:semiHidden/>
    <w:rsid w:val="00E24ABF"/>
    <w:rPr>
      <w:rFonts w:ascii="Tahoma" w:hAnsi="Tahoma" w:cs="Tahoma"/>
      <w:sz w:val="16"/>
      <w:szCs w:val="16"/>
    </w:rPr>
  </w:style>
  <w:style w:type="paragraph" w:styleId="TOC1">
    <w:name w:val="toc 1"/>
    <w:basedOn w:val="Normal"/>
    <w:next w:val="Normal"/>
    <w:autoRedefine/>
    <w:uiPriority w:val="39"/>
    <w:rsid w:val="00E24ABF"/>
  </w:style>
  <w:style w:type="character" w:styleId="CommentReference">
    <w:name w:val="annotation reference"/>
    <w:semiHidden/>
    <w:rsid w:val="00E24ABF"/>
    <w:rPr>
      <w:sz w:val="16"/>
      <w:szCs w:val="16"/>
    </w:rPr>
  </w:style>
  <w:style w:type="paragraph" w:styleId="Caption">
    <w:name w:val="caption"/>
    <w:basedOn w:val="Normal"/>
    <w:next w:val="Normal"/>
    <w:qFormat/>
    <w:rsid w:val="00FC66AB"/>
    <w:rPr>
      <w:b/>
      <w:bCs/>
      <w:sz w:val="20"/>
      <w:szCs w:val="20"/>
    </w:rPr>
  </w:style>
  <w:style w:type="paragraph" w:styleId="TableofFigures">
    <w:name w:val="table of figures"/>
    <w:basedOn w:val="Normal"/>
    <w:next w:val="Normal"/>
    <w:uiPriority w:val="99"/>
    <w:rsid w:val="00FB7B25"/>
    <w:rPr>
      <w:b/>
    </w:rPr>
  </w:style>
  <w:style w:type="paragraph" w:styleId="TOC7">
    <w:name w:val="toc 7"/>
    <w:basedOn w:val="Normal"/>
    <w:next w:val="Normal"/>
    <w:autoRedefine/>
    <w:semiHidden/>
    <w:rsid w:val="005E6CDB"/>
    <w:pPr>
      <w:ind w:left="1440"/>
    </w:pPr>
  </w:style>
  <w:style w:type="paragraph" w:styleId="TOC4">
    <w:name w:val="toc 4"/>
    <w:basedOn w:val="Normal"/>
    <w:next w:val="Normal"/>
    <w:autoRedefine/>
    <w:semiHidden/>
    <w:rsid w:val="005E6CDB"/>
    <w:pPr>
      <w:ind w:left="720"/>
    </w:pPr>
  </w:style>
  <w:style w:type="paragraph" w:styleId="TOC5">
    <w:name w:val="toc 5"/>
    <w:basedOn w:val="Normal"/>
    <w:next w:val="Normal"/>
    <w:autoRedefine/>
    <w:semiHidden/>
    <w:rsid w:val="005E6CDB"/>
    <w:pPr>
      <w:ind w:left="960"/>
    </w:pPr>
  </w:style>
  <w:style w:type="paragraph" w:styleId="TOC6">
    <w:name w:val="toc 6"/>
    <w:basedOn w:val="Normal"/>
    <w:next w:val="Normal"/>
    <w:autoRedefine/>
    <w:semiHidden/>
    <w:rsid w:val="005E6CDB"/>
    <w:pPr>
      <w:ind w:left="1200"/>
    </w:pPr>
  </w:style>
  <w:style w:type="paragraph" w:customStyle="1" w:styleId="StyleHeading3NotBold">
    <w:name w:val="Style Heading 3 + Not Bold"/>
    <w:basedOn w:val="Heading3"/>
    <w:link w:val="StyleHeading3NotBoldCharChar"/>
    <w:rsid w:val="005E6CDB"/>
    <w:rPr>
      <w:b w:val="0"/>
    </w:rPr>
  </w:style>
  <w:style w:type="character" w:customStyle="1" w:styleId="Heading3Char">
    <w:name w:val="Heading 3 Char"/>
    <w:link w:val="Heading3"/>
    <w:rsid w:val="00A75000"/>
    <w:rPr>
      <w:b/>
      <w:sz w:val="24"/>
      <w:szCs w:val="24"/>
      <w:lang w:val="en-US" w:eastAsia="en-US" w:bidi="ar-SA"/>
    </w:rPr>
  </w:style>
  <w:style w:type="character" w:customStyle="1" w:styleId="StyleHeading3NotBoldCharChar">
    <w:name w:val="Style Heading 3 + Not Bold Char Char"/>
    <w:basedOn w:val="Heading3Char"/>
    <w:link w:val="StyleHeading3NotBold"/>
    <w:rsid w:val="005E6CDB"/>
    <w:rPr>
      <w:b/>
      <w:sz w:val="24"/>
      <w:szCs w:val="24"/>
      <w:lang w:val="en-US" w:eastAsia="en-US" w:bidi="ar-SA"/>
    </w:rPr>
  </w:style>
  <w:style w:type="paragraph" w:customStyle="1" w:styleId="StyleHeading3Left">
    <w:name w:val="Style Heading 3 + Left"/>
    <w:basedOn w:val="Heading3"/>
    <w:rsid w:val="005E6CDB"/>
    <w:pPr>
      <w:numPr>
        <w:ilvl w:val="2"/>
        <w:numId w:val="7"/>
      </w:numPr>
    </w:pPr>
    <w:rPr>
      <w:bCs/>
      <w:szCs w:val="20"/>
    </w:rPr>
  </w:style>
  <w:style w:type="paragraph" w:customStyle="1" w:styleId="StyleHeading312ptLeft">
    <w:name w:val="Style Heading 3 + 12 pt Left"/>
    <w:basedOn w:val="Heading3"/>
    <w:rsid w:val="005E6CDB"/>
    <w:pPr>
      <w:numPr>
        <w:ilvl w:val="2"/>
        <w:numId w:val="8"/>
      </w:numPr>
    </w:pPr>
    <w:rPr>
      <w:bCs/>
      <w:szCs w:val="20"/>
    </w:rPr>
  </w:style>
  <w:style w:type="paragraph" w:customStyle="1" w:styleId="StyleStyleHeading3NotBold12ptBold">
    <w:name w:val="Style Style Heading 3 + Not Bold + 12 pt Bold"/>
    <w:basedOn w:val="StyleHeading3NotBold"/>
    <w:link w:val="StyleStyleHeading3NotBold12ptBoldChar"/>
    <w:rsid w:val="005E6CDB"/>
    <w:pPr>
      <w:numPr>
        <w:ilvl w:val="2"/>
        <w:numId w:val="6"/>
      </w:numPr>
    </w:pPr>
    <w:rPr>
      <w:b/>
      <w:bCs/>
    </w:rPr>
  </w:style>
  <w:style w:type="character" w:customStyle="1" w:styleId="StyleStyleHeading3NotBold12ptBoldChar">
    <w:name w:val="Style Style Heading 3 + Not Bold + 12 pt Bold Char"/>
    <w:link w:val="StyleStyleHeading3NotBold12ptBold"/>
    <w:rsid w:val="005E6CDB"/>
    <w:rPr>
      <w:b/>
      <w:bCs/>
      <w:sz w:val="24"/>
      <w:szCs w:val="24"/>
      <w:lang w:val="en-US" w:eastAsia="en-US" w:bidi="ar-SA"/>
    </w:rPr>
  </w:style>
  <w:style w:type="paragraph" w:customStyle="1" w:styleId="StyleHeading117pt">
    <w:name w:val="Style Heading 1 + 17 pt"/>
    <w:basedOn w:val="Heading1"/>
    <w:link w:val="StyleHeading117ptChar"/>
    <w:rsid w:val="00D336B5"/>
    <w:pPr>
      <w:numPr>
        <w:numId w:val="0"/>
      </w:numPr>
    </w:pPr>
    <w:rPr>
      <w:sz w:val="34"/>
    </w:rPr>
  </w:style>
  <w:style w:type="character" w:customStyle="1" w:styleId="StyleHeading117ptChar">
    <w:name w:val="Style Heading 1 + 17 pt Char"/>
    <w:link w:val="StyleHeading117pt"/>
    <w:rsid w:val="00D336B5"/>
    <w:rPr>
      <w:b/>
      <w:bCs/>
      <w:sz w:val="34"/>
      <w:szCs w:val="70"/>
      <w:lang w:val="en-US" w:eastAsia="en-US" w:bidi="ar-SA"/>
    </w:rPr>
  </w:style>
  <w:style w:type="paragraph" w:styleId="CommentSubject">
    <w:name w:val="annotation subject"/>
    <w:basedOn w:val="CommentText"/>
    <w:next w:val="CommentText"/>
    <w:semiHidden/>
    <w:rsid w:val="00EB6995"/>
    <w:rPr>
      <w:b/>
      <w:bCs/>
    </w:rPr>
  </w:style>
  <w:style w:type="paragraph" w:styleId="Revision">
    <w:name w:val="Revision"/>
    <w:hidden/>
    <w:uiPriority w:val="99"/>
    <w:semiHidden/>
    <w:rsid w:val="007C095D"/>
    <w:rPr>
      <w:sz w:val="24"/>
      <w:szCs w:val="24"/>
    </w:rPr>
  </w:style>
  <w:style w:type="table" w:styleId="TableGrid">
    <w:name w:val="Table Grid"/>
    <w:basedOn w:val="TableNormal"/>
    <w:rsid w:val="00965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65C95"/>
    <w:rPr>
      <w:color w:val="800080"/>
      <w:u w:val="single"/>
    </w:rPr>
  </w:style>
  <w:style w:type="paragraph" w:styleId="TOCHeading">
    <w:name w:val="TOC Heading"/>
    <w:basedOn w:val="Heading1"/>
    <w:next w:val="Normal"/>
    <w:uiPriority w:val="39"/>
    <w:qFormat/>
    <w:rsid w:val="00965C95"/>
    <w:pPr>
      <w:keepLines/>
      <w:numPr>
        <w:numId w:val="0"/>
      </w:numPr>
      <w:spacing w:before="480" w:line="276" w:lineRule="auto"/>
      <w:outlineLvl w:val="9"/>
    </w:pPr>
    <w:rPr>
      <w:rFonts w:ascii="Cambria" w:hAnsi="Cambria"/>
      <w:color w:val="365F91"/>
      <w:sz w:val="28"/>
      <w:szCs w:val="28"/>
    </w:rPr>
  </w:style>
  <w:style w:type="character" w:customStyle="1" w:styleId="Heading4Char">
    <w:name w:val="Heading 4 Char"/>
    <w:link w:val="Heading4"/>
    <w:rsid w:val="00416F91"/>
    <w:rPr>
      <w:sz w:val="24"/>
      <w:szCs w:val="24"/>
      <w:u w:val="single"/>
    </w:rPr>
  </w:style>
  <w:style w:type="paragraph" w:styleId="ListParagraph">
    <w:name w:val="List Paragraph"/>
    <w:basedOn w:val="Normal"/>
    <w:uiPriority w:val="34"/>
    <w:qFormat/>
    <w:rsid w:val="009979D9"/>
    <w:pPr>
      <w:ind w:left="720"/>
    </w:pPr>
  </w:style>
  <w:style w:type="character" w:customStyle="1" w:styleId="FooterChar">
    <w:name w:val="Footer Char"/>
    <w:link w:val="Footer"/>
    <w:uiPriority w:val="99"/>
    <w:locked/>
    <w:rsid w:val="007B5959"/>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95F16"/>
    <w:rPr>
      <w:sz w:val="24"/>
      <w:szCs w:val="24"/>
    </w:rPr>
  </w:style>
  <w:style w:type="paragraph" w:styleId="Heading1">
    <w:name w:val="heading 1"/>
    <w:basedOn w:val="Normal"/>
    <w:next w:val="Normal"/>
    <w:qFormat/>
    <w:rsid w:val="00A75000"/>
    <w:pPr>
      <w:keepNext/>
      <w:numPr>
        <w:numId w:val="7"/>
      </w:numPr>
      <w:outlineLvl w:val="0"/>
    </w:pPr>
    <w:rPr>
      <w:b/>
      <w:bCs/>
      <w:szCs w:val="70"/>
    </w:rPr>
  </w:style>
  <w:style w:type="paragraph" w:styleId="Heading2">
    <w:name w:val="heading 2"/>
    <w:basedOn w:val="Normal"/>
    <w:next w:val="Normal"/>
    <w:qFormat/>
    <w:rsid w:val="005E6CDB"/>
    <w:pPr>
      <w:keepNext/>
      <w:numPr>
        <w:ilvl w:val="1"/>
        <w:numId w:val="7"/>
      </w:numPr>
      <w:jc w:val="center"/>
      <w:outlineLvl w:val="1"/>
    </w:pPr>
    <w:rPr>
      <w:b/>
      <w:bCs/>
      <w:sz w:val="26"/>
      <w:szCs w:val="26"/>
    </w:rPr>
  </w:style>
  <w:style w:type="paragraph" w:styleId="Heading3">
    <w:name w:val="heading 3"/>
    <w:basedOn w:val="Normal"/>
    <w:next w:val="Normal"/>
    <w:link w:val="Heading3Char"/>
    <w:qFormat/>
    <w:rsid w:val="00A75000"/>
    <w:pPr>
      <w:keepNext/>
      <w:autoSpaceDE w:val="0"/>
      <w:autoSpaceDN w:val="0"/>
      <w:adjustRightInd w:val="0"/>
      <w:outlineLvl w:val="2"/>
    </w:pPr>
    <w:rPr>
      <w:b/>
    </w:rPr>
  </w:style>
  <w:style w:type="paragraph" w:styleId="Heading4">
    <w:name w:val="heading 4"/>
    <w:basedOn w:val="Normal"/>
    <w:next w:val="Normal"/>
    <w:link w:val="Heading4Char"/>
    <w:qFormat/>
    <w:rsid w:val="005E6CDB"/>
    <w:pPr>
      <w:keepNext/>
      <w:numPr>
        <w:ilvl w:val="3"/>
        <w:numId w:val="7"/>
      </w:numPr>
      <w:outlineLvl w:val="3"/>
    </w:pPr>
    <w:rPr>
      <w:u w:val="single"/>
    </w:rPr>
  </w:style>
  <w:style w:type="paragraph" w:styleId="Heading5">
    <w:name w:val="heading 5"/>
    <w:basedOn w:val="Normal"/>
    <w:next w:val="Normal"/>
    <w:qFormat/>
    <w:rsid w:val="005E6CDB"/>
    <w:pPr>
      <w:keepNext/>
      <w:numPr>
        <w:ilvl w:val="4"/>
        <w:numId w:val="7"/>
      </w:numPr>
      <w:outlineLvl w:val="4"/>
    </w:pPr>
    <w:rPr>
      <w:b/>
    </w:rPr>
  </w:style>
  <w:style w:type="paragraph" w:styleId="Heading6">
    <w:name w:val="heading 6"/>
    <w:basedOn w:val="Normal"/>
    <w:next w:val="Normal"/>
    <w:qFormat/>
    <w:rsid w:val="005E6CDB"/>
    <w:pPr>
      <w:keepNext/>
      <w:numPr>
        <w:ilvl w:val="5"/>
        <w:numId w:val="7"/>
      </w:numPr>
      <w:autoSpaceDE w:val="0"/>
      <w:autoSpaceDN w:val="0"/>
      <w:adjustRightInd w:val="0"/>
      <w:outlineLvl w:val="5"/>
    </w:pPr>
    <w:rPr>
      <w:rFonts w:ascii="TimesNewRomanPSMT" w:hAnsi="TimesNewRomanPSMT"/>
      <w:b/>
      <w:sz w:val="28"/>
      <w:szCs w:val="28"/>
    </w:rPr>
  </w:style>
  <w:style w:type="paragraph" w:styleId="Heading7">
    <w:name w:val="heading 7"/>
    <w:basedOn w:val="Normal"/>
    <w:next w:val="Normal"/>
    <w:qFormat/>
    <w:rsid w:val="005E6CDB"/>
    <w:pPr>
      <w:numPr>
        <w:ilvl w:val="6"/>
        <w:numId w:val="7"/>
      </w:numPr>
      <w:spacing w:before="240" w:after="60"/>
      <w:outlineLvl w:val="6"/>
    </w:pPr>
  </w:style>
  <w:style w:type="paragraph" w:styleId="Heading8">
    <w:name w:val="heading 8"/>
    <w:basedOn w:val="Normal"/>
    <w:next w:val="Normal"/>
    <w:qFormat/>
    <w:rsid w:val="005E6CDB"/>
    <w:pPr>
      <w:numPr>
        <w:ilvl w:val="7"/>
        <w:numId w:val="7"/>
      </w:numPr>
      <w:spacing w:before="240" w:after="60"/>
      <w:outlineLvl w:val="7"/>
    </w:pPr>
    <w:rPr>
      <w:i/>
      <w:iCs/>
    </w:rPr>
  </w:style>
  <w:style w:type="paragraph" w:styleId="Heading9">
    <w:name w:val="heading 9"/>
    <w:basedOn w:val="Normal"/>
    <w:next w:val="Normal"/>
    <w:qFormat/>
    <w:rsid w:val="005E6CDB"/>
    <w:pPr>
      <w:numPr>
        <w:ilvl w:val="8"/>
        <w:numId w:val="7"/>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pPr>
      <w:autoSpaceDE w:val="0"/>
      <w:autoSpaceDN w:val="0"/>
      <w:adjustRightInd w:val="0"/>
      <w:jc w:val="center"/>
    </w:pPr>
    <w:rPr>
      <w:b/>
      <w:bCs/>
      <w:sz w:val="26"/>
      <w:szCs w:val="26"/>
    </w:rPr>
  </w:style>
  <w:style w:type="paragraph" w:styleId="BodyText">
    <w:name w:val="Body Text"/>
    <w:basedOn w:val="Normal"/>
    <w:rPr>
      <w:b/>
      <w:i/>
      <w:sz w:val="20"/>
    </w:rPr>
  </w:style>
  <w:style w:type="character" w:customStyle="1" w:styleId="updatebodytest">
    <w:name w:val="updatebodytest"/>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title">
    <w:name w:val="table_title"/>
    <w:basedOn w:val="Normal"/>
    <w:pPr>
      <w:spacing w:before="100" w:beforeAutospacing="1" w:after="100" w:afterAutospacing="1"/>
      <w:jc w:val="center"/>
    </w:pPr>
    <w:rPr>
      <w:rFonts w:ascii="Arial Unicode MS" w:eastAsia="Arial Unicode MS" w:hAnsi="Arial Unicode MS" w:cs="Arial Unicode MS"/>
      <w:b/>
      <w:bCs/>
    </w:rPr>
  </w:style>
  <w:style w:type="character" w:styleId="Emphasis">
    <w:name w:val="Emphasis"/>
    <w:qFormat/>
    <w:rPr>
      <w:i/>
      <w:iCs/>
    </w:rPr>
  </w:style>
  <w:style w:type="paragraph" w:customStyle="1" w:styleId="tablenote">
    <w:name w:val="table_note"/>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rPr>
      <w:rFonts w:ascii="CG Times" w:hAnsi="CG Times"/>
      <w:szCs w:val="20"/>
    </w:rPr>
  </w:style>
  <w:style w:type="character" w:customStyle="1" w:styleId="Char">
    <w:name w:val=" Char"/>
    <w:semiHidden/>
    <w:locked/>
    <w:rPr>
      <w:rFonts w:ascii="CG Times" w:hAnsi="CG Times"/>
      <w:sz w:val="24"/>
      <w:lang w:val="en-US" w:eastAsia="en-US" w:bidi="ar-SA"/>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xhibitLCR">
    <w:name w:val="Exhibit LCR"/>
    <w:basedOn w:val="Normal"/>
    <w:pPr>
      <w:jc w:val="center"/>
    </w:pPr>
    <w:rPr>
      <w:rFonts w:ascii="Gill Sans MT" w:hAnsi="Gill Sans MT"/>
      <w:b/>
      <w:bCs/>
      <w:color w:val="FFFFFF"/>
      <w:szCs w:val="20"/>
    </w:rPr>
  </w:style>
  <w:style w:type="character" w:customStyle="1" w:styleId="m1">
    <w:name w:val="m1"/>
    <w:rPr>
      <w:color w:val="0000FF"/>
    </w:rPr>
  </w:style>
  <w:style w:type="character" w:customStyle="1" w:styleId="tx1">
    <w:name w:val="tx1"/>
    <w:rPr>
      <w:b/>
      <w:bCs/>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style>
  <w:style w:type="character" w:styleId="CommentReference">
    <w:name w:val="annotation reference"/>
    <w:semiHidden/>
    <w:rPr>
      <w:sz w:val="16"/>
      <w:szCs w:val="16"/>
    </w:rPr>
  </w:style>
  <w:style w:type="paragraph" w:styleId="Caption">
    <w:name w:val="caption"/>
    <w:basedOn w:val="Normal"/>
    <w:next w:val="Normal"/>
    <w:qFormat/>
    <w:rsid w:val="00FC66AB"/>
    <w:rPr>
      <w:b/>
      <w:bCs/>
      <w:sz w:val="20"/>
      <w:szCs w:val="20"/>
    </w:rPr>
  </w:style>
  <w:style w:type="paragraph" w:styleId="TableofFigures">
    <w:name w:val="table of figures"/>
    <w:basedOn w:val="Normal"/>
    <w:next w:val="Normal"/>
    <w:uiPriority w:val="99"/>
    <w:rsid w:val="00FB7B25"/>
    <w:rPr>
      <w:b/>
    </w:rPr>
  </w:style>
  <w:style w:type="paragraph" w:styleId="TOC7">
    <w:name w:val="toc 7"/>
    <w:basedOn w:val="Normal"/>
    <w:next w:val="Normal"/>
    <w:autoRedefine/>
    <w:semiHidden/>
    <w:rsid w:val="005E6CDB"/>
    <w:pPr>
      <w:ind w:left="1440"/>
    </w:pPr>
  </w:style>
  <w:style w:type="paragraph" w:styleId="TOC4">
    <w:name w:val="toc 4"/>
    <w:basedOn w:val="Normal"/>
    <w:next w:val="Normal"/>
    <w:autoRedefine/>
    <w:semiHidden/>
    <w:rsid w:val="005E6CDB"/>
    <w:pPr>
      <w:ind w:left="720"/>
    </w:pPr>
  </w:style>
  <w:style w:type="paragraph" w:styleId="TOC5">
    <w:name w:val="toc 5"/>
    <w:basedOn w:val="Normal"/>
    <w:next w:val="Normal"/>
    <w:autoRedefine/>
    <w:semiHidden/>
    <w:rsid w:val="005E6CDB"/>
    <w:pPr>
      <w:ind w:left="960"/>
    </w:pPr>
  </w:style>
  <w:style w:type="paragraph" w:styleId="TOC6">
    <w:name w:val="toc 6"/>
    <w:basedOn w:val="Normal"/>
    <w:next w:val="Normal"/>
    <w:autoRedefine/>
    <w:semiHidden/>
    <w:rsid w:val="005E6CDB"/>
    <w:pPr>
      <w:ind w:left="1200"/>
    </w:pPr>
  </w:style>
  <w:style w:type="paragraph" w:customStyle="1" w:styleId="StyleHeading3NotBold">
    <w:name w:val="Style Heading 3 + Not Bold"/>
    <w:basedOn w:val="Heading3"/>
    <w:link w:val="StyleHeading3NotBoldCharChar"/>
    <w:rsid w:val="005E6CDB"/>
    <w:rPr>
      <w:b w:val="0"/>
    </w:rPr>
  </w:style>
  <w:style w:type="character" w:customStyle="1" w:styleId="Heading3Char">
    <w:name w:val="Heading 3 Char"/>
    <w:link w:val="Heading3"/>
    <w:rsid w:val="00A75000"/>
    <w:rPr>
      <w:b/>
      <w:sz w:val="24"/>
      <w:szCs w:val="24"/>
      <w:lang w:val="en-US" w:eastAsia="en-US" w:bidi="ar-SA"/>
    </w:rPr>
  </w:style>
  <w:style w:type="character" w:customStyle="1" w:styleId="StyleHeading3NotBoldCharChar">
    <w:name w:val="Style Heading 3 + Not Bold Char Char"/>
    <w:basedOn w:val="Heading3Char"/>
    <w:link w:val="StyleHeading3NotBold"/>
    <w:rsid w:val="005E6CDB"/>
    <w:rPr>
      <w:b/>
      <w:sz w:val="24"/>
      <w:szCs w:val="24"/>
      <w:lang w:val="en-US" w:eastAsia="en-US" w:bidi="ar-SA"/>
    </w:rPr>
  </w:style>
  <w:style w:type="paragraph" w:customStyle="1" w:styleId="StyleHeading3Left">
    <w:name w:val="Style Heading 3 + Left"/>
    <w:basedOn w:val="Heading3"/>
    <w:rsid w:val="005E6CDB"/>
    <w:pPr>
      <w:numPr>
        <w:ilvl w:val="2"/>
        <w:numId w:val="7"/>
      </w:numPr>
    </w:pPr>
    <w:rPr>
      <w:bCs/>
      <w:szCs w:val="20"/>
    </w:rPr>
  </w:style>
  <w:style w:type="paragraph" w:customStyle="1" w:styleId="StyleHeading312ptLeft">
    <w:name w:val="Style Heading 3 + 12 pt Left"/>
    <w:basedOn w:val="Heading3"/>
    <w:rsid w:val="005E6CDB"/>
    <w:pPr>
      <w:numPr>
        <w:ilvl w:val="2"/>
        <w:numId w:val="8"/>
      </w:numPr>
    </w:pPr>
    <w:rPr>
      <w:bCs/>
      <w:szCs w:val="20"/>
    </w:rPr>
  </w:style>
  <w:style w:type="paragraph" w:customStyle="1" w:styleId="StyleStyleHeading3NotBold12ptBold">
    <w:name w:val="Style Style Heading 3 + Not Bold + 12 pt Bold"/>
    <w:basedOn w:val="StyleHeading3NotBold"/>
    <w:link w:val="StyleStyleHeading3NotBold12ptBoldChar"/>
    <w:rsid w:val="005E6CDB"/>
    <w:pPr>
      <w:numPr>
        <w:ilvl w:val="2"/>
        <w:numId w:val="6"/>
      </w:numPr>
    </w:pPr>
    <w:rPr>
      <w:b/>
      <w:bCs/>
    </w:rPr>
  </w:style>
  <w:style w:type="character" w:customStyle="1" w:styleId="StyleStyleHeading3NotBold12ptBoldChar">
    <w:name w:val="Style Style Heading 3 + Not Bold + 12 pt Bold Char"/>
    <w:link w:val="StyleStyleHeading3NotBold12ptBold"/>
    <w:rsid w:val="005E6CDB"/>
    <w:rPr>
      <w:b/>
      <w:bCs/>
      <w:sz w:val="24"/>
      <w:szCs w:val="24"/>
      <w:lang w:val="en-US" w:eastAsia="en-US" w:bidi="ar-SA"/>
    </w:rPr>
  </w:style>
  <w:style w:type="paragraph" w:customStyle="1" w:styleId="StyleHeading117pt">
    <w:name w:val="Style Heading 1 + 17 pt"/>
    <w:basedOn w:val="Heading1"/>
    <w:link w:val="StyleHeading117ptChar"/>
    <w:rsid w:val="00D336B5"/>
    <w:pPr>
      <w:numPr>
        <w:numId w:val="0"/>
      </w:numPr>
    </w:pPr>
    <w:rPr>
      <w:sz w:val="34"/>
    </w:rPr>
  </w:style>
  <w:style w:type="character" w:customStyle="1" w:styleId="StyleHeading117ptChar">
    <w:name w:val="Style Heading 1 + 17 pt Char"/>
    <w:link w:val="StyleHeading117pt"/>
    <w:rsid w:val="00D336B5"/>
    <w:rPr>
      <w:b/>
      <w:bCs/>
      <w:sz w:val="34"/>
      <w:szCs w:val="70"/>
      <w:lang w:val="en-US" w:eastAsia="en-US" w:bidi="ar-SA"/>
    </w:rPr>
  </w:style>
  <w:style w:type="paragraph" w:styleId="CommentSubject">
    <w:name w:val="annotation subject"/>
    <w:basedOn w:val="CommentText"/>
    <w:next w:val="CommentText"/>
    <w:semiHidden/>
    <w:rsid w:val="00EB6995"/>
    <w:rPr>
      <w:b/>
      <w:bCs/>
    </w:rPr>
  </w:style>
  <w:style w:type="paragraph" w:styleId="Revision">
    <w:name w:val="Revision"/>
    <w:hidden/>
    <w:uiPriority w:val="99"/>
    <w:semiHidden/>
    <w:rsid w:val="007C095D"/>
    <w:rPr>
      <w:sz w:val="24"/>
      <w:szCs w:val="24"/>
    </w:rPr>
  </w:style>
  <w:style w:type="table" w:styleId="TableGrid">
    <w:name w:val="Table Grid"/>
    <w:basedOn w:val="TableNormal"/>
    <w:rsid w:val="00965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65C95"/>
    <w:rPr>
      <w:color w:val="800080"/>
      <w:u w:val="single"/>
    </w:rPr>
  </w:style>
  <w:style w:type="paragraph" w:styleId="TOCHeading">
    <w:name w:val="TOC Heading"/>
    <w:basedOn w:val="Heading1"/>
    <w:next w:val="Normal"/>
    <w:uiPriority w:val="39"/>
    <w:qFormat/>
    <w:rsid w:val="00965C95"/>
    <w:pPr>
      <w:keepLines/>
      <w:numPr>
        <w:numId w:val="0"/>
      </w:numPr>
      <w:spacing w:before="480" w:line="276" w:lineRule="auto"/>
      <w:outlineLvl w:val="9"/>
    </w:pPr>
    <w:rPr>
      <w:rFonts w:ascii="Cambria" w:hAnsi="Cambria"/>
      <w:color w:val="365F91"/>
      <w:sz w:val="28"/>
      <w:szCs w:val="28"/>
    </w:rPr>
  </w:style>
  <w:style w:type="character" w:customStyle="1" w:styleId="Heading4Char">
    <w:name w:val="Heading 4 Char"/>
    <w:link w:val="Heading4"/>
    <w:rsid w:val="00416F91"/>
    <w:rPr>
      <w:sz w:val="24"/>
      <w:szCs w:val="24"/>
      <w:u w:val="single"/>
    </w:rPr>
  </w:style>
  <w:style w:type="paragraph" w:styleId="ListParagraph">
    <w:name w:val="List Paragraph"/>
    <w:basedOn w:val="Normal"/>
    <w:uiPriority w:val="34"/>
    <w:qFormat/>
    <w:rsid w:val="009979D9"/>
    <w:pPr>
      <w:ind w:left="720"/>
    </w:pPr>
  </w:style>
  <w:style w:type="character" w:customStyle="1" w:styleId="FooterChar">
    <w:name w:val="Footer Char"/>
    <w:link w:val="Footer"/>
    <w:uiPriority w:val="99"/>
    <w:locked/>
    <w:rsid w:val="007B5959"/>
    <w:rPr>
      <w:rFonts w:ascii="CG Times" w:hAnsi="CG Times"/>
      <w:sz w:val="24"/>
    </w:rPr>
  </w:style>
</w:styles>
</file>

<file path=word/webSettings.xml><?xml version="1.0" encoding="utf-8"?>
<w:webSettings xmlns:r="http://schemas.openxmlformats.org/officeDocument/2006/relationships" xmlns:w="http://schemas.openxmlformats.org/wordprocessingml/2006/main">
  <w:divs>
    <w:div w:id="522401041">
      <w:bodyDiv w:val="1"/>
      <w:marLeft w:val="0"/>
      <w:marRight w:val="0"/>
      <w:marTop w:val="37"/>
      <w:marBottom w:val="935"/>
      <w:divBdr>
        <w:top w:val="none" w:sz="0" w:space="0" w:color="auto"/>
        <w:left w:val="none" w:sz="0" w:space="0" w:color="auto"/>
        <w:bottom w:val="none" w:sz="0" w:space="0" w:color="auto"/>
        <w:right w:val="none" w:sz="0" w:space="0" w:color="auto"/>
      </w:divBdr>
      <w:divsChild>
        <w:div w:id="466555219">
          <w:marLeft w:val="0"/>
          <w:marRight w:val="0"/>
          <w:marTop w:val="0"/>
          <w:marBottom w:val="0"/>
          <w:divBdr>
            <w:top w:val="none" w:sz="0" w:space="0" w:color="auto"/>
            <w:left w:val="none" w:sz="0" w:space="0" w:color="auto"/>
            <w:bottom w:val="none" w:sz="0" w:space="0" w:color="auto"/>
            <w:right w:val="none" w:sz="0" w:space="0" w:color="auto"/>
          </w:divBdr>
        </w:div>
      </w:divsChild>
    </w:div>
    <w:div w:id="528252691">
      <w:bodyDiv w:val="1"/>
      <w:marLeft w:val="0"/>
      <w:marRight w:val="0"/>
      <w:marTop w:val="34"/>
      <w:marBottom w:val="857"/>
      <w:divBdr>
        <w:top w:val="none" w:sz="0" w:space="0" w:color="auto"/>
        <w:left w:val="none" w:sz="0" w:space="0" w:color="auto"/>
        <w:bottom w:val="none" w:sz="0" w:space="0" w:color="auto"/>
        <w:right w:val="none" w:sz="0" w:space="0" w:color="auto"/>
      </w:divBdr>
      <w:divsChild>
        <w:div w:id="106462444">
          <w:marLeft w:val="0"/>
          <w:marRight w:val="0"/>
          <w:marTop w:val="0"/>
          <w:marBottom w:val="0"/>
          <w:divBdr>
            <w:top w:val="none" w:sz="0" w:space="0" w:color="auto"/>
            <w:left w:val="none" w:sz="0" w:space="0" w:color="auto"/>
            <w:bottom w:val="none" w:sz="0" w:space="0" w:color="auto"/>
            <w:right w:val="none" w:sz="0" w:space="0" w:color="auto"/>
          </w:divBdr>
        </w:div>
      </w:divsChild>
    </w:div>
    <w:div w:id="1129401410">
      <w:bodyDiv w:val="1"/>
      <w:marLeft w:val="0"/>
      <w:marRight w:val="0"/>
      <w:marTop w:val="37"/>
      <w:marBottom w:val="935"/>
      <w:divBdr>
        <w:top w:val="none" w:sz="0" w:space="0" w:color="auto"/>
        <w:left w:val="none" w:sz="0" w:space="0" w:color="auto"/>
        <w:bottom w:val="none" w:sz="0" w:space="0" w:color="auto"/>
        <w:right w:val="none" w:sz="0" w:space="0" w:color="auto"/>
      </w:divBdr>
      <w:divsChild>
        <w:div w:id="1505051397">
          <w:marLeft w:val="0"/>
          <w:marRight w:val="0"/>
          <w:marTop w:val="0"/>
          <w:marBottom w:val="0"/>
          <w:divBdr>
            <w:top w:val="none" w:sz="0" w:space="0" w:color="auto"/>
            <w:left w:val="none" w:sz="0" w:space="0" w:color="auto"/>
            <w:bottom w:val="none" w:sz="0" w:space="0" w:color="auto"/>
            <w:right w:val="none" w:sz="0" w:space="0" w:color="auto"/>
          </w:divBdr>
        </w:div>
      </w:divsChild>
    </w:div>
    <w:div w:id="1502164224">
      <w:bodyDiv w:val="1"/>
      <w:marLeft w:val="0"/>
      <w:marRight w:val="0"/>
      <w:marTop w:val="34"/>
      <w:marBottom w:val="857"/>
      <w:divBdr>
        <w:top w:val="none" w:sz="0" w:space="0" w:color="auto"/>
        <w:left w:val="none" w:sz="0" w:space="0" w:color="auto"/>
        <w:bottom w:val="none" w:sz="0" w:space="0" w:color="auto"/>
        <w:right w:val="none" w:sz="0" w:space="0" w:color="auto"/>
      </w:divBdr>
      <w:divsChild>
        <w:div w:id="1085885588">
          <w:marLeft w:val="0"/>
          <w:marRight w:val="0"/>
          <w:marTop w:val="0"/>
          <w:marBottom w:val="0"/>
          <w:divBdr>
            <w:top w:val="none" w:sz="0" w:space="0" w:color="auto"/>
            <w:left w:val="none" w:sz="0" w:space="0" w:color="auto"/>
            <w:bottom w:val="none" w:sz="0" w:space="0" w:color="auto"/>
            <w:right w:val="none" w:sz="0" w:space="0" w:color="auto"/>
          </w:divBdr>
        </w:div>
      </w:divsChild>
    </w:div>
    <w:div w:id="2000890095">
      <w:bodyDiv w:val="1"/>
      <w:marLeft w:val="0"/>
      <w:marRight w:val="0"/>
      <w:marTop w:val="34"/>
      <w:marBottom w:val="857"/>
      <w:divBdr>
        <w:top w:val="none" w:sz="0" w:space="0" w:color="auto"/>
        <w:left w:val="none" w:sz="0" w:space="0" w:color="auto"/>
        <w:bottom w:val="none" w:sz="0" w:space="0" w:color="auto"/>
        <w:right w:val="none" w:sz="0" w:space="0" w:color="auto"/>
      </w:divBdr>
      <w:divsChild>
        <w:div w:id="96419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pa.gov/safewater/databa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53BD5-518C-474A-87EB-265F5512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16483</Words>
  <Characters>93956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LT2 DEI</vt:lpstr>
    </vt:vector>
  </TitlesOfParts>
  <Company>SAIC</Company>
  <LinksUpToDate>false</LinksUpToDate>
  <CharactersWithSpaces>110219</CharactersWithSpaces>
  <SharedDoc>false</SharedDoc>
  <HLinks>
    <vt:vector size="576" baseType="variant">
      <vt:variant>
        <vt:i4>5767195</vt:i4>
      </vt:variant>
      <vt:variant>
        <vt:i4>579</vt:i4>
      </vt:variant>
      <vt:variant>
        <vt:i4>0</vt:i4>
      </vt:variant>
      <vt:variant>
        <vt:i4>5</vt:i4>
      </vt:variant>
      <vt:variant>
        <vt:lpwstr>http://www.epa.gov/safewater/databases/index.html</vt:lpwstr>
      </vt:variant>
      <vt:variant>
        <vt:lpwstr/>
      </vt:variant>
      <vt:variant>
        <vt:i4>1376316</vt:i4>
      </vt:variant>
      <vt:variant>
        <vt:i4>569</vt:i4>
      </vt:variant>
      <vt:variant>
        <vt:i4>0</vt:i4>
      </vt:variant>
      <vt:variant>
        <vt:i4>5</vt:i4>
      </vt:variant>
      <vt:variant>
        <vt:lpwstr/>
      </vt:variant>
      <vt:variant>
        <vt:lpwstr>_Toc360794673</vt:lpwstr>
      </vt:variant>
      <vt:variant>
        <vt:i4>1376316</vt:i4>
      </vt:variant>
      <vt:variant>
        <vt:i4>563</vt:i4>
      </vt:variant>
      <vt:variant>
        <vt:i4>0</vt:i4>
      </vt:variant>
      <vt:variant>
        <vt:i4>5</vt:i4>
      </vt:variant>
      <vt:variant>
        <vt:lpwstr/>
      </vt:variant>
      <vt:variant>
        <vt:lpwstr>_Toc360794672</vt:lpwstr>
      </vt:variant>
      <vt:variant>
        <vt:i4>1376316</vt:i4>
      </vt:variant>
      <vt:variant>
        <vt:i4>557</vt:i4>
      </vt:variant>
      <vt:variant>
        <vt:i4>0</vt:i4>
      </vt:variant>
      <vt:variant>
        <vt:i4>5</vt:i4>
      </vt:variant>
      <vt:variant>
        <vt:lpwstr/>
      </vt:variant>
      <vt:variant>
        <vt:lpwstr>_Toc360794671</vt:lpwstr>
      </vt:variant>
      <vt:variant>
        <vt:i4>1376316</vt:i4>
      </vt:variant>
      <vt:variant>
        <vt:i4>551</vt:i4>
      </vt:variant>
      <vt:variant>
        <vt:i4>0</vt:i4>
      </vt:variant>
      <vt:variant>
        <vt:i4>5</vt:i4>
      </vt:variant>
      <vt:variant>
        <vt:lpwstr/>
      </vt:variant>
      <vt:variant>
        <vt:lpwstr>_Toc360794670</vt:lpwstr>
      </vt:variant>
      <vt:variant>
        <vt:i4>1310780</vt:i4>
      </vt:variant>
      <vt:variant>
        <vt:i4>545</vt:i4>
      </vt:variant>
      <vt:variant>
        <vt:i4>0</vt:i4>
      </vt:variant>
      <vt:variant>
        <vt:i4>5</vt:i4>
      </vt:variant>
      <vt:variant>
        <vt:lpwstr/>
      </vt:variant>
      <vt:variant>
        <vt:lpwstr>_Toc360794669</vt:lpwstr>
      </vt:variant>
      <vt:variant>
        <vt:i4>1310780</vt:i4>
      </vt:variant>
      <vt:variant>
        <vt:i4>539</vt:i4>
      </vt:variant>
      <vt:variant>
        <vt:i4>0</vt:i4>
      </vt:variant>
      <vt:variant>
        <vt:i4>5</vt:i4>
      </vt:variant>
      <vt:variant>
        <vt:lpwstr/>
      </vt:variant>
      <vt:variant>
        <vt:lpwstr>_Toc360794668</vt:lpwstr>
      </vt:variant>
      <vt:variant>
        <vt:i4>1310780</vt:i4>
      </vt:variant>
      <vt:variant>
        <vt:i4>533</vt:i4>
      </vt:variant>
      <vt:variant>
        <vt:i4>0</vt:i4>
      </vt:variant>
      <vt:variant>
        <vt:i4>5</vt:i4>
      </vt:variant>
      <vt:variant>
        <vt:lpwstr/>
      </vt:variant>
      <vt:variant>
        <vt:lpwstr>_Toc360794667</vt:lpwstr>
      </vt:variant>
      <vt:variant>
        <vt:i4>1310780</vt:i4>
      </vt:variant>
      <vt:variant>
        <vt:i4>527</vt:i4>
      </vt:variant>
      <vt:variant>
        <vt:i4>0</vt:i4>
      </vt:variant>
      <vt:variant>
        <vt:i4>5</vt:i4>
      </vt:variant>
      <vt:variant>
        <vt:lpwstr/>
      </vt:variant>
      <vt:variant>
        <vt:lpwstr>_Toc360794666</vt:lpwstr>
      </vt:variant>
      <vt:variant>
        <vt:i4>1310780</vt:i4>
      </vt:variant>
      <vt:variant>
        <vt:i4>521</vt:i4>
      </vt:variant>
      <vt:variant>
        <vt:i4>0</vt:i4>
      </vt:variant>
      <vt:variant>
        <vt:i4>5</vt:i4>
      </vt:variant>
      <vt:variant>
        <vt:lpwstr/>
      </vt:variant>
      <vt:variant>
        <vt:lpwstr>_Toc360794665</vt:lpwstr>
      </vt:variant>
      <vt:variant>
        <vt:i4>1310780</vt:i4>
      </vt:variant>
      <vt:variant>
        <vt:i4>515</vt:i4>
      </vt:variant>
      <vt:variant>
        <vt:i4>0</vt:i4>
      </vt:variant>
      <vt:variant>
        <vt:i4>5</vt:i4>
      </vt:variant>
      <vt:variant>
        <vt:lpwstr/>
      </vt:variant>
      <vt:variant>
        <vt:lpwstr>_Toc360794664</vt:lpwstr>
      </vt:variant>
      <vt:variant>
        <vt:i4>1310780</vt:i4>
      </vt:variant>
      <vt:variant>
        <vt:i4>509</vt:i4>
      </vt:variant>
      <vt:variant>
        <vt:i4>0</vt:i4>
      </vt:variant>
      <vt:variant>
        <vt:i4>5</vt:i4>
      </vt:variant>
      <vt:variant>
        <vt:lpwstr/>
      </vt:variant>
      <vt:variant>
        <vt:lpwstr>_Toc360794663</vt:lpwstr>
      </vt:variant>
      <vt:variant>
        <vt:i4>1310780</vt:i4>
      </vt:variant>
      <vt:variant>
        <vt:i4>503</vt:i4>
      </vt:variant>
      <vt:variant>
        <vt:i4>0</vt:i4>
      </vt:variant>
      <vt:variant>
        <vt:i4>5</vt:i4>
      </vt:variant>
      <vt:variant>
        <vt:lpwstr/>
      </vt:variant>
      <vt:variant>
        <vt:lpwstr>_Toc360794662</vt:lpwstr>
      </vt:variant>
      <vt:variant>
        <vt:i4>1310780</vt:i4>
      </vt:variant>
      <vt:variant>
        <vt:i4>497</vt:i4>
      </vt:variant>
      <vt:variant>
        <vt:i4>0</vt:i4>
      </vt:variant>
      <vt:variant>
        <vt:i4>5</vt:i4>
      </vt:variant>
      <vt:variant>
        <vt:lpwstr/>
      </vt:variant>
      <vt:variant>
        <vt:lpwstr>_Toc360794661</vt:lpwstr>
      </vt:variant>
      <vt:variant>
        <vt:i4>1310780</vt:i4>
      </vt:variant>
      <vt:variant>
        <vt:i4>491</vt:i4>
      </vt:variant>
      <vt:variant>
        <vt:i4>0</vt:i4>
      </vt:variant>
      <vt:variant>
        <vt:i4>5</vt:i4>
      </vt:variant>
      <vt:variant>
        <vt:lpwstr/>
      </vt:variant>
      <vt:variant>
        <vt:lpwstr>_Toc360794660</vt:lpwstr>
      </vt:variant>
      <vt:variant>
        <vt:i4>1507388</vt:i4>
      </vt:variant>
      <vt:variant>
        <vt:i4>485</vt:i4>
      </vt:variant>
      <vt:variant>
        <vt:i4>0</vt:i4>
      </vt:variant>
      <vt:variant>
        <vt:i4>5</vt:i4>
      </vt:variant>
      <vt:variant>
        <vt:lpwstr/>
      </vt:variant>
      <vt:variant>
        <vt:lpwstr>_Toc360794659</vt:lpwstr>
      </vt:variant>
      <vt:variant>
        <vt:i4>1507388</vt:i4>
      </vt:variant>
      <vt:variant>
        <vt:i4>479</vt:i4>
      </vt:variant>
      <vt:variant>
        <vt:i4>0</vt:i4>
      </vt:variant>
      <vt:variant>
        <vt:i4>5</vt:i4>
      </vt:variant>
      <vt:variant>
        <vt:lpwstr/>
      </vt:variant>
      <vt:variant>
        <vt:lpwstr>_Toc360794658</vt:lpwstr>
      </vt:variant>
      <vt:variant>
        <vt:i4>1507388</vt:i4>
      </vt:variant>
      <vt:variant>
        <vt:i4>473</vt:i4>
      </vt:variant>
      <vt:variant>
        <vt:i4>0</vt:i4>
      </vt:variant>
      <vt:variant>
        <vt:i4>5</vt:i4>
      </vt:variant>
      <vt:variant>
        <vt:lpwstr/>
      </vt:variant>
      <vt:variant>
        <vt:lpwstr>_Toc360794657</vt:lpwstr>
      </vt:variant>
      <vt:variant>
        <vt:i4>1507388</vt:i4>
      </vt:variant>
      <vt:variant>
        <vt:i4>467</vt:i4>
      </vt:variant>
      <vt:variant>
        <vt:i4>0</vt:i4>
      </vt:variant>
      <vt:variant>
        <vt:i4>5</vt:i4>
      </vt:variant>
      <vt:variant>
        <vt:lpwstr/>
      </vt:variant>
      <vt:variant>
        <vt:lpwstr>_Toc360794656</vt:lpwstr>
      </vt:variant>
      <vt:variant>
        <vt:i4>1507388</vt:i4>
      </vt:variant>
      <vt:variant>
        <vt:i4>461</vt:i4>
      </vt:variant>
      <vt:variant>
        <vt:i4>0</vt:i4>
      </vt:variant>
      <vt:variant>
        <vt:i4>5</vt:i4>
      </vt:variant>
      <vt:variant>
        <vt:lpwstr/>
      </vt:variant>
      <vt:variant>
        <vt:lpwstr>_Toc360794655</vt:lpwstr>
      </vt:variant>
      <vt:variant>
        <vt:i4>1507388</vt:i4>
      </vt:variant>
      <vt:variant>
        <vt:i4>455</vt:i4>
      </vt:variant>
      <vt:variant>
        <vt:i4>0</vt:i4>
      </vt:variant>
      <vt:variant>
        <vt:i4>5</vt:i4>
      </vt:variant>
      <vt:variant>
        <vt:lpwstr/>
      </vt:variant>
      <vt:variant>
        <vt:lpwstr>_Toc360794654</vt:lpwstr>
      </vt:variant>
      <vt:variant>
        <vt:i4>1507388</vt:i4>
      </vt:variant>
      <vt:variant>
        <vt:i4>449</vt:i4>
      </vt:variant>
      <vt:variant>
        <vt:i4>0</vt:i4>
      </vt:variant>
      <vt:variant>
        <vt:i4>5</vt:i4>
      </vt:variant>
      <vt:variant>
        <vt:lpwstr/>
      </vt:variant>
      <vt:variant>
        <vt:lpwstr>_Toc360794653</vt:lpwstr>
      </vt:variant>
      <vt:variant>
        <vt:i4>1507388</vt:i4>
      </vt:variant>
      <vt:variant>
        <vt:i4>443</vt:i4>
      </vt:variant>
      <vt:variant>
        <vt:i4>0</vt:i4>
      </vt:variant>
      <vt:variant>
        <vt:i4>5</vt:i4>
      </vt:variant>
      <vt:variant>
        <vt:lpwstr/>
      </vt:variant>
      <vt:variant>
        <vt:lpwstr>_Toc360794652</vt:lpwstr>
      </vt:variant>
      <vt:variant>
        <vt:i4>1507388</vt:i4>
      </vt:variant>
      <vt:variant>
        <vt:i4>437</vt:i4>
      </vt:variant>
      <vt:variant>
        <vt:i4>0</vt:i4>
      </vt:variant>
      <vt:variant>
        <vt:i4>5</vt:i4>
      </vt:variant>
      <vt:variant>
        <vt:lpwstr/>
      </vt:variant>
      <vt:variant>
        <vt:lpwstr>_Toc360794651</vt:lpwstr>
      </vt:variant>
      <vt:variant>
        <vt:i4>1507388</vt:i4>
      </vt:variant>
      <vt:variant>
        <vt:i4>431</vt:i4>
      </vt:variant>
      <vt:variant>
        <vt:i4>0</vt:i4>
      </vt:variant>
      <vt:variant>
        <vt:i4>5</vt:i4>
      </vt:variant>
      <vt:variant>
        <vt:lpwstr/>
      </vt:variant>
      <vt:variant>
        <vt:lpwstr>_Toc360794650</vt:lpwstr>
      </vt:variant>
      <vt:variant>
        <vt:i4>1441852</vt:i4>
      </vt:variant>
      <vt:variant>
        <vt:i4>425</vt:i4>
      </vt:variant>
      <vt:variant>
        <vt:i4>0</vt:i4>
      </vt:variant>
      <vt:variant>
        <vt:i4>5</vt:i4>
      </vt:variant>
      <vt:variant>
        <vt:lpwstr/>
      </vt:variant>
      <vt:variant>
        <vt:lpwstr>_Toc360794649</vt:lpwstr>
      </vt:variant>
      <vt:variant>
        <vt:i4>1441852</vt:i4>
      </vt:variant>
      <vt:variant>
        <vt:i4>419</vt:i4>
      </vt:variant>
      <vt:variant>
        <vt:i4>0</vt:i4>
      </vt:variant>
      <vt:variant>
        <vt:i4>5</vt:i4>
      </vt:variant>
      <vt:variant>
        <vt:lpwstr/>
      </vt:variant>
      <vt:variant>
        <vt:lpwstr>_Toc360794648</vt:lpwstr>
      </vt:variant>
      <vt:variant>
        <vt:i4>1441852</vt:i4>
      </vt:variant>
      <vt:variant>
        <vt:i4>413</vt:i4>
      </vt:variant>
      <vt:variant>
        <vt:i4>0</vt:i4>
      </vt:variant>
      <vt:variant>
        <vt:i4>5</vt:i4>
      </vt:variant>
      <vt:variant>
        <vt:lpwstr/>
      </vt:variant>
      <vt:variant>
        <vt:lpwstr>_Toc360794647</vt:lpwstr>
      </vt:variant>
      <vt:variant>
        <vt:i4>1441852</vt:i4>
      </vt:variant>
      <vt:variant>
        <vt:i4>407</vt:i4>
      </vt:variant>
      <vt:variant>
        <vt:i4>0</vt:i4>
      </vt:variant>
      <vt:variant>
        <vt:i4>5</vt:i4>
      </vt:variant>
      <vt:variant>
        <vt:lpwstr/>
      </vt:variant>
      <vt:variant>
        <vt:lpwstr>_Toc360794646</vt:lpwstr>
      </vt:variant>
      <vt:variant>
        <vt:i4>1441852</vt:i4>
      </vt:variant>
      <vt:variant>
        <vt:i4>401</vt:i4>
      </vt:variant>
      <vt:variant>
        <vt:i4>0</vt:i4>
      </vt:variant>
      <vt:variant>
        <vt:i4>5</vt:i4>
      </vt:variant>
      <vt:variant>
        <vt:lpwstr/>
      </vt:variant>
      <vt:variant>
        <vt:lpwstr>_Toc360794645</vt:lpwstr>
      </vt:variant>
      <vt:variant>
        <vt:i4>1441852</vt:i4>
      </vt:variant>
      <vt:variant>
        <vt:i4>395</vt:i4>
      </vt:variant>
      <vt:variant>
        <vt:i4>0</vt:i4>
      </vt:variant>
      <vt:variant>
        <vt:i4>5</vt:i4>
      </vt:variant>
      <vt:variant>
        <vt:lpwstr/>
      </vt:variant>
      <vt:variant>
        <vt:lpwstr>_Toc360794644</vt:lpwstr>
      </vt:variant>
      <vt:variant>
        <vt:i4>1441852</vt:i4>
      </vt:variant>
      <vt:variant>
        <vt:i4>389</vt:i4>
      </vt:variant>
      <vt:variant>
        <vt:i4>0</vt:i4>
      </vt:variant>
      <vt:variant>
        <vt:i4>5</vt:i4>
      </vt:variant>
      <vt:variant>
        <vt:lpwstr/>
      </vt:variant>
      <vt:variant>
        <vt:lpwstr>_Toc360794643</vt:lpwstr>
      </vt:variant>
      <vt:variant>
        <vt:i4>1441852</vt:i4>
      </vt:variant>
      <vt:variant>
        <vt:i4>383</vt:i4>
      </vt:variant>
      <vt:variant>
        <vt:i4>0</vt:i4>
      </vt:variant>
      <vt:variant>
        <vt:i4>5</vt:i4>
      </vt:variant>
      <vt:variant>
        <vt:lpwstr/>
      </vt:variant>
      <vt:variant>
        <vt:lpwstr>_Toc360794642</vt:lpwstr>
      </vt:variant>
      <vt:variant>
        <vt:i4>1441852</vt:i4>
      </vt:variant>
      <vt:variant>
        <vt:i4>377</vt:i4>
      </vt:variant>
      <vt:variant>
        <vt:i4>0</vt:i4>
      </vt:variant>
      <vt:variant>
        <vt:i4>5</vt:i4>
      </vt:variant>
      <vt:variant>
        <vt:lpwstr/>
      </vt:variant>
      <vt:variant>
        <vt:lpwstr>_Toc360794641</vt:lpwstr>
      </vt:variant>
      <vt:variant>
        <vt:i4>1441852</vt:i4>
      </vt:variant>
      <vt:variant>
        <vt:i4>371</vt:i4>
      </vt:variant>
      <vt:variant>
        <vt:i4>0</vt:i4>
      </vt:variant>
      <vt:variant>
        <vt:i4>5</vt:i4>
      </vt:variant>
      <vt:variant>
        <vt:lpwstr/>
      </vt:variant>
      <vt:variant>
        <vt:lpwstr>_Toc360794640</vt:lpwstr>
      </vt:variant>
      <vt:variant>
        <vt:i4>1114172</vt:i4>
      </vt:variant>
      <vt:variant>
        <vt:i4>365</vt:i4>
      </vt:variant>
      <vt:variant>
        <vt:i4>0</vt:i4>
      </vt:variant>
      <vt:variant>
        <vt:i4>5</vt:i4>
      </vt:variant>
      <vt:variant>
        <vt:lpwstr/>
      </vt:variant>
      <vt:variant>
        <vt:lpwstr>_Toc360794639</vt:lpwstr>
      </vt:variant>
      <vt:variant>
        <vt:i4>1114172</vt:i4>
      </vt:variant>
      <vt:variant>
        <vt:i4>359</vt:i4>
      </vt:variant>
      <vt:variant>
        <vt:i4>0</vt:i4>
      </vt:variant>
      <vt:variant>
        <vt:i4>5</vt:i4>
      </vt:variant>
      <vt:variant>
        <vt:lpwstr/>
      </vt:variant>
      <vt:variant>
        <vt:lpwstr>_Toc360794638</vt:lpwstr>
      </vt:variant>
      <vt:variant>
        <vt:i4>1114172</vt:i4>
      </vt:variant>
      <vt:variant>
        <vt:i4>353</vt:i4>
      </vt:variant>
      <vt:variant>
        <vt:i4>0</vt:i4>
      </vt:variant>
      <vt:variant>
        <vt:i4>5</vt:i4>
      </vt:variant>
      <vt:variant>
        <vt:lpwstr/>
      </vt:variant>
      <vt:variant>
        <vt:lpwstr>_Toc360794637</vt:lpwstr>
      </vt:variant>
      <vt:variant>
        <vt:i4>1114172</vt:i4>
      </vt:variant>
      <vt:variant>
        <vt:i4>347</vt:i4>
      </vt:variant>
      <vt:variant>
        <vt:i4>0</vt:i4>
      </vt:variant>
      <vt:variant>
        <vt:i4>5</vt:i4>
      </vt:variant>
      <vt:variant>
        <vt:lpwstr/>
      </vt:variant>
      <vt:variant>
        <vt:lpwstr>_Toc360794636</vt:lpwstr>
      </vt:variant>
      <vt:variant>
        <vt:i4>1114172</vt:i4>
      </vt:variant>
      <vt:variant>
        <vt:i4>341</vt:i4>
      </vt:variant>
      <vt:variant>
        <vt:i4>0</vt:i4>
      </vt:variant>
      <vt:variant>
        <vt:i4>5</vt:i4>
      </vt:variant>
      <vt:variant>
        <vt:lpwstr/>
      </vt:variant>
      <vt:variant>
        <vt:lpwstr>_Toc360794635</vt:lpwstr>
      </vt:variant>
      <vt:variant>
        <vt:i4>1114172</vt:i4>
      </vt:variant>
      <vt:variant>
        <vt:i4>335</vt:i4>
      </vt:variant>
      <vt:variant>
        <vt:i4>0</vt:i4>
      </vt:variant>
      <vt:variant>
        <vt:i4>5</vt:i4>
      </vt:variant>
      <vt:variant>
        <vt:lpwstr/>
      </vt:variant>
      <vt:variant>
        <vt:lpwstr>_Toc360794634</vt:lpwstr>
      </vt:variant>
      <vt:variant>
        <vt:i4>1114172</vt:i4>
      </vt:variant>
      <vt:variant>
        <vt:i4>329</vt:i4>
      </vt:variant>
      <vt:variant>
        <vt:i4>0</vt:i4>
      </vt:variant>
      <vt:variant>
        <vt:i4>5</vt:i4>
      </vt:variant>
      <vt:variant>
        <vt:lpwstr/>
      </vt:variant>
      <vt:variant>
        <vt:lpwstr>_Toc360794633</vt:lpwstr>
      </vt:variant>
      <vt:variant>
        <vt:i4>1114172</vt:i4>
      </vt:variant>
      <vt:variant>
        <vt:i4>323</vt:i4>
      </vt:variant>
      <vt:variant>
        <vt:i4>0</vt:i4>
      </vt:variant>
      <vt:variant>
        <vt:i4>5</vt:i4>
      </vt:variant>
      <vt:variant>
        <vt:lpwstr/>
      </vt:variant>
      <vt:variant>
        <vt:lpwstr>_Toc360794632</vt:lpwstr>
      </vt:variant>
      <vt:variant>
        <vt:i4>1114172</vt:i4>
      </vt:variant>
      <vt:variant>
        <vt:i4>317</vt:i4>
      </vt:variant>
      <vt:variant>
        <vt:i4>0</vt:i4>
      </vt:variant>
      <vt:variant>
        <vt:i4>5</vt:i4>
      </vt:variant>
      <vt:variant>
        <vt:lpwstr/>
      </vt:variant>
      <vt:variant>
        <vt:lpwstr>_Toc360794631</vt:lpwstr>
      </vt:variant>
      <vt:variant>
        <vt:i4>1114172</vt:i4>
      </vt:variant>
      <vt:variant>
        <vt:i4>311</vt:i4>
      </vt:variant>
      <vt:variant>
        <vt:i4>0</vt:i4>
      </vt:variant>
      <vt:variant>
        <vt:i4>5</vt:i4>
      </vt:variant>
      <vt:variant>
        <vt:lpwstr/>
      </vt:variant>
      <vt:variant>
        <vt:lpwstr>_Toc360794630</vt:lpwstr>
      </vt:variant>
      <vt:variant>
        <vt:i4>1048636</vt:i4>
      </vt:variant>
      <vt:variant>
        <vt:i4>305</vt:i4>
      </vt:variant>
      <vt:variant>
        <vt:i4>0</vt:i4>
      </vt:variant>
      <vt:variant>
        <vt:i4>5</vt:i4>
      </vt:variant>
      <vt:variant>
        <vt:lpwstr/>
      </vt:variant>
      <vt:variant>
        <vt:lpwstr>_Toc360794629</vt:lpwstr>
      </vt:variant>
      <vt:variant>
        <vt:i4>1048636</vt:i4>
      </vt:variant>
      <vt:variant>
        <vt:i4>299</vt:i4>
      </vt:variant>
      <vt:variant>
        <vt:i4>0</vt:i4>
      </vt:variant>
      <vt:variant>
        <vt:i4>5</vt:i4>
      </vt:variant>
      <vt:variant>
        <vt:lpwstr/>
      </vt:variant>
      <vt:variant>
        <vt:lpwstr>_Toc360794628</vt:lpwstr>
      </vt:variant>
      <vt:variant>
        <vt:i4>1048636</vt:i4>
      </vt:variant>
      <vt:variant>
        <vt:i4>293</vt:i4>
      </vt:variant>
      <vt:variant>
        <vt:i4>0</vt:i4>
      </vt:variant>
      <vt:variant>
        <vt:i4>5</vt:i4>
      </vt:variant>
      <vt:variant>
        <vt:lpwstr/>
      </vt:variant>
      <vt:variant>
        <vt:lpwstr>_Toc360794627</vt:lpwstr>
      </vt:variant>
      <vt:variant>
        <vt:i4>1048636</vt:i4>
      </vt:variant>
      <vt:variant>
        <vt:i4>287</vt:i4>
      </vt:variant>
      <vt:variant>
        <vt:i4>0</vt:i4>
      </vt:variant>
      <vt:variant>
        <vt:i4>5</vt:i4>
      </vt:variant>
      <vt:variant>
        <vt:lpwstr/>
      </vt:variant>
      <vt:variant>
        <vt:lpwstr>_Toc360794626</vt:lpwstr>
      </vt:variant>
      <vt:variant>
        <vt:i4>1048636</vt:i4>
      </vt:variant>
      <vt:variant>
        <vt:i4>281</vt:i4>
      </vt:variant>
      <vt:variant>
        <vt:i4>0</vt:i4>
      </vt:variant>
      <vt:variant>
        <vt:i4>5</vt:i4>
      </vt:variant>
      <vt:variant>
        <vt:lpwstr/>
      </vt:variant>
      <vt:variant>
        <vt:lpwstr>_Toc360794625</vt:lpwstr>
      </vt:variant>
      <vt:variant>
        <vt:i4>1048636</vt:i4>
      </vt:variant>
      <vt:variant>
        <vt:i4>275</vt:i4>
      </vt:variant>
      <vt:variant>
        <vt:i4>0</vt:i4>
      </vt:variant>
      <vt:variant>
        <vt:i4>5</vt:i4>
      </vt:variant>
      <vt:variant>
        <vt:lpwstr/>
      </vt:variant>
      <vt:variant>
        <vt:lpwstr>_Toc360794624</vt:lpwstr>
      </vt:variant>
      <vt:variant>
        <vt:i4>1048636</vt:i4>
      </vt:variant>
      <vt:variant>
        <vt:i4>269</vt:i4>
      </vt:variant>
      <vt:variant>
        <vt:i4>0</vt:i4>
      </vt:variant>
      <vt:variant>
        <vt:i4>5</vt:i4>
      </vt:variant>
      <vt:variant>
        <vt:lpwstr/>
      </vt:variant>
      <vt:variant>
        <vt:lpwstr>_Toc360794623</vt:lpwstr>
      </vt:variant>
      <vt:variant>
        <vt:i4>1048636</vt:i4>
      </vt:variant>
      <vt:variant>
        <vt:i4>263</vt:i4>
      </vt:variant>
      <vt:variant>
        <vt:i4>0</vt:i4>
      </vt:variant>
      <vt:variant>
        <vt:i4>5</vt:i4>
      </vt:variant>
      <vt:variant>
        <vt:lpwstr/>
      </vt:variant>
      <vt:variant>
        <vt:lpwstr>_Toc360794622</vt:lpwstr>
      </vt:variant>
      <vt:variant>
        <vt:i4>1048636</vt:i4>
      </vt:variant>
      <vt:variant>
        <vt:i4>257</vt:i4>
      </vt:variant>
      <vt:variant>
        <vt:i4>0</vt:i4>
      </vt:variant>
      <vt:variant>
        <vt:i4>5</vt:i4>
      </vt:variant>
      <vt:variant>
        <vt:lpwstr/>
      </vt:variant>
      <vt:variant>
        <vt:lpwstr>_Toc360794621</vt:lpwstr>
      </vt:variant>
      <vt:variant>
        <vt:i4>1048636</vt:i4>
      </vt:variant>
      <vt:variant>
        <vt:i4>251</vt:i4>
      </vt:variant>
      <vt:variant>
        <vt:i4>0</vt:i4>
      </vt:variant>
      <vt:variant>
        <vt:i4>5</vt:i4>
      </vt:variant>
      <vt:variant>
        <vt:lpwstr/>
      </vt:variant>
      <vt:variant>
        <vt:lpwstr>_Toc360794620</vt:lpwstr>
      </vt:variant>
      <vt:variant>
        <vt:i4>1245244</vt:i4>
      </vt:variant>
      <vt:variant>
        <vt:i4>245</vt:i4>
      </vt:variant>
      <vt:variant>
        <vt:i4>0</vt:i4>
      </vt:variant>
      <vt:variant>
        <vt:i4>5</vt:i4>
      </vt:variant>
      <vt:variant>
        <vt:lpwstr/>
      </vt:variant>
      <vt:variant>
        <vt:lpwstr>_Toc360794619</vt:lpwstr>
      </vt:variant>
      <vt:variant>
        <vt:i4>1245244</vt:i4>
      </vt:variant>
      <vt:variant>
        <vt:i4>239</vt:i4>
      </vt:variant>
      <vt:variant>
        <vt:i4>0</vt:i4>
      </vt:variant>
      <vt:variant>
        <vt:i4>5</vt:i4>
      </vt:variant>
      <vt:variant>
        <vt:lpwstr/>
      </vt:variant>
      <vt:variant>
        <vt:lpwstr>_Toc360794618</vt:lpwstr>
      </vt:variant>
      <vt:variant>
        <vt:i4>1245244</vt:i4>
      </vt:variant>
      <vt:variant>
        <vt:i4>233</vt:i4>
      </vt:variant>
      <vt:variant>
        <vt:i4>0</vt:i4>
      </vt:variant>
      <vt:variant>
        <vt:i4>5</vt:i4>
      </vt:variant>
      <vt:variant>
        <vt:lpwstr/>
      </vt:variant>
      <vt:variant>
        <vt:lpwstr>_Toc360794617</vt:lpwstr>
      </vt:variant>
      <vt:variant>
        <vt:i4>1245244</vt:i4>
      </vt:variant>
      <vt:variant>
        <vt:i4>227</vt:i4>
      </vt:variant>
      <vt:variant>
        <vt:i4>0</vt:i4>
      </vt:variant>
      <vt:variant>
        <vt:i4>5</vt:i4>
      </vt:variant>
      <vt:variant>
        <vt:lpwstr/>
      </vt:variant>
      <vt:variant>
        <vt:lpwstr>_Toc360794616</vt:lpwstr>
      </vt:variant>
      <vt:variant>
        <vt:i4>1245244</vt:i4>
      </vt:variant>
      <vt:variant>
        <vt:i4>221</vt:i4>
      </vt:variant>
      <vt:variant>
        <vt:i4>0</vt:i4>
      </vt:variant>
      <vt:variant>
        <vt:i4>5</vt:i4>
      </vt:variant>
      <vt:variant>
        <vt:lpwstr/>
      </vt:variant>
      <vt:variant>
        <vt:lpwstr>_Toc360794615</vt:lpwstr>
      </vt:variant>
      <vt:variant>
        <vt:i4>1245244</vt:i4>
      </vt:variant>
      <vt:variant>
        <vt:i4>215</vt:i4>
      </vt:variant>
      <vt:variant>
        <vt:i4>0</vt:i4>
      </vt:variant>
      <vt:variant>
        <vt:i4>5</vt:i4>
      </vt:variant>
      <vt:variant>
        <vt:lpwstr/>
      </vt:variant>
      <vt:variant>
        <vt:lpwstr>_Toc360794614</vt:lpwstr>
      </vt:variant>
      <vt:variant>
        <vt:i4>1245244</vt:i4>
      </vt:variant>
      <vt:variant>
        <vt:i4>209</vt:i4>
      </vt:variant>
      <vt:variant>
        <vt:i4>0</vt:i4>
      </vt:variant>
      <vt:variant>
        <vt:i4>5</vt:i4>
      </vt:variant>
      <vt:variant>
        <vt:lpwstr/>
      </vt:variant>
      <vt:variant>
        <vt:lpwstr>_Toc360794613</vt:lpwstr>
      </vt:variant>
      <vt:variant>
        <vt:i4>1245244</vt:i4>
      </vt:variant>
      <vt:variant>
        <vt:i4>203</vt:i4>
      </vt:variant>
      <vt:variant>
        <vt:i4>0</vt:i4>
      </vt:variant>
      <vt:variant>
        <vt:i4>5</vt:i4>
      </vt:variant>
      <vt:variant>
        <vt:lpwstr/>
      </vt:variant>
      <vt:variant>
        <vt:lpwstr>_Toc360794612</vt:lpwstr>
      </vt:variant>
      <vt:variant>
        <vt:i4>1441855</vt:i4>
      </vt:variant>
      <vt:variant>
        <vt:i4>194</vt:i4>
      </vt:variant>
      <vt:variant>
        <vt:i4>0</vt:i4>
      </vt:variant>
      <vt:variant>
        <vt:i4>5</vt:i4>
      </vt:variant>
      <vt:variant>
        <vt:lpwstr/>
      </vt:variant>
      <vt:variant>
        <vt:lpwstr>_Toc360794549</vt:lpwstr>
      </vt:variant>
      <vt:variant>
        <vt:i4>1441855</vt:i4>
      </vt:variant>
      <vt:variant>
        <vt:i4>188</vt:i4>
      </vt:variant>
      <vt:variant>
        <vt:i4>0</vt:i4>
      </vt:variant>
      <vt:variant>
        <vt:i4>5</vt:i4>
      </vt:variant>
      <vt:variant>
        <vt:lpwstr/>
      </vt:variant>
      <vt:variant>
        <vt:lpwstr>_Toc360794548</vt:lpwstr>
      </vt:variant>
      <vt:variant>
        <vt:i4>1441855</vt:i4>
      </vt:variant>
      <vt:variant>
        <vt:i4>182</vt:i4>
      </vt:variant>
      <vt:variant>
        <vt:i4>0</vt:i4>
      </vt:variant>
      <vt:variant>
        <vt:i4>5</vt:i4>
      </vt:variant>
      <vt:variant>
        <vt:lpwstr/>
      </vt:variant>
      <vt:variant>
        <vt:lpwstr>_Toc360794547</vt:lpwstr>
      </vt:variant>
      <vt:variant>
        <vt:i4>1441855</vt:i4>
      </vt:variant>
      <vt:variant>
        <vt:i4>176</vt:i4>
      </vt:variant>
      <vt:variant>
        <vt:i4>0</vt:i4>
      </vt:variant>
      <vt:variant>
        <vt:i4>5</vt:i4>
      </vt:variant>
      <vt:variant>
        <vt:lpwstr/>
      </vt:variant>
      <vt:variant>
        <vt:lpwstr>_Toc360794546</vt:lpwstr>
      </vt:variant>
      <vt:variant>
        <vt:i4>1441855</vt:i4>
      </vt:variant>
      <vt:variant>
        <vt:i4>170</vt:i4>
      </vt:variant>
      <vt:variant>
        <vt:i4>0</vt:i4>
      </vt:variant>
      <vt:variant>
        <vt:i4>5</vt:i4>
      </vt:variant>
      <vt:variant>
        <vt:lpwstr/>
      </vt:variant>
      <vt:variant>
        <vt:lpwstr>_Toc360794545</vt:lpwstr>
      </vt:variant>
      <vt:variant>
        <vt:i4>1441855</vt:i4>
      </vt:variant>
      <vt:variant>
        <vt:i4>164</vt:i4>
      </vt:variant>
      <vt:variant>
        <vt:i4>0</vt:i4>
      </vt:variant>
      <vt:variant>
        <vt:i4>5</vt:i4>
      </vt:variant>
      <vt:variant>
        <vt:lpwstr/>
      </vt:variant>
      <vt:variant>
        <vt:lpwstr>_Toc360794544</vt:lpwstr>
      </vt:variant>
      <vt:variant>
        <vt:i4>1441855</vt:i4>
      </vt:variant>
      <vt:variant>
        <vt:i4>158</vt:i4>
      </vt:variant>
      <vt:variant>
        <vt:i4>0</vt:i4>
      </vt:variant>
      <vt:variant>
        <vt:i4>5</vt:i4>
      </vt:variant>
      <vt:variant>
        <vt:lpwstr/>
      </vt:variant>
      <vt:variant>
        <vt:lpwstr>_Toc360794543</vt:lpwstr>
      </vt:variant>
      <vt:variant>
        <vt:i4>1441855</vt:i4>
      </vt:variant>
      <vt:variant>
        <vt:i4>152</vt:i4>
      </vt:variant>
      <vt:variant>
        <vt:i4>0</vt:i4>
      </vt:variant>
      <vt:variant>
        <vt:i4>5</vt:i4>
      </vt:variant>
      <vt:variant>
        <vt:lpwstr/>
      </vt:variant>
      <vt:variant>
        <vt:lpwstr>_Toc360794542</vt:lpwstr>
      </vt:variant>
      <vt:variant>
        <vt:i4>1441855</vt:i4>
      </vt:variant>
      <vt:variant>
        <vt:i4>146</vt:i4>
      </vt:variant>
      <vt:variant>
        <vt:i4>0</vt:i4>
      </vt:variant>
      <vt:variant>
        <vt:i4>5</vt:i4>
      </vt:variant>
      <vt:variant>
        <vt:lpwstr/>
      </vt:variant>
      <vt:variant>
        <vt:lpwstr>_Toc360794541</vt:lpwstr>
      </vt:variant>
      <vt:variant>
        <vt:i4>1441855</vt:i4>
      </vt:variant>
      <vt:variant>
        <vt:i4>140</vt:i4>
      </vt:variant>
      <vt:variant>
        <vt:i4>0</vt:i4>
      </vt:variant>
      <vt:variant>
        <vt:i4>5</vt:i4>
      </vt:variant>
      <vt:variant>
        <vt:lpwstr/>
      </vt:variant>
      <vt:variant>
        <vt:lpwstr>_Toc360794540</vt:lpwstr>
      </vt:variant>
      <vt:variant>
        <vt:i4>1114175</vt:i4>
      </vt:variant>
      <vt:variant>
        <vt:i4>134</vt:i4>
      </vt:variant>
      <vt:variant>
        <vt:i4>0</vt:i4>
      </vt:variant>
      <vt:variant>
        <vt:i4>5</vt:i4>
      </vt:variant>
      <vt:variant>
        <vt:lpwstr/>
      </vt:variant>
      <vt:variant>
        <vt:lpwstr>_Toc360794539</vt:lpwstr>
      </vt:variant>
      <vt:variant>
        <vt:i4>1114175</vt:i4>
      </vt:variant>
      <vt:variant>
        <vt:i4>128</vt:i4>
      </vt:variant>
      <vt:variant>
        <vt:i4>0</vt:i4>
      </vt:variant>
      <vt:variant>
        <vt:i4>5</vt:i4>
      </vt:variant>
      <vt:variant>
        <vt:lpwstr/>
      </vt:variant>
      <vt:variant>
        <vt:lpwstr>_Toc360794538</vt:lpwstr>
      </vt:variant>
      <vt:variant>
        <vt:i4>1114175</vt:i4>
      </vt:variant>
      <vt:variant>
        <vt:i4>122</vt:i4>
      </vt:variant>
      <vt:variant>
        <vt:i4>0</vt:i4>
      </vt:variant>
      <vt:variant>
        <vt:i4>5</vt:i4>
      </vt:variant>
      <vt:variant>
        <vt:lpwstr/>
      </vt:variant>
      <vt:variant>
        <vt:lpwstr>_Toc360794537</vt:lpwstr>
      </vt:variant>
      <vt:variant>
        <vt:i4>1114175</vt:i4>
      </vt:variant>
      <vt:variant>
        <vt:i4>116</vt:i4>
      </vt:variant>
      <vt:variant>
        <vt:i4>0</vt:i4>
      </vt:variant>
      <vt:variant>
        <vt:i4>5</vt:i4>
      </vt:variant>
      <vt:variant>
        <vt:lpwstr/>
      </vt:variant>
      <vt:variant>
        <vt:lpwstr>_Toc360794536</vt:lpwstr>
      </vt:variant>
      <vt:variant>
        <vt:i4>1114175</vt:i4>
      </vt:variant>
      <vt:variant>
        <vt:i4>110</vt:i4>
      </vt:variant>
      <vt:variant>
        <vt:i4>0</vt:i4>
      </vt:variant>
      <vt:variant>
        <vt:i4>5</vt:i4>
      </vt:variant>
      <vt:variant>
        <vt:lpwstr/>
      </vt:variant>
      <vt:variant>
        <vt:lpwstr>_Toc360794535</vt:lpwstr>
      </vt:variant>
      <vt:variant>
        <vt:i4>1114175</vt:i4>
      </vt:variant>
      <vt:variant>
        <vt:i4>104</vt:i4>
      </vt:variant>
      <vt:variant>
        <vt:i4>0</vt:i4>
      </vt:variant>
      <vt:variant>
        <vt:i4>5</vt:i4>
      </vt:variant>
      <vt:variant>
        <vt:lpwstr/>
      </vt:variant>
      <vt:variant>
        <vt:lpwstr>_Toc360794534</vt:lpwstr>
      </vt:variant>
      <vt:variant>
        <vt:i4>1114175</vt:i4>
      </vt:variant>
      <vt:variant>
        <vt:i4>98</vt:i4>
      </vt:variant>
      <vt:variant>
        <vt:i4>0</vt:i4>
      </vt:variant>
      <vt:variant>
        <vt:i4>5</vt:i4>
      </vt:variant>
      <vt:variant>
        <vt:lpwstr/>
      </vt:variant>
      <vt:variant>
        <vt:lpwstr>_Toc360794533</vt:lpwstr>
      </vt:variant>
      <vt:variant>
        <vt:i4>1114175</vt:i4>
      </vt:variant>
      <vt:variant>
        <vt:i4>92</vt:i4>
      </vt:variant>
      <vt:variant>
        <vt:i4>0</vt:i4>
      </vt:variant>
      <vt:variant>
        <vt:i4>5</vt:i4>
      </vt:variant>
      <vt:variant>
        <vt:lpwstr/>
      </vt:variant>
      <vt:variant>
        <vt:lpwstr>_Toc360794532</vt:lpwstr>
      </vt:variant>
      <vt:variant>
        <vt:i4>1114175</vt:i4>
      </vt:variant>
      <vt:variant>
        <vt:i4>86</vt:i4>
      </vt:variant>
      <vt:variant>
        <vt:i4>0</vt:i4>
      </vt:variant>
      <vt:variant>
        <vt:i4>5</vt:i4>
      </vt:variant>
      <vt:variant>
        <vt:lpwstr/>
      </vt:variant>
      <vt:variant>
        <vt:lpwstr>_Toc360794531</vt:lpwstr>
      </vt:variant>
      <vt:variant>
        <vt:i4>1114175</vt:i4>
      </vt:variant>
      <vt:variant>
        <vt:i4>80</vt:i4>
      </vt:variant>
      <vt:variant>
        <vt:i4>0</vt:i4>
      </vt:variant>
      <vt:variant>
        <vt:i4>5</vt:i4>
      </vt:variant>
      <vt:variant>
        <vt:lpwstr/>
      </vt:variant>
      <vt:variant>
        <vt:lpwstr>_Toc360794530</vt:lpwstr>
      </vt:variant>
      <vt:variant>
        <vt:i4>1048639</vt:i4>
      </vt:variant>
      <vt:variant>
        <vt:i4>74</vt:i4>
      </vt:variant>
      <vt:variant>
        <vt:i4>0</vt:i4>
      </vt:variant>
      <vt:variant>
        <vt:i4>5</vt:i4>
      </vt:variant>
      <vt:variant>
        <vt:lpwstr/>
      </vt:variant>
      <vt:variant>
        <vt:lpwstr>_Toc360794529</vt:lpwstr>
      </vt:variant>
      <vt:variant>
        <vt:i4>1048639</vt:i4>
      </vt:variant>
      <vt:variant>
        <vt:i4>68</vt:i4>
      </vt:variant>
      <vt:variant>
        <vt:i4>0</vt:i4>
      </vt:variant>
      <vt:variant>
        <vt:i4>5</vt:i4>
      </vt:variant>
      <vt:variant>
        <vt:lpwstr/>
      </vt:variant>
      <vt:variant>
        <vt:lpwstr>_Toc360794528</vt:lpwstr>
      </vt:variant>
      <vt:variant>
        <vt:i4>1048639</vt:i4>
      </vt:variant>
      <vt:variant>
        <vt:i4>62</vt:i4>
      </vt:variant>
      <vt:variant>
        <vt:i4>0</vt:i4>
      </vt:variant>
      <vt:variant>
        <vt:i4>5</vt:i4>
      </vt:variant>
      <vt:variant>
        <vt:lpwstr/>
      </vt:variant>
      <vt:variant>
        <vt:lpwstr>_Toc360794527</vt:lpwstr>
      </vt:variant>
      <vt:variant>
        <vt:i4>1048639</vt:i4>
      </vt:variant>
      <vt:variant>
        <vt:i4>56</vt:i4>
      </vt:variant>
      <vt:variant>
        <vt:i4>0</vt:i4>
      </vt:variant>
      <vt:variant>
        <vt:i4>5</vt:i4>
      </vt:variant>
      <vt:variant>
        <vt:lpwstr/>
      </vt:variant>
      <vt:variant>
        <vt:lpwstr>_Toc360794526</vt:lpwstr>
      </vt:variant>
      <vt:variant>
        <vt:i4>1048639</vt:i4>
      </vt:variant>
      <vt:variant>
        <vt:i4>50</vt:i4>
      </vt:variant>
      <vt:variant>
        <vt:i4>0</vt:i4>
      </vt:variant>
      <vt:variant>
        <vt:i4>5</vt:i4>
      </vt:variant>
      <vt:variant>
        <vt:lpwstr/>
      </vt:variant>
      <vt:variant>
        <vt:lpwstr>_Toc360794525</vt:lpwstr>
      </vt:variant>
      <vt:variant>
        <vt:i4>1048639</vt:i4>
      </vt:variant>
      <vt:variant>
        <vt:i4>44</vt:i4>
      </vt:variant>
      <vt:variant>
        <vt:i4>0</vt:i4>
      </vt:variant>
      <vt:variant>
        <vt:i4>5</vt:i4>
      </vt:variant>
      <vt:variant>
        <vt:lpwstr/>
      </vt:variant>
      <vt:variant>
        <vt:lpwstr>_Toc360794524</vt:lpwstr>
      </vt:variant>
      <vt:variant>
        <vt:i4>1048639</vt:i4>
      </vt:variant>
      <vt:variant>
        <vt:i4>38</vt:i4>
      </vt:variant>
      <vt:variant>
        <vt:i4>0</vt:i4>
      </vt:variant>
      <vt:variant>
        <vt:i4>5</vt:i4>
      </vt:variant>
      <vt:variant>
        <vt:lpwstr/>
      </vt:variant>
      <vt:variant>
        <vt:lpwstr>_Toc360794523</vt:lpwstr>
      </vt:variant>
      <vt:variant>
        <vt:i4>1048639</vt:i4>
      </vt:variant>
      <vt:variant>
        <vt:i4>32</vt:i4>
      </vt:variant>
      <vt:variant>
        <vt:i4>0</vt:i4>
      </vt:variant>
      <vt:variant>
        <vt:i4>5</vt:i4>
      </vt:variant>
      <vt:variant>
        <vt:lpwstr/>
      </vt:variant>
      <vt:variant>
        <vt:lpwstr>_Toc360794522</vt:lpwstr>
      </vt:variant>
      <vt:variant>
        <vt:i4>1048639</vt:i4>
      </vt:variant>
      <vt:variant>
        <vt:i4>26</vt:i4>
      </vt:variant>
      <vt:variant>
        <vt:i4>0</vt:i4>
      </vt:variant>
      <vt:variant>
        <vt:i4>5</vt:i4>
      </vt:variant>
      <vt:variant>
        <vt:lpwstr/>
      </vt:variant>
      <vt:variant>
        <vt:lpwstr>_Toc360794521</vt:lpwstr>
      </vt:variant>
      <vt:variant>
        <vt:i4>1048639</vt:i4>
      </vt:variant>
      <vt:variant>
        <vt:i4>20</vt:i4>
      </vt:variant>
      <vt:variant>
        <vt:i4>0</vt:i4>
      </vt:variant>
      <vt:variant>
        <vt:i4>5</vt:i4>
      </vt:variant>
      <vt:variant>
        <vt:lpwstr/>
      </vt:variant>
      <vt:variant>
        <vt:lpwstr>_Toc360794520</vt:lpwstr>
      </vt:variant>
      <vt:variant>
        <vt:i4>1245247</vt:i4>
      </vt:variant>
      <vt:variant>
        <vt:i4>14</vt:i4>
      </vt:variant>
      <vt:variant>
        <vt:i4>0</vt:i4>
      </vt:variant>
      <vt:variant>
        <vt:i4>5</vt:i4>
      </vt:variant>
      <vt:variant>
        <vt:lpwstr/>
      </vt:variant>
      <vt:variant>
        <vt:lpwstr>_Toc360794519</vt:lpwstr>
      </vt:variant>
      <vt:variant>
        <vt:i4>1245247</vt:i4>
      </vt:variant>
      <vt:variant>
        <vt:i4>8</vt:i4>
      </vt:variant>
      <vt:variant>
        <vt:i4>0</vt:i4>
      </vt:variant>
      <vt:variant>
        <vt:i4>5</vt:i4>
      </vt:variant>
      <vt:variant>
        <vt:lpwstr/>
      </vt:variant>
      <vt:variant>
        <vt:lpwstr>_Toc360794518</vt:lpwstr>
      </vt:variant>
      <vt:variant>
        <vt:i4>1245247</vt:i4>
      </vt:variant>
      <vt:variant>
        <vt:i4>2</vt:i4>
      </vt:variant>
      <vt:variant>
        <vt:i4>0</vt:i4>
      </vt:variant>
      <vt:variant>
        <vt:i4>5</vt:i4>
      </vt:variant>
      <vt:variant>
        <vt:lpwstr/>
      </vt:variant>
      <vt:variant>
        <vt:lpwstr>_Toc360794517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LT2 DEI</dc:title>
  <dc:subject/>
  <dc:creator>SAIC</dc:creator>
  <cp:keywords/>
  <cp:lastModifiedBy>EPA</cp:lastModifiedBy>
  <cp:revision>2</cp:revision>
  <cp:lastPrinted>2013-07-24T12:24:00Z</cp:lastPrinted>
  <dcterms:created xsi:type="dcterms:W3CDTF">2013-07-24T12:25:00Z</dcterms:created>
  <dcterms:modified xsi:type="dcterms:W3CDTF">2013-07-24T12:25:00Z</dcterms:modified>
</cp:coreProperties>
</file>