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7618" w14:textId="77777777" w:rsidR="00B704AF" w:rsidRDefault="00B704AF" w:rsidP="00822389">
      <w:pPr>
        <w:pStyle w:val="Title"/>
        <w:rPr>
          <w:rFonts w:cstheme="majorHAnsi"/>
          <w:b/>
          <w:color w:val="1F4E79" w:themeColor="accent1" w:themeShade="80"/>
          <w:sz w:val="96"/>
          <w:szCs w:val="96"/>
        </w:rPr>
      </w:pPr>
      <w:bookmarkStart w:id="0" w:name="_GoBack"/>
      <w:bookmarkEnd w:id="0"/>
    </w:p>
    <w:p w14:paraId="307FDE79" w14:textId="64CA216E" w:rsidR="005E60C7" w:rsidRPr="00CD2AA0" w:rsidRDefault="005E60C7" w:rsidP="00822389">
      <w:pPr>
        <w:pStyle w:val="Title"/>
        <w:rPr>
          <w:rStyle w:val="Hyperlink"/>
        </w:rPr>
      </w:pPr>
      <w:r w:rsidRPr="00822389">
        <w:rPr>
          <w:rFonts w:cstheme="majorHAnsi"/>
          <w:b/>
          <w:color w:val="1F4E79" w:themeColor="accent1" w:themeShade="80"/>
          <w:sz w:val="96"/>
          <w:szCs w:val="96"/>
        </w:rPr>
        <w:t xml:space="preserve">Compliance Monitoring Data Portal </w:t>
      </w:r>
      <w:r w:rsidR="000955FF">
        <w:rPr>
          <w:rFonts w:cstheme="majorHAnsi"/>
          <w:b/>
          <w:color w:val="1F4E79" w:themeColor="accent1" w:themeShade="80"/>
          <w:sz w:val="96"/>
          <w:szCs w:val="96"/>
        </w:rPr>
        <w:t xml:space="preserve">(CMDP) </w:t>
      </w:r>
    </w:p>
    <w:p w14:paraId="781B5D40" w14:textId="77777777" w:rsidR="00B66695" w:rsidRDefault="00B66695" w:rsidP="00822389">
      <w:pPr>
        <w:pStyle w:val="Subtitle"/>
        <w:rPr>
          <w:sz w:val="44"/>
          <w:szCs w:val="44"/>
        </w:rPr>
      </w:pPr>
    </w:p>
    <w:p w14:paraId="634446D8" w14:textId="5F9F2A01" w:rsidR="005E60C7" w:rsidRPr="000955FF" w:rsidRDefault="005E60C7" w:rsidP="00822389">
      <w:pPr>
        <w:pStyle w:val="Subtitle"/>
        <w:rPr>
          <w:sz w:val="44"/>
          <w:szCs w:val="44"/>
        </w:rPr>
      </w:pPr>
      <w:r w:rsidRPr="000955FF">
        <w:rPr>
          <w:sz w:val="44"/>
          <w:szCs w:val="44"/>
        </w:rPr>
        <w:t xml:space="preserve">Adoption Process Overview for Primacy Agencies </w:t>
      </w:r>
    </w:p>
    <w:p w14:paraId="03B7125D" w14:textId="77777777" w:rsidR="004D7CED" w:rsidRDefault="004D7CED">
      <w:pPr>
        <w:spacing w:after="160" w:line="259" w:lineRule="auto"/>
        <w:rPr>
          <w:b/>
        </w:rPr>
      </w:pPr>
    </w:p>
    <w:p w14:paraId="67148AFF" w14:textId="77777777" w:rsidR="004D7CED" w:rsidRDefault="004D7CED">
      <w:pPr>
        <w:spacing w:after="160" w:line="259" w:lineRule="auto"/>
        <w:rPr>
          <w:b/>
        </w:rPr>
      </w:pPr>
    </w:p>
    <w:p w14:paraId="217E3371" w14:textId="77777777" w:rsidR="004D7CED" w:rsidRDefault="004D7CED">
      <w:pPr>
        <w:spacing w:after="160" w:line="259" w:lineRule="auto"/>
        <w:rPr>
          <w:b/>
        </w:rPr>
      </w:pPr>
    </w:p>
    <w:p w14:paraId="610CA1EF" w14:textId="77777777" w:rsidR="004D7CED" w:rsidRDefault="004D7CED">
      <w:pPr>
        <w:spacing w:after="160" w:line="259" w:lineRule="auto"/>
        <w:rPr>
          <w:b/>
        </w:rPr>
      </w:pPr>
    </w:p>
    <w:p w14:paraId="5EEAC770" w14:textId="77777777" w:rsidR="004D7CED" w:rsidRDefault="004D7CED">
      <w:pPr>
        <w:spacing w:after="160" w:line="259" w:lineRule="auto"/>
        <w:rPr>
          <w:b/>
        </w:rPr>
      </w:pPr>
    </w:p>
    <w:p w14:paraId="307CB6D8" w14:textId="77777777" w:rsidR="004D7CED" w:rsidRDefault="004D7CED">
      <w:pPr>
        <w:spacing w:after="160" w:line="259" w:lineRule="auto"/>
        <w:rPr>
          <w:b/>
        </w:rPr>
      </w:pPr>
    </w:p>
    <w:p w14:paraId="1D083E6E" w14:textId="77777777" w:rsidR="004D7CED" w:rsidRDefault="004D7CED">
      <w:pPr>
        <w:spacing w:after="160" w:line="259" w:lineRule="auto"/>
        <w:rPr>
          <w:b/>
        </w:rPr>
      </w:pPr>
    </w:p>
    <w:p w14:paraId="6CC25D6D" w14:textId="77777777" w:rsidR="004D7CED" w:rsidRDefault="004D7CED">
      <w:pPr>
        <w:spacing w:after="160" w:line="259" w:lineRule="auto"/>
        <w:rPr>
          <w:b/>
        </w:rPr>
      </w:pPr>
    </w:p>
    <w:p w14:paraId="1406439F" w14:textId="77777777" w:rsidR="004D7CED" w:rsidRDefault="004D7CED">
      <w:pPr>
        <w:spacing w:after="160" w:line="259" w:lineRule="auto"/>
        <w:rPr>
          <w:b/>
        </w:rPr>
      </w:pPr>
    </w:p>
    <w:p w14:paraId="3A6A48F3" w14:textId="77777777" w:rsidR="004D7CED" w:rsidRDefault="004D7CED">
      <w:pPr>
        <w:spacing w:after="160" w:line="259" w:lineRule="auto"/>
        <w:rPr>
          <w:b/>
        </w:rPr>
      </w:pPr>
    </w:p>
    <w:p w14:paraId="5A69F865" w14:textId="77777777" w:rsidR="004D7CED" w:rsidRDefault="004D7CED">
      <w:pPr>
        <w:spacing w:after="160" w:line="259" w:lineRule="auto"/>
        <w:rPr>
          <w:b/>
        </w:rPr>
      </w:pPr>
    </w:p>
    <w:p w14:paraId="5948897D" w14:textId="77777777" w:rsidR="004D7CED" w:rsidRDefault="004D7CED">
      <w:pPr>
        <w:spacing w:after="160" w:line="259" w:lineRule="auto"/>
        <w:rPr>
          <w:b/>
        </w:rPr>
      </w:pPr>
    </w:p>
    <w:p w14:paraId="03C61AED" w14:textId="77777777" w:rsidR="004D7CED" w:rsidRDefault="004D7CED">
      <w:pPr>
        <w:spacing w:after="160" w:line="259" w:lineRule="auto"/>
        <w:rPr>
          <w:b/>
        </w:rPr>
      </w:pPr>
    </w:p>
    <w:p w14:paraId="417BFEDA" w14:textId="77777777" w:rsidR="004D7CED" w:rsidRDefault="004D7CED">
      <w:pPr>
        <w:spacing w:after="160" w:line="259" w:lineRule="auto"/>
        <w:rPr>
          <w:b/>
        </w:rPr>
      </w:pPr>
    </w:p>
    <w:p w14:paraId="31198242" w14:textId="6C867443" w:rsidR="004D7CED" w:rsidRPr="00FC28BE" w:rsidRDefault="000E21E5">
      <w:pPr>
        <w:spacing w:after="160" w:line="259" w:lineRule="auto"/>
        <w:rPr>
          <w:rFonts w:asciiTheme="minorHAnsi" w:hAnsiTheme="minorHAnsi" w:cstheme="minorHAnsi"/>
          <w:b/>
        </w:rPr>
      </w:pPr>
      <w:r w:rsidRPr="00FC28BE">
        <w:rPr>
          <w:rFonts w:asciiTheme="minorHAnsi" w:hAnsiTheme="minorHAnsi" w:cstheme="minorHAnsi"/>
          <w:b/>
        </w:rPr>
        <w:t>Version 2.0</w:t>
      </w:r>
    </w:p>
    <w:p w14:paraId="2DCC54A8" w14:textId="4606DD68" w:rsidR="004D7CED" w:rsidRPr="00FC28BE" w:rsidRDefault="004D7CED">
      <w:pPr>
        <w:spacing w:after="160" w:line="259" w:lineRule="auto"/>
        <w:rPr>
          <w:rFonts w:asciiTheme="minorHAnsi" w:hAnsiTheme="minorHAnsi" w:cstheme="minorHAnsi"/>
          <w:b/>
        </w:rPr>
      </w:pPr>
      <w:r w:rsidRPr="00FC28BE">
        <w:rPr>
          <w:rFonts w:asciiTheme="minorHAnsi" w:hAnsiTheme="minorHAnsi" w:cstheme="minorHAnsi"/>
          <w:b/>
        </w:rPr>
        <w:t>Prepared by: EPA CMDP</w:t>
      </w:r>
      <w:r w:rsidR="00822389" w:rsidRPr="00FC28BE">
        <w:rPr>
          <w:rFonts w:asciiTheme="minorHAnsi" w:hAnsiTheme="minorHAnsi" w:cstheme="minorHAnsi"/>
          <w:b/>
        </w:rPr>
        <w:t xml:space="preserve"> Team</w:t>
      </w:r>
    </w:p>
    <w:p w14:paraId="25AD5BF8" w14:textId="466D3503" w:rsidR="00822389" w:rsidRPr="00FC28BE" w:rsidRDefault="00822389">
      <w:pPr>
        <w:spacing w:after="160" w:line="259" w:lineRule="auto"/>
        <w:rPr>
          <w:rFonts w:asciiTheme="minorHAnsi" w:hAnsiTheme="minorHAnsi" w:cstheme="minorHAnsi"/>
          <w:b/>
        </w:rPr>
      </w:pPr>
      <w:r w:rsidRPr="00FC28BE">
        <w:rPr>
          <w:rFonts w:asciiTheme="minorHAnsi" w:hAnsiTheme="minorHAnsi" w:cstheme="minorHAnsi"/>
          <w:b/>
        </w:rPr>
        <w:t xml:space="preserve">Last Updated: </w:t>
      </w:r>
      <w:r w:rsidR="00720E76" w:rsidRPr="00FC28BE">
        <w:rPr>
          <w:rFonts w:asciiTheme="minorHAnsi" w:hAnsiTheme="minorHAnsi" w:cstheme="minorHAnsi"/>
          <w:b/>
        </w:rPr>
        <w:t>10</w:t>
      </w:r>
      <w:r w:rsidRPr="00FC28BE">
        <w:rPr>
          <w:rFonts w:asciiTheme="minorHAnsi" w:hAnsiTheme="minorHAnsi" w:cstheme="minorHAnsi"/>
          <w:b/>
        </w:rPr>
        <w:t>/</w:t>
      </w:r>
      <w:r w:rsidR="000F1443">
        <w:rPr>
          <w:rFonts w:asciiTheme="minorHAnsi" w:hAnsiTheme="minorHAnsi" w:cstheme="minorHAnsi"/>
          <w:b/>
        </w:rPr>
        <w:t>8</w:t>
      </w:r>
      <w:r w:rsidRPr="00FC28BE">
        <w:rPr>
          <w:rFonts w:asciiTheme="minorHAnsi" w:hAnsiTheme="minorHAnsi" w:cstheme="minorHAnsi"/>
          <w:b/>
        </w:rPr>
        <w:t xml:space="preserve">/2019 </w:t>
      </w:r>
    </w:p>
    <w:p w14:paraId="6AADDC29" w14:textId="3AA6D87F" w:rsidR="005E60C7" w:rsidRDefault="005E60C7">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6C8F9935" w14:textId="77777777" w:rsidR="00A92D00" w:rsidRDefault="00A92D00" w:rsidP="00F05BDF">
      <w:pPr>
        <w:pStyle w:val="Heading1"/>
        <w:rPr>
          <w:b/>
        </w:rPr>
      </w:pPr>
    </w:p>
    <w:p w14:paraId="61D2B53F" w14:textId="276F1BF0" w:rsidR="00B66695" w:rsidRDefault="00F05BDF" w:rsidP="00F05BDF">
      <w:pPr>
        <w:pStyle w:val="Heading1"/>
        <w:rPr>
          <w:b/>
        </w:rPr>
      </w:pPr>
      <w:r w:rsidRPr="00F05BDF">
        <w:rPr>
          <w:b/>
        </w:rPr>
        <w:t xml:space="preserve">Document </w:t>
      </w:r>
      <w:r w:rsidR="00B66695" w:rsidRPr="00F05BDF">
        <w:rPr>
          <w:b/>
        </w:rPr>
        <w:t>Version History</w:t>
      </w:r>
    </w:p>
    <w:p w14:paraId="460F86F9" w14:textId="77777777" w:rsidR="00F05BDF" w:rsidRPr="00F05BDF" w:rsidRDefault="00F05BDF" w:rsidP="00F05BDF"/>
    <w:tbl>
      <w:tblPr>
        <w:tblStyle w:val="TableGrid"/>
        <w:tblW w:w="0" w:type="auto"/>
        <w:tblCellMar>
          <w:left w:w="115" w:type="dxa"/>
          <w:right w:w="115" w:type="dxa"/>
        </w:tblCellMar>
        <w:tblLook w:val="04A0" w:firstRow="1" w:lastRow="0" w:firstColumn="1" w:lastColumn="0" w:noHBand="0" w:noVBand="1"/>
      </w:tblPr>
      <w:tblGrid>
        <w:gridCol w:w="1048"/>
        <w:gridCol w:w="1267"/>
        <w:gridCol w:w="5333"/>
        <w:gridCol w:w="2422"/>
      </w:tblGrid>
      <w:tr w:rsidR="00B66695" w:rsidRPr="00F05BDF" w14:paraId="47343B18" w14:textId="77777777" w:rsidTr="000D40AF">
        <w:trPr>
          <w:tblHeader/>
        </w:trPr>
        <w:tc>
          <w:tcPr>
            <w:tcW w:w="1048" w:type="dxa"/>
            <w:shd w:val="clear" w:color="auto" w:fill="BDD6EE" w:themeFill="accent1" w:themeFillTint="66"/>
          </w:tcPr>
          <w:p w14:paraId="2D3E3484" w14:textId="77777777" w:rsidR="00032294" w:rsidRDefault="002B50ED" w:rsidP="00212BF4">
            <w:pPr>
              <w:spacing w:line="259" w:lineRule="auto"/>
              <w:rPr>
                <w:rFonts w:asciiTheme="minorHAnsi" w:hAnsiTheme="minorHAnsi" w:cstheme="minorHAnsi"/>
                <w:b/>
                <w:color w:val="1F4E79" w:themeColor="accent1" w:themeShade="80"/>
              </w:rPr>
            </w:pPr>
            <w:r w:rsidRPr="00F05BDF">
              <w:rPr>
                <w:rFonts w:asciiTheme="minorHAnsi" w:hAnsiTheme="minorHAnsi" w:cstheme="minorHAnsi"/>
                <w:b/>
                <w:color w:val="1F4E79" w:themeColor="accent1" w:themeShade="80"/>
              </w:rPr>
              <w:t>Version</w:t>
            </w:r>
          </w:p>
          <w:p w14:paraId="68B7F11E" w14:textId="467181F9" w:rsidR="002B50ED" w:rsidRPr="00F05BDF" w:rsidRDefault="002B50ED" w:rsidP="00212BF4">
            <w:pPr>
              <w:spacing w:line="259" w:lineRule="auto"/>
              <w:rPr>
                <w:rFonts w:asciiTheme="minorHAnsi" w:hAnsiTheme="minorHAnsi" w:cstheme="minorHAnsi"/>
                <w:b/>
                <w:color w:val="1F4E79" w:themeColor="accent1" w:themeShade="80"/>
              </w:rPr>
            </w:pPr>
            <w:r w:rsidRPr="00F05BDF">
              <w:rPr>
                <w:rFonts w:asciiTheme="minorHAnsi" w:hAnsiTheme="minorHAnsi" w:cstheme="minorHAnsi"/>
                <w:b/>
                <w:color w:val="1F4E79" w:themeColor="accent1" w:themeShade="80"/>
              </w:rPr>
              <w:t>Number</w:t>
            </w:r>
          </w:p>
        </w:tc>
        <w:tc>
          <w:tcPr>
            <w:tcW w:w="1267" w:type="dxa"/>
            <w:shd w:val="clear" w:color="auto" w:fill="BDD6EE" w:themeFill="accent1" w:themeFillTint="66"/>
          </w:tcPr>
          <w:p w14:paraId="73A9FB77" w14:textId="5C5DCCFD" w:rsidR="00B66695" w:rsidRPr="00F05BDF" w:rsidRDefault="002B50ED" w:rsidP="00212BF4">
            <w:pPr>
              <w:spacing w:line="259" w:lineRule="auto"/>
              <w:rPr>
                <w:rFonts w:asciiTheme="minorHAnsi" w:hAnsiTheme="minorHAnsi" w:cstheme="minorHAnsi"/>
                <w:b/>
                <w:color w:val="1F4E79" w:themeColor="accent1" w:themeShade="80"/>
              </w:rPr>
            </w:pPr>
            <w:r w:rsidRPr="00F05BDF">
              <w:rPr>
                <w:rFonts w:asciiTheme="minorHAnsi" w:hAnsiTheme="minorHAnsi" w:cstheme="minorHAnsi"/>
                <w:b/>
                <w:color w:val="1F4E79" w:themeColor="accent1" w:themeShade="80"/>
              </w:rPr>
              <w:t>Date</w:t>
            </w:r>
          </w:p>
        </w:tc>
        <w:tc>
          <w:tcPr>
            <w:tcW w:w="5333" w:type="dxa"/>
            <w:shd w:val="clear" w:color="auto" w:fill="BDD6EE" w:themeFill="accent1" w:themeFillTint="66"/>
          </w:tcPr>
          <w:p w14:paraId="5B20EFD3" w14:textId="182B33EC" w:rsidR="00B66695" w:rsidRPr="00F05BDF" w:rsidRDefault="002B50ED" w:rsidP="00212BF4">
            <w:pPr>
              <w:spacing w:line="259" w:lineRule="auto"/>
              <w:rPr>
                <w:rFonts w:asciiTheme="minorHAnsi" w:hAnsiTheme="minorHAnsi" w:cstheme="minorHAnsi"/>
                <w:b/>
                <w:color w:val="1F4E79" w:themeColor="accent1" w:themeShade="80"/>
              </w:rPr>
            </w:pPr>
            <w:r w:rsidRPr="00F05BDF">
              <w:rPr>
                <w:rFonts w:asciiTheme="minorHAnsi" w:hAnsiTheme="minorHAnsi" w:cstheme="minorHAnsi"/>
                <w:b/>
                <w:color w:val="1F4E79" w:themeColor="accent1" w:themeShade="80"/>
              </w:rPr>
              <w:t>Description of Changes</w:t>
            </w:r>
          </w:p>
        </w:tc>
        <w:tc>
          <w:tcPr>
            <w:tcW w:w="2422" w:type="dxa"/>
            <w:shd w:val="clear" w:color="auto" w:fill="BDD6EE" w:themeFill="accent1" w:themeFillTint="66"/>
          </w:tcPr>
          <w:p w14:paraId="199D6B90" w14:textId="46C9103A" w:rsidR="00B66695" w:rsidRPr="00F05BDF" w:rsidRDefault="00F05BDF" w:rsidP="00212BF4">
            <w:pPr>
              <w:spacing w:line="259" w:lineRule="auto"/>
              <w:rPr>
                <w:rFonts w:asciiTheme="minorHAnsi" w:hAnsiTheme="minorHAnsi" w:cstheme="minorHAnsi"/>
                <w:b/>
                <w:color w:val="1F4E79" w:themeColor="accent1" w:themeShade="80"/>
              </w:rPr>
            </w:pPr>
            <w:r w:rsidRPr="00F05BDF">
              <w:rPr>
                <w:rFonts w:asciiTheme="minorHAnsi" w:hAnsiTheme="minorHAnsi" w:cstheme="minorHAnsi"/>
                <w:b/>
                <w:color w:val="1F4E79" w:themeColor="accent1" w:themeShade="80"/>
              </w:rPr>
              <w:t xml:space="preserve">Revision by: </w:t>
            </w:r>
          </w:p>
        </w:tc>
      </w:tr>
      <w:tr w:rsidR="002B50ED" w:rsidRPr="00F05BDF" w14:paraId="2D49E863" w14:textId="77777777" w:rsidTr="000D40AF">
        <w:tc>
          <w:tcPr>
            <w:tcW w:w="1048" w:type="dxa"/>
          </w:tcPr>
          <w:p w14:paraId="79401C1E" w14:textId="29A29D9E" w:rsidR="002B50ED" w:rsidRPr="00441B8F" w:rsidRDefault="008C593A">
            <w:pPr>
              <w:spacing w:after="160" w:line="259" w:lineRule="auto"/>
              <w:rPr>
                <w:rFonts w:asciiTheme="minorHAnsi" w:hAnsiTheme="minorHAnsi" w:cstheme="minorHAnsi"/>
              </w:rPr>
            </w:pPr>
            <w:r w:rsidRPr="00441B8F">
              <w:rPr>
                <w:rFonts w:asciiTheme="minorHAnsi" w:hAnsiTheme="minorHAnsi" w:cstheme="minorHAnsi"/>
              </w:rPr>
              <w:t>1</w:t>
            </w:r>
            <w:r w:rsidR="00441B8F">
              <w:rPr>
                <w:rFonts w:asciiTheme="minorHAnsi" w:hAnsiTheme="minorHAnsi" w:cstheme="minorHAnsi"/>
              </w:rPr>
              <w:t>.0</w:t>
            </w:r>
          </w:p>
        </w:tc>
        <w:tc>
          <w:tcPr>
            <w:tcW w:w="1267" w:type="dxa"/>
          </w:tcPr>
          <w:p w14:paraId="2B8393F3" w14:textId="79062131" w:rsidR="002B50ED" w:rsidRPr="00441B8F" w:rsidRDefault="00961BF9">
            <w:pPr>
              <w:spacing w:after="160" w:line="259" w:lineRule="auto"/>
              <w:rPr>
                <w:rFonts w:asciiTheme="minorHAnsi" w:hAnsiTheme="minorHAnsi" w:cstheme="minorHAnsi"/>
              </w:rPr>
            </w:pPr>
            <w:r>
              <w:rPr>
                <w:rFonts w:asciiTheme="minorHAnsi" w:hAnsiTheme="minorHAnsi" w:cstheme="minorHAnsi"/>
              </w:rPr>
              <w:t>12/1/2016</w:t>
            </w:r>
          </w:p>
        </w:tc>
        <w:tc>
          <w:tcPr>
            <w:tcW w:w="5333" w:type="dxa"/>
          </w:tcPr>
          <w:p w14:paraId="71CF9E3A" w14:textId="0E1FA763" w:rsidR="002B50ED" w:rsidRPr="00441B8F" w:rsidRDefault="0013260C">
            <w:pPr>
              <w:spacing w:after="160" w:line="259" w:lineRule="auto"/>
              <w:rPr>
                <w:rFonts w:asciiTheme="minorHAnsi" w:hAnsiTheme="minorHAnsi" w:cstheme="minorHAnsi"/>
              </w:rPr>
            </w:pPr>
            <w:r w:rsidRPr="00441B8F">
              <w:rPr>
                <w:rFonts w:asciiTheme="minorHAnsi" w:hAnsiTheme="minorHAnsi" w:cstheme="minorHAnsi"/>
              </w:rPr>
              <w:t xml:space="preserve">CMDP Quick Start Guide </w:t>
            </w:r>
            <w:r w:rsidR="00441B8F">
              <w:rPr>
                <w:rFonts w:asciiTheme="minorHAnsi" w:hAnsiTheme="minorHAnsi" w:cstheme="minorHAnsi"/>
              </w:rPr>
              <w:t>f</w:t>
            </w:r>
            <w:r w:rsidRPr="00441B8F">
              <w:rPr>
                <w:rFonts w:asciiTheme="minorHAnsi" w:hAnsiTheme="minorHAnsi" w:cstheme="minorHAnsi"/>
              </w:rPr>
              <w:t>or New Primacy Agency Users</w:t>
            </w:r>
          </w:p>
        </w:tc>
        <w:tc>
          <w:tcPr>
            <w:tcW w:w="2422" w:type="dxa"/>
          </w:tcPr>
          <w:p w14:paraId="44F605D0" w14:textId="77777777" w:rsidR="002B50ED" w:rsidRPr="00441B8F" w:rsidRDefault="002B50ED">
            <w:pPr>
              <w:spacing w:after="160" w:line="259" w:lineRule="auto"/>
              <w:rPr>
                <w:rFonts w:asciiTheme="minorHAnsi" w:hAnsiTheme="minorHAnsi" w:cstheme="minorHAnsi"/>
              </w:rPr>
            </w:pPr>
          </w:p>
        </w:tc>
      </w:tr>
      <w:tr w:rsidR="002B50ED" w:rsidRPr="00F05BDF" w14:paraId="3335DF25" w14:textId="77777777" w:rsidTr="009A4C1E">
        <w:tc>
          <w:tcPr>
            <w:tcW w:w="1048" w:type="dxa"/>
          </w:tcPr>
          <w:p w14:paraId="450BCFE8" w14:textId="443AAE7F" w:rsidR="002B50ED" w:rsidRPr="00441B8F" w:rsidRDefault="00441B8F">
            <w:pPr>
              <w:spacing w:after="160" w:line="259" w:lineRule="auto"/>
              <w:rPr>
                <w:rFonts w:asciiTheme="minorHAnsi" w:hAnsiTheme="minorHAnsi" w:cstheme="minorHAnsi"/>
              </w:rPr>
            </w:pPr>
            <w:r w:rsidRPr="00441B8F">
              <w:rPr>
                <w:rFonts w:asciiTheme="minorHAnsi" w:hAnsiTheme="minorHAnsi" w:cstheme="minorHAnsi"/>
              </w:rPr>
              <w:t>2</w:t>
            </w:r>
            <w:r>
              <w:rPr>
                <w:rFonts w:asciiTheme="minorHAnsi" w:hAnsiTheme="minorHAnsi" w:cstheme="minorHAnsi"/>
              </w:rPr>
              <w:t>.0</w:t>
            </w:r>
          </w:p>
        </w:tc>
        <w:tc>
          <w:tcPr>
            <w:tcW w:w="1267" w:type="dxa"/>
            <w:shd w:val="clear" w:color="auto" w:fill="auto"/>
          </w:tcPr>
          <w:p w14:paraId="7133CD5F" w14:textId="60A8240F" w:rsidR="002B50ED" w:rsidRPr="009A4C1E" w:rsidRDefault="00720E76">
            <w:pPr>
              <w:spacing w:after="160" w:line="259" w:lineRule="auto"/>
              <w:rPr>
                <w:rFonts w:asciiTheme="minorHAnsi" w:hAnsiTheme="minorHAnsi" w:cstheme="minorHAnsi"/>
              </w:rPr>
            </w:pPr>
            <w:r w:rsidRPr="009A4C1E">
              <w:rPr>
                <w:rFonts w:asciiTheme="minorHAnsi" w:hAnsiTheme="minorHAnsi" w:cstheme="minorHAnsi"/>
              </w:rPr>
              <w:t>10</w:t>
            </w:r>
            <w:r w:rsidR="00A90453" w:rsidRPr="009A4C1E">
              <w:rPr>
                <w:rFonts w:asciiTheme="minorHAnsi" w:hAnsiTheme="minorHAnsi" w:cstheme="minorHAnsi"/>
              </w:rPr>
              <w:t>/</w:t>
            </w:r>
            <w:r w:rsidR="000F1443">
              <w:rPr>
                <w:rFonts w:asciiTheme="minorHAnsi" w:hAnsiTheme="minorHAnsi" w:cstheme="minorHAnsi"/>
              </w:rPr>
              <w:t>8</w:t>
            </w:r>
            <w:r w:rsidR="00A90453" w:rsidRPr="009A4C1E">
              <w:rPr>
                <w:rFonts w:asciiTheme="minorHAnsi" w:hAnsiTheme="minorHAnsi" w:cstheme="minorHAnsi"/>
              </w:rPr>
              <w:t>/2019</w:t>
            </w:r>
          </w:p>
        </w:tc>
        <w:tc>
          <w:tcPr>
            <w:tcW w:w="5333" w:type="dxa"/>
          </w:tcPr>
          <w:p w14:paraId="3EF09517" w14:textId="77777777" w:rsidR="002B50ED" w:rsidRDefault="00441B8F">
            <w:pPr>
              <w:spacing w:after="160" w:line="259" w:lineRule="auto"/>
              <w:rPr>
                <w:rFonts w:asciiTheme="minorHAnsi" w:hAnsiTheme="minorHAnsi" w:cstheme="minorHAnsi"/>
              </w:rPr>
            </w:pPr>
            <w:r w:rsidRPr="00441B8F">
              <w:rPr>
                <w:rFonts w:asciiTheme="minorHAnsi" w:hAnsiTheme="minorHAnsi" w:cstheme="minorHAnsi"/>
              </w:rPr>
              <w:t>Replaces the CMDP Quick Start Guide for New Primacy Agency Users</w:t>
            </w:r>
          </w:p>
          <w:p w14:paraId="6B5AAA66" w14:textId="411492E5" w:rsidR="00636AAC" w:rsidRPr="00441B8F" w:rsidRDefault="00636AAC">
            <w:pPr>
              <w:spacing w:after="160" w:line="259" w:lineRule="auto"/>
              <w:rPr>
                <w:rFonts w:asciiTheme="minorHAnsi" w:hAnsiTheme="minorHAnsi" w:cstheme="minorHAnsi"/>
              </w:rPr>
            </w:pPr>
            <w:r>
              <w:rPr>
                <w:rFonts w:asciiTheme="minorHAnsi" w:hAnsiTheme="minorHAnsi" w:cstheme="minorHAnsi"/>
              </w:rPr>
              <w:t xml:space="preserve">New </w:t>
            </w:r>
            <w:r w:rsidR="004667D7">
              <w:rPr>
                <w:rFonts w:asciiTheme="minorHAnsi" w:hAnsiTheme="minorHAnsi" w:cstheme="minorHAnsi"/>
              </w:rPr>
              <w:t>document t</w:t>
            </w:r>
            <w:r>
              <w:rPr>
                <w:rFonts w:asciiTheme="minorHAnsi" w:hAnsiTheme="minorHAnsi" w:cstheme="minorHAnsi"/>
              </w:rPr>
              <w:t>itle</w:t>
            </w:r>
            <w:r w:rsidR="004667D7">
              <w:rPr>
                <w:rFonts w:asciiTheme="minorHAnsi" w:hAnsiTheme="minorHAnsi" w:cstheme="minorHAnsi"/>
              </w:rPr>
              <w:t xml:space="preserve"> and updated content </w:t>
            </w:r>
          </w:p>
        </w:tc>
        <w:tc>
          <w:tcPr>
            <w:tcW w:w="2422" w:type="dxa"/>
          </w:tcPr>
          <w:p w14:paraId="1047F2AF" w14:textId="5BFFD29A" w:rsidR="002B50ED" w:rsidRPr="00441B8F" w:rsidRDefault="00441B8F">
            <w:pPr>
              <w:spacing w:after="160" w:line="259" w:lineRule="auto"/>
              <w:rPr>
                <w:rFonts w:asciiTheme="minorHAnsi" w:hAnsiTheme="minorHAnsi" w:cstheme="minorHAnsi"/>
              </w:rPr>
            </w:pPr>
            <w:r w:rsidRPr="00441B8F">
              <w:rPr>
                <w:rFonts w:asciiTheme="minorHAnsi" w:hAnsiTheme="minorHAnsi" w:cstheme="minorHAnsi"/>
              </w:rPr>
              <w:t xml:space="preserve">EPA CMDP Team </w:t>
            </w:r>
          </w:p>
        </w:tc>
      </w:tr>
    </w:tbl>
    <w:p w14:paraId="2D333E4F" w14:textId="6AF8B207" w:rsidR="00B66695" w:rsidRDefault="00B66695">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1997B4BC" w14:textId="77777777" w:rsidR="00110363" w:rsidRDefault="00110363" w:rsidP="00A1493A">
      <w:pPr>
        <w:pStyle w:val="Heading1"/>
        <w:jc w:val="center"/>
        <w:rPr>
          <w:b/>
        </w:rPr>
      </w:pPr>
    </w:p>
    <w:p w14:paraId="1D93636D" w14:textId="2ED76DB0" w:rsidR="0046581C" w:rsidRDefault="00E97E82" w:rsidP="00A1493A">
      <w:pPr>
        <w:pStyle w:val="Heading1"/>
        <w:jc w:val="center"/>
        <w:rPr>
          <w:b/>
        </w:rPr>
      </w:pPr>
      <w:r w:rsidRPr="00E97E82">
        <w:rPr>
          <w:b/>
        </w:rPr>
        <w:t xml:space="preserve">Compliance Monitoring Data Portal (CMDP) </w:t>
      </w:r>
      <w:r w:rsidR="00A1493A">
        <w:rPr>
          <w:b/>
        </w:rPr>
        <w:t xml:space="preserve">Adoption Process </w:t>
      </w:r>
    </w:p>
    <w:p w14:paraId="74AF2E33" w14:textId="77777777" w:rsidR="00B65FD5" w:rsidRPr="00B65FD5" w:rsidRDefault="00B65FD5" w:rsidP="00B65FD5"/>
    <w:p w14:paraId="3A5A17C0" w14:textId="77777777" w:rsidR="000A17B2" w:rsidRPr="00CA37DE" w:rsidRDefault="000A17B2" w:rsidP="000A17B2">
      <w:pPr>
        <w:rPr>
          <w:rFonts w:asciiTheme="minorHAnsi" w:hAnsiTheme="minorHAnsi"/>
        </w:rPr>
      </w:pPr>
    </w:p>
    <w:p w14:paraId="1A3EDC22" w14:textId="77777777" w:rsidR="00E97E82" w:rsidRDefault="00B626FA" w:rsidP="00522DB3">
      <w:pPr>
        <w:rPr>
          <w:rFonts w:asciiTheme="minorHAnsi" w:eastAsiaTheme="minorEastAsia" w:hAnsiTheme="minorHAnsi" w:cstheme="minorBidi"/>
        </w:rPr>
      </w:pPr>
      <w:r>
        <w:rPr>
          <w:rFonts w:asciiTheme="minorHAnsi" w:eastAsiaTheme="minorEastAsia" w:hAnsiTheme="minorHAnsi" w:cstheme="minorBidi"/>
        </w:rPr>
        <w:t xml:space="preserve">The purpose of this </w:t>
      </w:r>
      <w:r w:rsidR="00C659FE">
        <w:rPr>
          <w:rFonts w:asciiTheme="minorHAnsi" w:eastAsiaTheme="minorEastAsia" w:hAnsiTheme="minorHAnsi" w:cstheme="minorBidi"/>
        </w:rPr>
        <w:t xml:space="preserve">document is to provide a </w:t>
      </w:r>
      <w:r w:rsidR="00F70D59">
        <w:rPr>
          <w:rFonts w:asciiTheme="minorHAnsi" w:eastAsiaTheme="minorEastAsia" w:hAnsiTheme="minorHAnsi" w:cstheme="minorBidi"/>
        </w:rPr>
        <w:t xml:space="preserve">general, </w:t>
      </w:r>
      <w:r w:rsidR="00C659FE">
        <w:rPr>
          <w:rFonts w:asciiTheme="minorHAnsi" w:eastAsiaTheme="minorEastAsia" w:hAnsiTheme="minorHAnsi" w:cstheme="minorBidi"/>
        </w:rPr>
        <w:t xml:space="preserve">high-level overview of the </w:t>
      </w:r>
      <w:r w:rsidR="00024DBF">
        <w:rPr>
          <w:rFonts w:asciiTheme="minorHAnsi" w:eastAsiaTheme="minorEastAsia" w:hAnsiTheme="minorHAnsi" w:cstheme="minorBidi"/>
        </w:rPr>
        <w:t xml:space="preserve">CMDP adoption </w:t>
      </w:r>
      <w:r w:rsidR="00C659FE">
        <w:rPr>
          <w:rFonts w:asciiTheme="minorHAnsi" w:eastAsiaTheme="minorEastAsia" w:hAnsiTheme="minorHAnsi" w:cstheme="minorBidi"/>
        </w:rPr>
        <w:t>process</w:t>
      </w:r>
      <w:r w:rsidR="0019236E">
        <w:rPr>
          <w:rFonts w:asciiTheme="minorHAnsi" w:eastAsiaTheme="minorEastAsia" w:hAnsiTheme="minorHAnsi" w:cstheme="minorBidi"/>
        </w:rPr>
        <w:t xml:space="preserve">, </w:t>
      </w:r>
      <w:r w:rsidR="00C659FE">
        <w:rPr>
          <w:rFonts w:asciiTheme="minorHAnsi" w:eastAsiaTheme="minorEastAsia" w:hAnsiTheme="minorHAnsi" w:cstheme="minorBidi"/>
        </w:rPr>
        <w:t>requirements</w:t>
      </w:r>
      <w:r w:rsidR="0019236E">
        <w:rPr>
          <w:rFonts w:asciiTheme="minorHAnsi" w:eastAsiaTheme="minorEastAsia" w:hAnsiTheme="minorHAnsi" w:cstheme="minorBidi"/>
        </w:rPr>
        <w:t xml:space="preserve">, and associated </w:t>
      </w:r>
      <w:r w:rsidR="00024DBF">
        <w:rPr>
          <w:rFonts w:asciiTheme="minorHAnsi" w:eastAsiaTheme="minorEastAsia" w:hAnsiTheme="minorHAnsi" w:cstheme="minorBidi"/>
        </w:rPr>
        <w:t xml:space="preserve">tasks and </w:t>
      </w:r>
      <w:r w:rsidR="0019236E">
        <w:rPr>
          <w:rFonts w:asciiTheme="minorHAnsi" w:eastAsiaTheme="minorEastAsia" w:hAnsiTheme="minorHAnsi" w:cstheme="minorBidi"/>
        </w:rPr>
        <w:t xml:space="preserve">resources for </w:t>
      </w:r>
      <w:r w:rsidR="006F3538">
        <w:rPr>
          <w:rFonts w:asciiTheme="minorHAnsi" w:eastAsiaTheme="minorEastAsia" w:hAnsiTheme="minorHAnsi" w:cstheme="minorBidi"/>
        </w:rPr>
        <w:t xml:space="preserve">interested primacy agencies. </w:t>
      </w:r>
    </w:p>
    <w:p w14:paraId="3F57D17C" w14:textId="77777777" w:rsidR="00E97E82" w:rsidRDefault="00E97E82" w:rsidP="00522DB3">
      <w:pPr>
        <w:rPr>
          <w:rFonts w:asciiTheme="minorHAnsi" w:eastAsiaTheme="minorEastAsia" w:hAnsiTheme="minorHAnsi" w:cstheme="minorBidi"/>
        </w:rPr>
      </w:pPr>
    </w:p>
    <w:p w14:paraId="27E58358" w14:textId="38F3A606" w:rsidR="0019236E" w:rsidRDefault="006F3538" w:rsidP="00522DB3">
      <w:pPr>
        <w:rPr>
          <w:rFonts w:asciiTheme="minorHAnsi" w:eastAsiaTheme="minorEastAsia" w:hAnsiTheme="minorHAnsi" w:cstheme="minorBidi"/>
        </w:rPr>
      </w:pPr>
      <w:r>
        <w:rPr>
          <w:rFonts w:asciiTheme="minorHAnsi" w:eastAsiaTheme="minorEastAsia" w:hAnsiTheme="minorHAnsi" w:cstheme="minorBidi"/>
        </w:rPr>
        <w:t xml:space="preserve">This document is not meant to be exhaustive </w:t>
      </w:r>
      <w:r w:rsidR="006D17AC">
        <w:rPr>
          <w:rFonts w:asciiTheme="minorHAnsi" w:eastAsiaTheme="minorEastAsia" w:hAnsiTheme="minorHAnsi" w:cstheme="minorBidi"/>
        </w:rPr>
        <w:t xml:space="preserve">and may not address </w:t>
      </w:r>
      <w:r w:rsidR="008D5CC9">
        <w:rPr>
          <w:rFonts w:asciiTheme="minorHAnsi" w:eastAsiaTheme="minorEastAsia" w:hAnsiTheme="minorHAnsi" w:cstheme="minorBidi"/>
        </w:rPr>
        <w:t xml:space="preserve">specific </w:t>
      </w:r>
      <w:r w:rsidR="009F7226">
        <w:rPr>
          <w:rFonts w:asciiTheme="minorHAnsi" w:eastAsiaTheme="minorEastAsia" w:hAnsiTheme="minorHAnsi" w:cstheme="minorBidi"/>
        </w:rPr>
        <w:t>primacy</w:t>
      </w:r>
      <w:r w:rsidR="00775CBE">
        <w:rPr>
          <w:rFonts w:asciiTheme="minorHAnsi" w:eastAsiaTheme="minorEastAsia" w:hAnsiTheme="minorHAnsi" w:cstheme="minorBidi"/>
        </w:rPr>
        <w:t xml:space="preserve"> agency </w:t>
      </w:r>
      <w:r w:rsidR="006D17AC">
        <w:rPr>
          <w:rFonts w:asciiTheme="minorHAnsi" w:eastAsiaTheme="minorEastAsia" w:hAnsiTheme="minorHAnsi" w:cstheme="minorBidi"/>
        </w:rPr>
        <w:t>needs/requirement</w:t>
      </w:r>
      <w:r w:rsidR="006D781E">
        <w:rPr>
          <w:rFonts w:asciiTheme="minorHAnsi" w:eastAsiaTheme="minorEastAsia" w:hAnsiTheme="minorHAnsi" w:cstheme="minorBidi"/>
        </w:rPr>
        <w:t>s</w:t>
      </w:r>
      <w:r w:rsidR="009F7226">
        <w:rPr>
          <w:rFonts w:asciiTheme="minorHAnsi" w:eastAsiaTheme="minorEastAsia" w:hAnsiTheme="minorHAnsi" w:cstheme="minorBidi"/>
        </w:rPr>
        <w:t xml:space="preserve">. </w:t>
      </w:r>
      <w:r w:rsidR="00775CBE">
        <w:rPr>
          <w:rFonts w:asciiTheme="minorHAnsi" w:eastAsiaTheme="minorEastAsia" w:hAnsiTheme="minorHAnsi" w:cstheme="minorBidi"/>
        </w:rPr>
        <w:t xml:space="preserve">This document </w:t>
      </w:r>
      <w:r w:rsidR="00A5517A">
        <w:rPr>
          <w:rFonts w:asciiTheme="minorHAnsi" w:eastAsiaTheme="minorEastAsia" w:hAnsiTheme="minorHAnsi" w:cstheme="minorBidi"/>
        </w:rPr>
        <w:t xml:space="preserve">can also be used to </w:t>
      </w:r>
      <w:r w:rsidR="00775CBE">
        <w:rPr>
          <w:rFonts w:asciiTheme="minorHAnsi" w:eastAsiaTheme="minorEastAsia" w:hAnsiTheme="minorHAnsi" w:cstheme="minorBidi"/>
        </w:rPr>
        <w:t xml:space="preserve">facilitate </w:t>
      </w:r>
      <w:r w:rsidR="00C16196">
        <w:rPr>
          <w:rFonts w:asciiTheme="minorHAnsi" w:eastAsiaTheme="minorEastAsia" w:hAnsiTheme="minorHAnsi" w:cstheme="minorBidi"/>
        </w:rPr>
        <w:t xml:space="preserve">more detailed discussions with the EPA </w:t>
      </w:r>
      <w:r w:rsidR="00A5517A">
        <w:rPr>
          <w:rFonts w:asciiTheme="minorHAnsi" w:eastAsiaTheme="minorEastAsia" w:hAnsiTheme="minorHAnsi" w:cstheme="minorBidi"/>
        </w:rPr>
        <w:t xml:space="preserve">CMDP </w:t>
      </w:r>
      <w:r w:rsidR="006740CF">
        <w:rPr>
          <w:rFonts w:asciiTheme="minorHAnsi" w:eastAsiaTheme="minorEastAsia" w:hAnsiTheme="minorHAnsi" w:cstheme="minorBidi"/>
        </w:rPr>
        <w:t xml:space="preserve">Team </w:t>
      </w:r>
      <w:r w:rsidR="00C16196">
        <w:rPr>
          <w:rFonts w:asciiTheme="minorHAnsi" w:eastAsiaTheme="minorEastAsia" w:hAnsiTheme="minorHAnsi" w:cstheme="minorBidi"/>
        </w:rPr>
        <w:t>on your primacy agency adoption</w:t>
      </w:r>
      <w:r w:rsidR="00B22666">
        <w:rPr>
          <w:rFonts w:asciiTheme="minorHAnsi" w:eastAsiaTheme="minorEastAsia" w:hAnsiTheme="minorHAnsi" w:cstheme="minorBidi"/>
        </w:rPr>
        <w:t>/transition</w:t>
      </w:r>
      <w:r w:rsidR="00C16196">
        <w:rPr>
          <w:rFonts w:asciiTheme="minorHAnsi" w:eastAsiaTheme="minorEastAsia" w:hAnsiTheme="minorHAnsi" w:cstheme="minorBidi"/>
        </w:rPr>
        <w:t xml:space="preserve"> </w:t>
      </w:r>
      <w:r w:rsidR="006740CF">
        <w:rPr>
          <w:rFonts w:asciiTheme="minorHAnsi" w:eastAsiaTheme="minorEastAsia" w:hAnsiTheme="minorHAnsi" w:cstheme="minorBidi"/>
        </w:rPr>
        <w:t xml:space="preserve">goals, </w:t>
      </w:r>
      <w:r w:rsidR="00C16196">
        <w:rPr>
          <w:rFonts w:asciiTheme="minorHAnsi" w:eastAsiaTheme="minorEastAsia" w:hAnsiTheme="minorHAnsi" w:cstheme="minorBidi"/>
        </w:rPr>
        <w:t>needs</w:t>
      </w:r>
      <w:r w:rsidR="008D5CC9">
        <w:rPr>
          <w:rFonts w:asciiTheme="minorHAnsi" w:eastAsiaTheme="minorEastAsia" w:hAnsiTheme="minorHAnsi" w:cstheme="minorBidi"/>
        </w:rPr>
        <w:t xml:space="preserve">, </w:t>
      </w:r>
      <w:r w:rsidR="00B22666">
        <w:rPr>
          <w:rFonts w:asciiTheme="minorHAnsi" w:eastAsiaTheme="minorEastAsia" w:hAnsiTheme="minorHAnsi" w:cstheme="minorBidi"/>
        </w:rPr>
        <w:t xml:space="preserve">and </w:t>
      </w:r>
      <w:r w:rsidR="00C16196">
        <w:rPr>
          <w:rFonts w:asciiTheme="minorHAnsi" w:eastAsiaTheme="minorEastAsia" w:hAnsiTheme="minorHAnsi" w:cstheme="minorBidi"/>
        </w:rPr>
        <w:t>requirements</w:t>
      </w:r>
      <w:r w:rsidR="005F5766">
        <w:rPr>
          <w:rFonts w:asciiTheme="minorHAnsi" w:eastAsiaTheme="minorEastAsia" w:hAnsiTheme="minorHAnsi" w:cstheme="minorBidi"/>
        </w:rPr>
        <w:t>, including additional technical assistance options</w:t>
      </w:r>
      <w:r w:rsidR="006740CF">
        <w:rPr>
          <w:rFonts w:asciiTheme="minorHAnsi" w:eastAsiaTheme="minorEastAsia" w:hAnsiTheme="minorHAnsi" w:cstheme="minorBidi"/>
        </w:rPr>
        <w:t>, if needed</w:t>
      </w:r>
      <w:r w:rsidR="005F5766">
        <w:rPr>
          <w:rFonts w:asciiTheme="minorHAnsi" w:eastAsiaTheme="minorEastAsia" w:hAnsiTheme="minorHAnsi" w:cstheme="minorBidi"/>
        </w:rPr>
        <w:t>.</w:t>
      </w:r>
      <w:r w:rsidR="00C16196">
        <w:rPr>
          <w:rFonts w:asciiTheme="minorHAnsi" w:eastAsiaTheme="minorEastAsia" w:hAnsiTheme="minorHAnsi" w:cstheme="minorBidi"/>
        </w:rPr>
        <w:t xml:space="preserve"> </w:t>
      </w:r>
    </w:p>
    <w:p w14:paraId="521E7FAA" w14:textId="77777777" w:rsidR="0019236E" w:rsidRDefault="0019236E" w:rsidP="00522DB3">
      <w:pPr>
        <w:rPr>
          <w:rFonts w:asciiTheme="minorHAnsi" w:eastAsiaTheme="minorEastAsia" w:hAnsiTheme="minorHAnsi" w:cstheme="minorBidi"/>
        </w:rPr>
      </w:pPr>
    </w:p>
    <w:p w14:paraId="5A7DE71E" w14:textId="367F9B29" w:rsidR="000B10B2" w:rsidRDefault="00E41FA4" w:rsidP="00522DB3">
      <w:pPr>
        <w:rPr>
          <w:rFonts w:asciiTheme="minorHAnsi" w:eastAsiaTheme="minorEastAsia" w:hAnsiTheme="minorHAnsi" w:cstheme="minorBidi"/>
        </w:rPr>
      </w:pPr>
      <w:r>
        <w:rPr>
          <w:rFonts w:asciiTheme="minorHAnsi" w:eastAsiaTheme="minorEastAsia" w:hAnsiTheme="minorHAnsi" w:cstheme="minorBidi"/>
        </w:rPr>
        <w:t xml:space="preserve">The diagram below </w:t>
      </w:r>
      <w:r w:rsidR="00AF3A99">
        <w:rPr>
          <w:rFonts w:asciiTheme="minorHAnsi" w:eastAsiaTheme="minorEastAsia" w:hAnsiTheme="minorHAnsi" w:cstheme="minorBidi"/>
        </w:rPr>
        <w:t>outlines the high-level requirements with corresponding tasks/milestones</w:t>
      </w:r>
      <w:r w:rsidR="00F47A47">
        <w:rPr>
          <w:rFonts w:asciiTheme="minorHAnsi" w:eastAsiaTheme="minorEastAsia" w:hAnsiTheme="minorHAnsi" w:cstheme="minorBidi"/>
        </w:rPr>
        <w:t xml:space="preserve"> to be completed by primacy agencies. </w:t>
      </w:r>
      <w:r w:rsidR="007F5A80">
        <w:rPr>
          <w:rFonts w:asciiTheme="minorHAnsi" w:eastAsiaTheme="minorEastAsia" w:hAnsiTheme="minorHAnsi" w:cstheme="minorBidi"/>
        </w:rPr>
        <w:t>D</w:t>
      </w:r>
      <w:r w:rsidR="00F47A47">
        <w:rPr>
          <w:rFonts w:asciiTheme="minorHAnsi" w:eastAsiaTheme="minorEastAsia" w:hAnsiTheme="minorHAnsi" w:cstheme="minorBidi"/>
        </w:rPr>
        <w:t xml:space="preserve">etails on each </w:t>
      </w:r>
      <w:r w:rsidR="002E308E">
        <w:rPr>
          <w:rFonts w:asciiTheme="minorHAnsi" w:eastAsiaTheme="minorEastAsia" w:hAnsiTheme="minorHAnsi" w:cstheme="minorBidi"/>
        </w:rPr>
        <w:t>task</w:t>
      </w:r>
      <w:r w:rsidR="0082395F">
        <w:rPr>
          <w:rFonts w:asciiTheme="minorHAnsi" w:eastAsiaTheme="minorEastAsia" w:hAnsiTheme="minorHAnsi" w:cstheme="minorBidi"/>
        </w:rPr>
        <w:t xml:space="preserve"> and corresponding reference </w:t>
      </w:r>
      <w:r w:rsidR="000B10B2">
        <w:rPr>
          <w:rFonts w:asciiTheme="minorHAnsi" w:eastAsiaTheme="minorEastAsia" w:hAnsiTheme="minorHAnsi" w:cstheme="minorBidi"/>
        </w:rPr>
        <w:t>materials is provided</w:t>
      </w:r>
      <w:r w:rsidR="007F5A80">
        <w:rPr>
          <w:rFonts w:asciiTheme="minorHAnsi" w:eastAsiaTheme="minorEastAsia" w:hAnsiTheme="minorHAnsi" w:cstheme="minorBidi"/>
        </w:rPr>
        <w:t xml:space="preserve"> in this document</w:t>
      </w:r>
      <w:r w:rsidR="000B10B2">
        <w:rPr>
          <w:rFonts w:asciiTheme="minorHAnsi" w:eastAsiaTheme="minorEastAsia" w:hAnsiTheme="minorHAnsi" w:cstheme="minorBidi"/>
        </w:rPr>
        <w:t xml:space="preserve">. </w:t>
      </w:r>
    </w:p>
    <w:p w14:paraId="26F5672C" w14:textId="77777777" w:rsidR="00F4515A" w:rsidRPr="00DC2ACD" w:rsidRDefault="00F4515A" w:rsidP="7DF17DEE">
      <w:pPr>
        <w:rPr>
          <w:rFonts w:asciiTheme="minorHAnsi" w:eastAsiaTheme="minorEastAsia" w:hAnsiTheme="minorHAnsi" w:cstheme="minorBidi"/>
          <w:bCs/>
        </w:rPr>
      </w:pPr>
    </w:p>
    <w:p w14:paraId="1A28AB10" w14:textId="77777777" w:rsidR="000D1D66" w:rsidRDefault="000D1D66" w:rsidP="000D1D66">
      <w:pPr>
        <w:rPr>
          <w:rFonts w:asciiTheme="minorHAnsi" w:eastAsiaTheme="minorEastAsia" w:hAnsiTheme="minorHAnsi" w:cstheme="minorBidi"/>
        </w:rPr>
      </w:pPr>
    </w:p>
    <w:p w14:paraId="25373F69" w14:textId="77777777" w:rsidR="000D1D66" w:rsidRDefault="000D1D66" w:rsidP="000D1D66">
      <w:pPr>
        <w:rPr>
          <w:rFonts w:asciiTheme="minorHAnsi" w:eastAsiaTheme="minorEastAsia" w:hAnsiTheme="minorHAnsi" w:cstheme="minorBidi"/>
        </w:rPr>
      </w:pPr>
      <w:r w:rsidRPr="009B6CE1">
        <w:rPr>
          <w:noProof/>
        </w:rPr>
        <w:drawing>
          <wp:inline distT="0" distB="0" distL="0" distR="0" wp14:anchorId="3882101C" wp14:editId="6764AA67">
            <wp:extent cx="6819900" cy="49244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05E66DE" w14:textId="77777777" w:rsidR="00F4515A" w:rsidRDefault="00F4515A" w:rsidP="00F4515A">
      <w:pPr>
        <w:rPr>
          <w:rFonts w:asciiTheme="minorHAnsi" w:eastAsiaTheme="minorEastAsia" w:hAnsiTheme="minorHAnsi" w:cstheme="minorBidi"/>
        </w:rPr>
      </w:pPr>
    </w:p>
    <w:p w14:paraId="4EA43E48" w14:textId="77777777" w:rsidR="00720EE2" w:rsidRDefault="00720EE2">
      <w:pPr>
        <w:spacing w:after="160" w:line="259" w:lineRule="auto"/>
        <w:rPr>
          <w:rFonts w:asciiTheme="majorHAnsi" w:eastAsiaTheme="minorEastAsia" w:hAnsiTheme="majorHAnsi" w:cstheme="majorBidi"/>
          <w:color w:val="2E74B5" w:themeColor="accent1" w:themeShade="BF"/>
          <w:sz w:val="32"/>
          <w:szCs w:val="32"/>
        </w:rPr>
      </w:pPr>
      <w:r>
        <w:rPr>
          <w:rFonts w:eastAsiaTheme="minorEastAsia"/>
        </w:rPr>
        <w:br w:type="page"/>
      </w:r>
    </w:p>
    <w:p w14:paraId="38FD9E91" w14:textId="77777777" w:rsidR="00720EE2" w:rsidRDefault="00720EE2" w:rsidP="003A1095">
      <w:pPr>
        <w:pStyle w:val="Heading1"/>
        <w:rPr>
          <w:rFonts w:eastAsiaTheme="minorEastAsia"/>
        </w:rPr>
      </w:pPr>
    </w:p>
    <w:p w14:paraId="5BE1F2E2" w14:textId="0DF6328A" w:rsidR="003A1095" w:rsidRPr="00012C1C" w:rsidRDefault="003A1095" w:rsidP="00012C1C">
      <w:pPr>
        <w:pStyle w:val="Heading1"/>
      </w:pPr>
      <w:r w:rsidRPr="00012C1C">
        <w:t>Overview</w:t>
      </w:r>
    </w:p>
    <w:p w14:paraId="51194A26" w14:textId="77777777" w:rsidR="003A1095" w:rsidRDefault="003A1095" w:rsidP="001336AC">
      <w:pPr>
        <w:rPr>
          <w:rFonts w:eastAsiaTheme="minorEastAsia"/>
        </w:rPr>
      </w:pPr>
    </w:p>
    <w:p w14:paraId="2C39FFC0" w14:textId="5A56DFE6" w:rsidR="0075560C" w:rsidRDefault="001336AC" w:rsidP="001336AC">
      <w:pPr>
        <w:rPr>
          <w:rFonts w:eastAsiaTheme="minorEastAsia"/>
        </w:rPr>
      </w:pPr>
      <w:r>
        <w:rPr>
          <w:rFonts w:eastAsiaTheme="minorEastAsia"/>
        </w:rPr>
        <w:t xml:space="preserve">All </w:t>
      </w:r>
      <w:r w:rsidR="0019679F">
        <w:rPr>
          <w:rFonts w:eastAsiaTheme="minorEastAsia"/>
        </w:rPr>
        <w:t xml:space="preserve">primacy agencies will need to complete three (3) major tasks </w:t>
      </w:r>
      <w:r w:rsidR="004C52E6">
        <w:rPr>
          <w:rFonts w:eastAsiaTheme="minorEastAsia"/>
        </w:rPr>
        <w:t xml:space="preserve">to </w:t>
      </w:r>
      <w:r w:rsidR="0019679F">
        <w:rPr>
          <w:rFonts w:eastAsiaTheme="minorEastAsia"/>
        </w:rPr>
        <w:t>adopt/transition to CMDP</w:t>
      </w:r>
      <w:r w:rsidR="00927392">
        <w:rPr>
          <w:rFonts w:eastAsiaTheme="minorEastAsia"/>
        </w:rPr>
        <w:t xml:space="preserve">. Details on each task and associated subtasks/milestones are provided below. </w:t>
      </w:r>
    </w:p>
    <w:p w14:paraId="02626A65" w14:textId="77777777" w:rsidR="00702786" w:rsidRDefault="00702786" w:rsidP="001336AC">
      <w:pPr>
        <w:rPr>
          <w:rFonts w:eastAsiaTheme="minorEastAsia"/>
        </w:rPr>
      </w:pPr>
    </w:p>
    <w:p w14:paraId="35B6C9BE" w14:textId="45D8A0AF" w:rsidR="0075560C" w:rsidRDefault="0075560C" w:rsidP="0075560C">
      <w:pPr>
        <w:pStyle w:val="ListParagraph"/>
        <w:numPr>
          <w:ilvl w:val="0"/>
          <w:numId w:val="26"/>
        </w:numPr>
        <w:rPr>
          <w:rFonts w:eastAsiaTheme="minorEastAsia"/>
        </w:rPr>
      </w:pPr>
      <w:r>
        <w:rPr>
          <w:rFonts w:eastAsiaTheme="minorEastAsia"/>
        </w:rPr>
        <w:t xml:space="preserve">CROMERR approval for </w:t>
      </w:r>
      <w:r w:rsidR="0065551A">
        <w:rPr>
          <w:rFonts w:eastAsiaTheme="minorEastAsia"/>
        </w:rPr>
        <w:t>CMDP</w:t>
      </w:r>
    </w:p>
    <w:p w14:paraId="22992328" w14:textId="2D365606" w:rsidR="00C555D3" w:rsidRDefault="00C555D3" w:rsidP="00C555D3">
      <w:pPr>
        <w:pStyle w:val="ListParagraph"/>
        <w:numPr>
          <w:ilvl w:val="1"/>
          <w:numId w:val="26"/>
        </w:numPr>
        <w:rPr>
          <w:rFonts w:eastAsiaTheme="minorEastAsia"/>
        </w:rPr>
      </w:pPr>
      <w:r>
        <w:rPr>
          <w:rFonts w:eastAsiaTheme="minorEastAsia"/>
        </w:rPr>
        <w:t xml:space="preserve">Submit </w:t>
      </w:r>
      <w:r w:rsidR="0009038A">
        <w:rPr>
          <w:rFonts w:eastAsiaTheme="minorEastAsia"/>
        </w:rPr>
        <w:t>CROMERR application for CMDP</w:t>
      </w:r>
    </w:p>
    <w:p w14:paraId="188EEFEF" w14:textId="618E6D95" w:rsidR="0009038A" w:rsidRDefault="0009038A" w:rsidP="00C555D3">
      <w:pPr>
        <w:pStyle w:val="ListParagraph"/>
        <w:numPr>
          <w:ilvl w:val="1"/>
          <w:numId w:val="26"/>
        </w:numPr>
        <w:rPr>
          <w:rFonts w:eastAsiaTheme="minorEastAsia"/>
        </w:rPr>
      </w:pPr>
      <w:r>
        <w:rPr>
          <w:rFonts w:eastAsiaTheme="minorEastAsia"/>
        </w:rPr>
        <w:t>Obtain CROMERR approval for CMDP</w:t>
      </w:r>
    </w:p>
    <w:p w14:paraId="300EC7CB" w14:textId="77777777" w:rsidR="00702786" w:rsidRDefault="00702786" w:rsidP="00702786">
      <w:pPr>
        <w:pStyle w:val="ListParagraph"/>
        <w:ind w:left="1440"/>
        <w:rPr>
          <w:rFonts w:eastAsiaTheme="minorEastAsia"/>
        </w:rPr>
      </w:pPr>
    </w:p>
    <w:p w14:paraId="46403876" w14:textId="06ACCC72" w:rsidR="0065551A" w:rsidRDefault="0065551A" w:rsidP="0075560C">
      <w:pPr>
        <w:pStyle w:val="ListParagraph"/>
        <w:numPr>
          <w:ilvl w:val="0"/>
          <w:numId w:val="26"/>
        </w:numPr>
        <w:rPr>
          <w:rFonts w:eastAsiaTheme="minorEastAsia"/>
        </w:rPr>
      </w:pPr>
      <w:r>
        <w:rPr>
          <w:rFonts w:eastAsiaTheme="minorEastAsia"/>
        </w:rPr>
        <w:t>CMDP Set</w:t>
      </w:r>
      <w:r w:rsidR="008A6C7B">
        <w:rPr>
          <w:rFonts w:eastAsiaTheme="minorEastAsia"/>
        </w:rPr>
        <w:t>up</w:t>
      </w:r>
      <w:r w:rsidR="0009038A">
        <w:rPr>
          <w:rFonts w:eastAsiaTheme="minorEastAsia"/>
        </w:rPr>
        <w:t xml:space="preserve"> (</w:t>
      </w:r>
      <w:r w:rsidR="00E40688">
        <w:rPr>
          <w:rFonts w:eastAsiaTheme="minorEastAsia"/>
        </w:rPr>
        <w:t xml:space="preserve">activities under this task are dependent on primacy agency adoption of SDWIS State) </w:t>
      </w:r>
      <w:r w:rsidR="008A6C7B">
        <w:rPr>
          <w:rFonts w:eastAsiaTheme="minorEastAsia"/>
        </w:rPr>
        <w:t xml:space="preserve"> </w:t>
      </w:r>
    </w:p>
    <w:p w14:paraId="1DADECDE" w14:textId="3CA8ED79" w:rsidR="00B064AB" w:rsidRPr="00D450D1" w:rsidRDefault="00EC24E9" w:rsidP="00464492">
      <w:pPr>
        <w:ind w:firstLine="360"/>
        <w:rPr>
          <w:rStyle w:val="Hyperlink"/>
          <w:rFonts w:eastAsiaTheme="minorEastAsia"/>
        </w:rPr>
      </w:pPr>
      <w:hyperlink w:anchor="_Part_A:_SDWIS" w:history="1">
        <w:r w:rsidR="00B064AB" w:rsidRPr="00D450D1">
          <w:rPr>
            <w:rStyle w:val="Hyperlink"/>
            <w:rFonts w:eastAsiaTheme="minorEastAsia"/>
          </w:rPr>
          <w:t>For SDWIS State Primacy Agencies (</w:t>
        </w:r>
        <w:r w:rsidR="008E513C">
          <w:rPr>
            <w:rStyle w:val="Hyperlink"/>
            <w:rFonts w:eastAsiaTheme="minorEastAsia"/>
          </w:rPr>
          <w:t xml:space="preserve">see </w:t>
        </w:r>
        <w:r w:rsidR="00B064AB" w:rsidRPr="00D450D1">
          <w:rPr>
            <w:rStyle w:val="Hyperlink"/>
            <w:rFonts w:eastAsiaTheme="minorEastAsia"/>
          </w:rPr>
          <w:t>Part A)</w:t>
        </w:r>
      </w:hyperlink>
      <w:r w:rsidR="00144C45" w:rsidRPr="00D71F2E">
        <w:rPr>
          <w:rStyle w:val="Hyperlink"/>
          <w:rFonts w:eastAsiaTheme="minorEastAsia"/>
          <w:u w:val="none"/>
        </w:rPr>
        <w:t xml:space="preserve"> </w:t>
      </w:r>
      <w:r w:rsidR="00144C45" w:rsidRPr="00D450D1">
        <w:rPr>
          <w:rFonts w:eastAsiaTheme="minorEastAsia"/>
        </w:rPr>
        <w:t xml:space="preserve">or </w:t>
      </w:r>
      <w:hyperlink w:anchor="_Part_B._Non-SDWIS" w:history="1">
        <w:r w:rsidR="00B064AB" w:rsidRPr="00D450D1">
          <w:rPr>
            <w:rStyle w:val="Hyperlink"/>
            <w:rFonts w:eastAsiaTheme="minorEastAsia"/>
          </w:rPr>
          <w:t>Non</w:t>
        </w:r>
        <w:r w:rsidR="00E87110" w:rsidRPr="00D450D1">
          <w:rPr>
            <w:rStyle w:val="Hyperlink"/>
            <w:rFonts w:eastAsiaTheme="minorEastAsia"/>
          </w:rPr>
          <w:t>-</w:t>
        </w:r>
        <w:r w:rsidR="00B064AB" w:rsidRPr="00D450D1">
          <w:rPr>
            <w:rStyle w:val="Hyperlink"/>
            <w:rFonts w:eastAsiaTheme="minorEastAsia"/>
          </w:rPr>
          <w:t>SDWIS State Primacy Agencies (</w:t>
        </w:r>
        <w:r w:rsidR="008E513C">
          <w:rPr>
            <w:rStyle w:val="Hyperlink"/>
            <w:rFonts w:eastAsiaTheme="minorEastAsia"/>
          </w:rPr>
          <w:t xml:space="preserve">see </w:t>
        </w:r>
        <w:r w:rsidR="00B064AB" w:rsidRPr="00D450D1">
          <w:rPr>
            <w:rStyle w:val="Hyperlink"/>
            <w:rFonts w:eastAsiaTheme="minorEastAsia"/>
          </w:rPr>
          <w:t>Part B)</w:t>
        </w:r>
      </w:hyperlink>
      <w:r w:rsidR="00B064AB" w:rsidRPr="00D450D1">
        <w:rPr>
          <w:rStyle w:val="Hyperlink"/>
          <w:rFonts w:eastAsiaTheme="minorEastAsia"/>
        </w:rPr>
        <w:t xml:space="preserve"> </w:t>
      </w:r>
    </w:p>
    <w:p w14:paraId="64446044" w14:textId="77777777" w:rsidR="00DE564F" w:rsidRPr="00DE564F" w:rsidRDefault="00DE564F" w:rsidP="00464492">
      <w:pPr>
        <w:pStyle w:val="ListParagraph"/>
        <w:numPr>
          <w:ilvl w:val="1"/>
          <w:numId w:val="26"/>
        </w:numPr>
        <w:rPr>
          <w:rFonts w:eastAsiaTheme="minorEastAsia"/>
        </w:rPr>
      </w:pPr>
      <w:r w:rsidRPr="00DE564F">
        <w:rPr>
          <w:rFonts w:eastAsiaTheme="minorEastAsia"/>
        </w:rPr>
        <w:t>Setup Data Migration to CMDP (in Test Environment)</w:t>
      </w:r>
    </w:p>
    <w:p w14:paraId="2E2E0930" w14:textId="77777777" w:rsidR="00DE564F" w:rsidRPr="00DE564F" w:rsidRDefault="00DE564F" w:rsidP="00464492">
      <w:pPr>
        <w:pStyle w:val="ListParagraph"/>
        <w:numPr>
          <w:ilvl w:val="1"/>
          <w:numId w:val="26"/>
        </w:numPr>
        <w:rPr>
          <w:rFonts w:eastAsiaTheme="minorEastAsia"/>
        </w:rPr>
      </w:pPr>
      <w:r w:rsidRPr="00DE564F">
        <w:rPr>
          <w:rFonts w:eastAsiaTheme="minorEastAsia"/>
        </w:rPr>
        <w:t>End-to-End Testing (in Test Environment)</w:t>
      </w:r>
    </w:p>
    <w:p w14:paraId="37235346" w14:textId="06DA4535" w:rsidR="00DE564F" w:rsidRPr="00DE564F" w:rsidRDefault="002978F7" w:rsidP="00464492">
      <w:pPr>
        <w:pStyle w:val="ListParagraph"/>
        <w:numPr>
          <w:ilvl w:val="1"/>
          <w:numId w:val="26"/>
        </w:numPr>
        <w:rPr>
          <w:rFonts w:eastAsiaTheme="minorEastAsia"/>
        </w:rPr>
      </w:pPr>
      <w:r>
        <w:rPr>
          <w:rFonts w:eastAsiaTheme="minorEastAsia"/>
        </w:rPr>
        <w:t xml:space="preserve">CMDP </w:t>
      </w:r>
      <w:r w:rsidR="00DE564F" w:rsidRPr="00DE564F">
        <w:rPr>
          <w:rFonts w:eastAsiaTheme="minorEastAsia"/>
        </w:rPr>
        <w:t>Production Launch</w:t>
      </w:r>
      <w:r w:rsidR="00215C2A">
        <w:rPr>
          <w:rFonts w:eastAsiaTheme="minorEastAsia"/>
        </w:rPr>
        <w:t>*</w:t>
      </w:r>
      <w:r w:rsidR="00DE564F" w:rsidRPr="00DE564F">
        <w:rPr>
          <w:rFonts w:eastAsiaTheme="minorEastAsia"/>
        </w:rPr>
        <w:t xml:space="preserve"> (</w:t>
      </w:r>
      <w:r w:rsidR="00215C2A">
        <w:rPr>
          <w:rFonts w:eastAsiaTheme="minorEastAsia"/>
        </w:rPr>
        <w:t>Requires CROMERR approval</w:t>
      </w:r>
      <w:r w:rsidR="00DE564F" w:rsidRPr="00DE564F">
        <w:rPr>
          <w:rFonts w:eastAsiaTheme="minorEastAsia"/>
        </w:rPr>
        <w:t>)</w:t>
      </w:r>
    </w:p>
    <w:p w14:paraId="2E4AC0ED" w14:textId="77777777" w:rsidR="0009038A" w:rsidRDefault="0009038A" w:rsidP="00DE564F">
      <w:pPr>
        <w:pStyle w:val="ListParagraph"/>
        <w:ind w:left="1440"/>
        <w:rPr>
          <w:rFonts w:eastAsiaTheme="minorEastAsia"/>
        </w:rPr>
      </w:pPr>
    </w:p>
    <w:p w14:paraId="52A92AE4" w14:textId="631AFF8C" w:rsidR="00682CE6" w:rsidRDefault="00EC24E9" w:rsidP="0075560C">
      <w:pPr>
        <w:pStyle w:val="ListParagraph"/>
        <w:numPr>
          <w:ilvl w:val="0"/>
          <w:numId w:val="26"/>
        </w:numPr>
        <w:rPr>
          <w:rFonts w:eastAsiaTheme="minorEastAsia"/>
        </w:rPr>
      </w:pPr>
      <w:hyperlink w:anchor="_TRANSITION_LAB/WATER_SYSTEM" w:history="1">
        <w:r w:rsidR="008A6C7B" w:rsidRPr="000128E7">
          <w:rPr>
            <w:rStyle w:val="Hyperlink"/>
            <w:rFonts w:eastAsiaTheme="minorEastAsia"/>
          </w:rPr>
          <w:t>Lab/Water System Transition</w:t>
        </w:r>
      </w:hyperlink>
    </w:p>
    <w:p w14:paraId="08FD6079" w14:textId="77777777" w:rsidR="00682CE6" w:rsidRDefault="00682CE6" w:rsidP="00682CE6">
      <w:pPr>
        <w:pStyle w:val="ListParagraph"/>
        <w:numPr>
          <w:ilvl w:val="1"/>
          <w:numId w:val="26"/>
        </w:numPr>
        <w:rPr>
          <w:rFonts w:eastAsiaTheme="minorEastAsia"/>
        </w:rPr>
      </w:pPr>
      <w:r>
        <w:rPr>
          <w:rFonts w:eastAsiaTheme="minorEastAsia"/>
        </w:rPr>
        <w:t>Outreach/Communications on CMDP</w:t>
      </w:r>
    </w:p>
    <w:p w14:paraId="2DDCEF00" w14:textId="0E6733C1" w:rsidR="00A97F5D" w:rsidRDefault="00A97F5D" w:rsidP="00682CE6">
      <w:pPr>
        <w:pStyle w:val="ListParagraph"/>
        <w:numPr>
          <w:ilvl w:val="1"/>
          <w:numId w:val="26"/>
        </w:numPr>
        <w:rPr>
          <w:rFonts w:eastAsiaTheme="minorEastAsia"/>
        </w:rPr>
      </w:pPr>
      <w:r>
        <w:rPr>
          <w:rFonts w:eastAsiaTheme="minorEastAsia"/>
        </w:rPr>
        <w:t xml:space="preserve">Provide </w:t>
      </w:r>
      <w:r w:rsidR="00702786">
        <w:rPr>
          <w:rFonts w:eastAsiaTheme="minorEastAsia"/>
        </w:rPr>
        <w:t>t</w:t>
      </w:r>
      <w:r>
        <w:rPr>
          <w:rFonts w:eastAsiaTheme="minorEastAsia"/>
        </w:rPr>
        <w:t>raining</w:t>
      </w:r>
      <w:r w:rsidR="00702786">
        <w:rPr>
          <w:rFonts w:eastAsiaTheme="minorEastAsia"/>
        </w:rPr>
        <w:t xml:space="preserve"> to labs/water systems on using CMDP</w:t>
      </w:r>
      <w:r>
        <w:rPr>
          <w:rFonts w:eastAsiaTheme="minorEastAsia"/>
        </w:rPr>
        <w:t xml:space="preserve"> </w:t>
      </w:r>
    </w:p>
    <w:p w14:paraId="07E60EB5" w14:textId="56810A4B" w:rsidR="008A6C7B" w:rsidRDefault="00630514" w:rsidP="00682CE6">
      <w:pPr>
        <w:pStyle w:val="ListParagraph"/>
        <w:numPr>
          <w:ilvl w:val="1"/>
          <w:numId w:val="26"/>
        </w:numPr>
        <w:rPr>
          <w:rFonts w:eastAsiaTheme="minorEastAsia"/>
        </w:rPr>
      </w:pPr>
      <w:r>
        <w:rPr>
          <w:rFonts w:eastAsiaTheme="minorEastAsia"/>
        </w:rPr>
        <w:t xml:space="preserve">Provide support to labs/water systems </w:t>
      </w:r>
      <w:r w:rsidR="00702786">
        <w:rPr>
          <w:rFonts w:eastAsiaTheme="minorEastAsia"/>
        </w:rPr>
        <w:t>for adopting/transitioning to CMDP</w:t>
      </w:r>
      <w:r w:rsidR="002E35CB">
        <w:rPr>
          <w:rFonts w:eastAsiaTheme="minorEastAsia"/>
        </w:rPr>
        <w:t xml:space="preserve"> for electronic reporting </w:t>
      </w:r>
      <w:r w:rsidR="00702786">
        <w:rPr>
          <w:rFonts w:eastAsiaTheme="minorEastAsia"/>
        </w:rPr>
        <w:t xml:space="preserve"> </w:t>
      </w:r>
      <w:r w:rsidR="00A97F5D">
        <w:rPr>
          <w:rFonts w:eastAsiaTheme="minorEastAsia"/>
        </w:rPr>
        <w:t xml:space="preserve"> </w:t>
      </w:r>
      <w:r w:rsidR="008A6C7B">
        <w:rPr>
          <w:rFonts w:eastAsiaTheme="minorEastAsia"/>
        </w:rPr>
        <w:t xml:space="preserve"> </w:t>
      </w:r>
    </w:p>
    <w:p w14:paraId="7A0ADD10" w14:textId="77777777" w:rsidR="008A6C7B" w:rsidRDefault="008A6C7B" w:rsidP="008A6C7B">
      <w:pPr>
        <w:rPr>
          <w:rFonts w:eastAsiaTheme="minorEastAsia"/>
        </w:rPr>
      </w:pPr>
    </w:p>
    <w:p w14:paraId="5D3C066C" w14:textId="323A2B63" w:rsidR="00232BD8" w:rsidRDefault="009F69B7" w:rsidP="009F69B7">
      <w:pPr>
        <w:pStyle w:val="Heading1"/>
        <w:rPr>
          <w:rFonts w:eastAsiaTheme="minorEastAsia"/>
        </w:rPr>
      </w:pPr>
      <w:r w:rsidRPr="009F69B7">
        <w:rPr>
          <w:rFonts w:eastAsiaTheme="minorEastAsia"/>
        </w:rPr>
        <w:t>Cross-Media Electronic Reporting Rule</w:t>
      </w:r>
      <w:r>
        <w:rPr>
          <w:rFonts w:eastAsiaTheme="minorEastAsia"/>
        </w:rPr>
        <w:t xml:space="preserve"> (CROMERR)</w:t>
      </w:r>
    </w:p>
    <w:p w14:paraId="26EFB229" w14:textId="54928C7C" w:rsidR="000B10B2" w:rsidRDefault="000B10B2" w:rsidP="00F4515A">
      <w:pPr>
        <w:rPr>
          <w:rFonts w:asciiTheme="minorHAnsi" w:eastAsiaTheme="minorEastAsia" w:hAnsiTheme="minorHAnsi" w:cstheme="minorBidi"/>
        </w:rPr>
      </w:pPr>
    </w:p>
    <w:p w14:paraId="26BF8C84" w14:textId="77777777" w:rsidR="009F69B7" w:rsidRDefault="009F69B7" w:rsidP="000B10B2">
      <w:pPr>
        <w:rPr>
          <w:rFonts w:asciiTheme="minorHAnsi" w:eastAsiaTheme="minorEastAsia" w:hAnsiTheme="minorHAnsi" w:cstheme="minorBidi"/>
        </w:rPr>
      </w:pPr>
      <w:r w:rsidRPr="009F69B7">
        <w:rPr>
          <w:rFonts w:asciiTheme="minorHAnsi" w:eastAsiaTheme="minorEastAsia" w:hAnsiTheme="minorHAnsi" w:cstheme="minorBidi"/>
        </w:rPr>
        <w:t xml:space="preserve">Published on October 13, 2005, the Cross-Media Electronic Reporting Rule (CROMERR) established a framework by which EPA will accept electronic reports from regulated entities.  CROMERR may apply to any electronic document submission required by or permitted under any EPA or authorized program governed by EPA's regulations in Title 40 of the Code of Federal Regulations (CFR). </w:t>
      </w:r>
    </w:p>
    <w:p w14:paraId="138541C8" w14:textId="77777777" w:rsidR="009F69B7" w:rsidRDefault="009F69B7" w:rsidP="000B10B2">
      <w:pPr>
        <w:rPr>
          <w:rFonts w:asciiTheme="minorHAnsi" w:eastAsiaTheme="minorEastAsia" w:hAnsiTheme="minorHAnsi" w:cstheme="minorBidi"/>
        </w:rPr>
      </w:pPr>
    </w:p>
    <w:p w14:paraId="0F847F5B" w14:textId="3F410CD8" w:rsidR="00F66379" w:rsidRDefault="000B10B2" w:rsidP="000B10B2">
      <w:pPr>
        <w:rPr>
          <w:rFonts w:asciiTheme="minorHAnsi" w:eastAsiaTheme="minorEastAsia" w:hAnsiTheme="minorHAnsi" w:cstheme="minorBidi"/>
        </w:rPr>
      </w:pPr>
      <w:r>
        <w:rPr>
          <w:rFonts w:asciiTheme="minorHAnsi" w:eastAsiaTheme="minorEastAsia" w:hAnsiTheme="minorHAnsi" w:cstheme="minorBidi"/>
        </w:rPr>
        <w:t xml:space="preserve">CROMERR approval is required for CMDP </w:t>
      </w:r>
      <w:r w:rsidR="007841B4">
        <w:rPr>
          <w:rFonts w:asciiTheme="minorHAnsi" w:eastAsiaTheme="minorEastAsia" w:hAnsiTheme="minorHAnsi" w:cstheme="minorBidi"/>
        </w:rPr>
        <w:t>p</w:t>
      </w:r>
      <w:r>
        <w:rPr>
          <w:rFonts w:asciiTheme="minorHAnsi" w:eastAsiaTheme="minorEastAsia" w:hAnsiTheme="minorHAnsi" w:cstheme="minorBidi"/>
        </w:rPr>
        <w:t xml:space="preserve">roduction </w:t>
      </w:r>
      <w:r w:rsidR="00D43BF1">
        <w:rPr>
          <w:rFonts w:asciiTheme="minorHAnsi" w:eastAsiaTheme="minorEastAsia" w:hAnsiTheme="minorHAnsi" w:cstheme="minorBidi"/>
        </w:rPr>
        <w:t xml:space="preserve">use. </w:t>
      </w:r>
      <w:r w:rsidR="00FC6AB8">
        <w:rPr>
          <w:rFonts w:asciiTheme="minorHAnsi" w:eastAsiaTheme="minorEastAsia" w:hAnsiTheme="minorHAnsi" w:cstheme="minorBidi"/>
        </w:rPr>
        <w:t xml:space="preserve">Primacy agencies can complete preliminary set-up and testing activities with the EPA </w:t>
      </w:r>
      <w:r w:rsidR="00F66379">
        <w:rPr>
          <w:rFonts w:asciiTheme="minorHAnsi" w:eastAsiaTheme="minorEastAsia" w:hAnsiTheme="minorHAnsi" w:cstheme="minorBidi"/>
        </w:rPr>
        <w:t xml:space="preserve">while </w:t>
      </w:r>
      <w:r w:rsidR="00F67E72">
        <w:rPr>
          <w:rFonts w:asciiTheme="minorHAnsi" w:eastAsiaTheme="minorEastAsia" w:hAnsiTheme="minorHAnsi" w:cstheme="minorBidi"/>
        </w:rPr>
        <w:t xml:space="preserve">waiting for </w:t>
      </w:r>
      <w:r w:rsidR="00F66379">
        <w:rPr>
          <w:rFonts w:asciiTheme="minorHAnsi" w:eastAsiaTheme="minorEastAsia" w:hAnsiTheme="minorHAnsi" w:cstheme="minorBidi"/>
        </w:rPr>
        <w:t xml:space="preserve">CROMERR approval. </w:t>
      </w:r>
    </w:p>
    <w:p w14:paraId="1E4CCDED" w14:textId="77777777" w:rsidR="00F66379" w:rsidRDefault="00F66379" w:rsidP="000B10B2">
      <w:pPr>
        <w:rPr>
          <w:rFonts w:asciiTheme="minorHAnsi" w:eastAsiaTheme="minorEastAsia" w:hAnsiTheme="minorHAnsi" w:cstheme="minorBidi"/>
        </w:rPr>
      </w:pPr>
    </w:p>
    <w:p w14:paraId="4126A24D" w14:textId="17C5E59A" w:rsidR="00DE516F" w:rsidRDefault="00F66379" w:rsidP="000B10B2">
      <w:pPr>
        <w:rPr>
          <w:rFonts w:asciiTheme="minorHAnsi" w:eastAsiaTheme="minorEastAsia" w:hAnsiTheme="minorHAnsi" w:cstheme="minorBidi"/>
        </w:rPr>
      </w:pPr>
      <w:r w:rsidRPr="00F66379">
        <w:rPr>
          <w:rFonts w:asciiTheme="minorHAnsi" w:eastAsiaTheme="minorEastAsia" w:hAnsiTheme="minorHAnsi" w:cstheme="minorBidi"/>
          <w:b/>
          <w:u w:val="single"/>
        </w:rPr>
        <w:t xml:space="preserve">The CROMERR application/approval </w:t>
      </w:r>
      <w:r w:rsidR="00A208A7" w:rsidRPr="00F66379">
        <w:rPr>
          <w:rFonts w:asciiTheme="minorHAnsi" w:eastAsiaTheme="minorEastAsia" w:hAnsiTheme="minorHAnsi" w:cstheme="minorBidi"/>
          <w:b/>
          <w:u w:val="single"/>
        </w:rPr>
        <w:t>process</w:t>
      </w:r>
      <w:r w:rsidR="00C45D0E" w:rsidRPr="00F66379">
        <w:rPr>
          <w:rFonts w:asciiTheme="minorHAnsi" w:eastAsiaTheme="minorEastAsia" w:hAnsiTheme="minorHAnsi" w:cstheme="minorBidi"/>
          <w:b/>
          <w:u w:val="single"/>
        </w:rPr>
        <w:t xml:space="preserve"> </w:t>
      </w:r>
      <w:r w:rsidR="0028574C">
        <w:rPr>
          <w:rFonts w:asciiTheme="minorHAnsi" w:eastAsiaTheme="minorEastAsia" w:hAnsiTheme="minorHAnsi" w:cstheme="minorBidi"/>
          <w:b/>
          <w:u w:val="single"/>
        </w:rPr>
        <w:t xml:space="preserve">may </w:t>
      </w:r>
      <w:r w:rsidR="00C45D0E" w:rsidRPr="00F66379">
        <w:rPr>
          <w:rFonts w:asciiTheme="minorHAnsi" w:eastAsiaTheme="minorEastAsia" w:hAnsiTheme="minorHAnsi" w:cstheme="minorBidi"/>
          <w:b/>
          <w:u w:val="single"/>
        </w:rPr>
        <w:t>take up to 6-9 months</w:t>
      </w:r>
      <w:r w:rsidR="0028574C">
        <w:rPr>
          <w:rFonts w:asciiTheme="minorHAnsi" w:eastAsiaTheme="minorEastAsia" w:hAnsiTheme="minorHAnsi" w:cstheme="minorBidi"/>
          <w:b/>
          <w:u w:val="single"/>
        </w:rPr>
        <w:t xml:space="preserve">, or longer </w:t>
      </w:r>
      <w:r w:rsidR="00C45D0E" w:rsidRPr="00F66379">
        <w:rPr>
          <w:rFonts w:asciiTheme="minorHAnsi" w:eastAsiaTheme="minorEastAsia" w:hAnsiTheme="minorHAnsi" w:cstheme="minorBidi"/>
          <w:b/>
          <w:u w:val="single"/>
        </w:rPr>
        <w:t>to complete</w:t>
      </w:r>
      <w:r w:rsidR="00C45D0E">
        <w:rPr>
          <w:rFonts w:asciiTheme="minorHAnsi" w:eastAsiaTheme="minorEastAsia" w:hAnsiTheme="minorHAnsi" w:cstheme="minorBidi"/>
        </w:rPr>
        <w:t xml:space="preserve">. We </w:t>
      </w:r>
      <w:r>
        <w:rPr>
          <w:rFonts w:asciiTheme="minorHAnsi" w:eastAsiaTheme="minorEastAsia" w:hAnsiTheme="minorHAnsi" w:cstheme="minorBidi"/>
        </w:rPr>
        <w:t xml:space="preserve">highly </w:t>
      </w:r>
      <w:r w:rsidR="00C45D0E">
        <w:rPr>
          <w:rFonts w:asciiTheme="minorHAnsi" w:eastAsiaTheme="minorEastAsia" w:hAnsiTheme="minorHAnsi" w:cstheme="minorBidi"/>
        </w:rPr>
        <w:t xml:space="preserve">recommend primacy agencies </w:t>
      </w:r>
      <w:r w:rsidR="00D0579A">
        <w:rPr>
          <w:rFonts w:asciiTheme="minorHAnsi" w:eastAsiaTheme="minorEastAsia" w:hAnsiTheme="minorHAnsi" w:cstheme="minorBidi"/>
        </w:rPr>
        <w:t xml:space="preserve">become familiar with the CROMERR application </w:t>
      </w:r>
      <w:r w:rsidR="006F76BE">
        <w:rPr>
          <w:rFonts w:asciiTheme="minorHAnsi" w:eastAsiaTheme="minorEastAsia" w:hAnsiTheme="minorHAnsi" w:cstheme="minorBidi"/>
        </w:rPr>
        <w:t xml:space="preserve">requirements and begin this </w:t>
      </w:r>
      <w:r w:rsidR="00D0579A">
        <w:rPr>
          <w:rFonts w:asciiTheme="minorHAnsi" w:eastAsiaTheme="minorEastAsia" w:hAnsiTheme="minorHAnsi" w:cstheme="minorBidi"/>
        </w:rPr>
        <w:t xml:space="preserve">process </w:t>
      </w:r>
      <w:r w:rsidR="006F76BE">
        <w:rPr>
          <w:rFonts w:asciiTheme="minorHAnsi" w:eastAsiaTheme="minorEastAsia" w:hAnsiTheme="minorHAnsi" w:cstheme="minorBidi"/>
        </w:rPr>
        <w:t xml:space="preserve">immediately </w:t>
      </w:r>
      <w:r w:rsidR="00D0579A">
        <w:rPr>
          <w:rFonts w:asciiTheme="minorHAnsi" w:eastAsiaTheme="minorEastAsia" w:hAnsiTheme="minorHAnsi" w:cstheme="minorBidi"/>
        </w:rPr>
        <w:t xml:space="preserve">to ensure alignment with the </w:t>
      </w:r>
      <w:r w:rsidR="006F76BE">
        <w:rPr>
          <w:rFonts w:asciiTheme="minorHAnsi" w:eastAsiaTheme="minorEastAsia" w:hAnsiTheme="minorHAnsi" w:cstheme="minorBidi"/>
        </w:rPr>
        <w:t xml:space="preserve">expected/planned timeframe for </w:t>
      </w:r>
      <w:r w:rsidR="00DE516F">
        <w:rPr>
          <w:rFonts w:asciiTheme="minorHAnsi" w:eastAsiaTheme="minorEastAsia" w:hAnsiTheme="minorHAnsi" w:cstheme="minorBidi"/>
        </w:rPr>
        <w:t xml:space="preserve">CMDP </w:t>
      </w:r>
      <w:r w:rsidR="007841B4">
        <w:rPr>
          <w:rFonts w:asciiTheme="minorHAnsi" w:eastAsiaTheme="minorEastAsia" w:hAnsiTheme="minorHAnsi" w:cstheme="minorBidi"/>
        </w:rPr>
        <w:t xml:space="preserve">production use. </w:t>
      </w:r>
    </w:p>
    <w:p w14:paraId="197E8C88" w14:textId="09EF4150" w:rsidR="007841B4" w:rsidRPr="00745299" w:rsidRDefault="00EC24E9" w:rsidP="007841B4">
      <w:pPr>
        <w:pStyle w:val="ListParagraph"/>
        <w:numPr>
          <w:ilvl w:val="0"/>
          <w:numId w:val="25"/>
        </w:numPr>
        <w:rPr>
          <w:rStyle w:val="Hyperlink"/>
          <w:rFonts w:asciiTheme="minorHAnsi" w:eastAsiaTheme="minorEastAsia" w:hAnsiTheme="minorHAnsi" w:cstheme="minorBidi"/>
          <w:color w:val="auto"/>
          <w:u w:val="none"/>
        </w:rPr>
      </w:pPr>
      <w:hyperlink r:id="rId17" w:history="1">
        <w:r w:rsidR="007841B4" w:rsidRPr="007841B4">
          <w:rPr>
            <w:rStyle w:val="Hyperlink"/>
            <w:rFonts w:asciiTheme="minorHAnsi" w:eastAsiaTheme="minorEastAsia" w:hAnsiTheme="minorHAnsi" w:cstheme="minorBidi"/>
          </w:rPr>
          <w:t>CROMERR Overview for State, Tribal and Local Governments</w:t>
        </w:r>
      </w:hyperlink>
    </w:p>
    <w:p w14:paraId="3AA941C6" w14:textId="23435A5F" w:rsidR="00745299" w:rsidRDefault="00EC24E9" w:rsidP="00745299">
      <w:pPr>
        <w:pStyle w:val="ListParagraph"/>
        <w:numPr>
          <w:ilvl w:val="1"/>
          <w:numId w:val="25"/>
        </w:numPr>
        <w:rPr>
          <w:rFonts w:asciiTheme="minorHAnsi" w:eastAsiaTheme="minorEastAsia" w:hAnsiTheme="minorHAnsi" w:cstheme="minorBidi"/>
        </w:rPr>
      </w:pPr>
      <w:hyperlink r:id="rId18" w:anchor="Blanket%20AG%20cert" w:history="1">
        <w:r w:rsidR="00745299" w:rsidRPr="00AA1D57">
          <w:rPr>
            <w:rStyle w:val="Hyperlink"/>
            <w:rFonts w:asciiTheme="minorHAnsi" w:eastAsiaTheme="minorEastAsia" w:hAnsiTheme="minorHAnsi" w:cstheme="minorBidi"/>
          </w:rPr>
          <w:t>Many states already have approved, broadly application CROMERR Attorney General certifications</w:t>
        </w:r>
      </w:hyperlink>
    </w:p>
    <w:p w14:paraId="47E8EC94" w14:textId="16B9F61A" w:rsidR="002F42E8" w:rsidRDefault="00EC24E9" w:rsidP="007841B4">
      <w:pPr>
        <w:pStyle w:val="ListParagraph"/>
        <w:numPr>
          <w:ilvl w:val="0"/>
          <w:numId w:val="25"/>
        </w:numPr>
        <w:rPr>
          <w:rFonts w:asciiTheme="minorHAnsi" w:eastAsiaTheme="minorEastAsia" w:hAnsiTheme="minorHAnsi" w:cstheme="minorBidi"/>
        </w:rPr>
      </w:pPr>
      <w:hyperlink r:id="rId19" w:history="1">
        <w:r w:rsidR="005714AC" w:rsidRPr="005714AC">
          <w:rPr>
            <w:rStyle w:val="Hyperlink"/>
            <w:rFonts w:asciiTheme="minorHAnsi" w:eastAsiaTheme="minorEastAsia" w:hAnsiTheme="minorHAnsi" w:cstheme="minorBidi"/>
          </w:rPr>
          <w:t>Status of CROMERR Applications from States</w:t>
        </w:r>
      </w:hyperlink>
    </w:p>
    <w:p w14:paraId="4A1D95B5" w14:textId="63E41E70" w:rsidR="007841B4" w:rsidRPr="007841B4" w:rsidRDefault="00EC24E9" w:rsidP="007841B4">
      <w:pPr>
        <w:pStyle w:val="ListParagraph"/>
        <w:numPr>
          <w:ilvl w:val="0"/>
          <w:numId w:val="25"/>
        </w:numPr>
        <w:rPr>
          <w:rFonts w:asciiTheme="minorHAnsi" w:eastAsiaTheme="minorEastAsia" w:hAnsiTheme="minorHAnsi" w:cstheme="minorBidi"/>
        </w:rPr>
      </w:pPr>
      <w:hyperlink r:id="rId20" w:history="1">
        <w:r w:rsidR="001B6575" w:rsidRPr="001B6575">
          <w:rPr>
            <w:rStyle w:val="Hyperlink"/>
            <w:rFonts w:asciiTheme="minorHAnsi" w:eastAsiaTheme="minorEastAsia" w:hAnsiTheme="minorHAnsi" w:cstheme="minorBidi"/>
          </w:rPr>
          <w:t>CROMERR Help Desk</w:t>
        </w:r>
      </w:hyperlink>
      <w:r w:rsidR="001B6575">
        <w:rPr>
          <w:rFonts w:asciiTheme="minorHAnsi" w:eastAsiaTheme="minorEastAsia" w:hAnsiTheme="minorHAnsi" w:cstheme="minorBidi"/>
        </w:rPr>
        <w:t xml:space="preserve"> </w:t>
      </w:r>
    </w:p>
    <w:p w14:paraId="1A67603B" w14:textId="3ECFCD02" w:rsidR="002A62A8" w:rsidRDefault="002A62A8">
      <w:pPr>
        <w:spacing w:after="160" w:line="259" w:lineRule="auto"/>
        <w:rPr>
          <w:rFonts w:asciiTheme="minorHAnsi" w:eastAsiaTheme="minorEastAsia" w:hAnsiTheme="minorHAnsi" w:cstheme="minorBidi"/>
        </w:rPr>
      </w:pPr>
      <w:r>
        <w:rPr>
          <w:rFonts w:asciiTheme="minorHAnsi" w:eastAsiaTheme="minorEastAsia" w:hAnsiTheme="minorHAnsi" w:cstheme="minorBidi"/>
        </w:rPr>
        <w:br w:type="page"/>
      </w:r>
    </w:p>
    <w:p w14:paraId="75F3FCB1" w14:textId="77777777" w:rsidR="00720EE2" w:rsidRDefault="00720EE2" w:rsidP="00E73168">
      <w:pPr>
        <w:pStyle w:val="Heading1"/>
        <w:rPr>
          <w:rFonts w:eastAsiaTheme="minorEastAsia"/>
        </w:rPr>
      </w:pPr>
    </w:p>
    <w:p w14:paraId="152456BA" w14:textId="74B8F09F" w:rsidR="000B10B2" w:rsidRDefault="00BE4BC4" w:rsidP="00E73168">
      <w:pPr>
        <w:pStyle w:val="Heading1"/>
        <w:rPr>
          <w:rFonts w:eastAsiaTheme="minorEastAsia"/>
        </w:rPr>
      </w:pPr>
      <w:r>
        <w:rPr>
          <w:rFonts w:eastAsiaTheme="minorEastAsia"/>
        </w:rPr>
        <w:t>Compliance Monitoring Data Portal (</w:t>
      </w:r>
      <w:r w:rsidR="00E73168">
        <w:rPr>
          <w:rFonts w:eastAsiaTheme="minorEastAsia"/>
        </w:rPr>
        <w:t>CMDP</w:t>
      </w:r>
      <w:r>
        <w:rPr>
          <w:rFonts w:eastAsiaTheme="minorEastAsia"/>
        </w:rPr>
        <w:t>)</w:t>
      </w:r>
      <w:r w:rsidR="00E73168">
        <w:rPr>
          <w:rFonts w:eastAsiaTheme="minorEastAsia"/>
        </w:rPr>
        <w:t xml:space="preserve"> </w:t>
      </w:r>
      <w:r w:rsidR="002A62A8">
        <w:rPr>
          <w:rFonts w:eastAsiaTheme="minorEastAsia"/>
        </w:rPr>
        <w:t>Setup</w:t>
      </w:r>
      <w:r w:rsidR="00E73168">
        <w:rPr>
          <w:rFonts w:eastAsiaTheme="minorEastAsia"/>
        </w:rPr>
        <w:t xml:space="preserve">  </w:t>
      </w:r>
    </w:p>
    <w:p w14:paraId="4A8AE84F" w14:textId="54836D11" w:rsidR="00827060" w:rsidRDefault="00827060">
      <w:pPr>
        <w:rPr>
          <w:rFonts w:asciiTheme="minorHAnsi" w:hAnsiTheme="minorHAnsi"/>
        </w:rPr>
      </w:pPr>
    </w:p>
    <w:p w14:paraId="4DFEF52A" w14:textId="660FC3D2" w:rsidR="00815C88" w:rsidRPr="00802D9A" w:rsidRDefault="00A4070A" w:rsidP="7DF17DEE">
      <w:pPr>
        <w:rPr>
          <w:rFonts w:asciiTheme="minorHAnsi" w:eastAsiaTheme="minorEastAsia" w:hAnsiTheme="minorHAnsi" w:cstheme="minorBidi"/>
        </w:rPr>
      </w:pPr>
      <w:r>
        <w:rPr>
          <w:rFonts w:asciiTheme="minorHAnsi" w:eastAsiaTheme="minorEastAsia" w:hAnsiTheme="minorHAnsi" w:cstheme="minorBidi"/>
        </w:rPr>
        <w:t xml:space="preserve">There are 3 </w:t>
      </w:r>
      <w:r w:rsidR="00826C54">
        <w:rPr>
          <w:rFonts w:asciiTheme="minorHAnsi" w:eastAsiaTheme="minorEastAsia" w:hAnsiTheme="minorHAnsi" w:cstheme="minorBidi"/>
        </w:rPr>
        <w:t xml:space="preserve">milestones for </w:t>
      </w:r>
      <w:r>
        <w:rPr>
          <w:rFonts w:asciiTheme="minorHAnsi" w:eastAsiaTheme="minorEastAsia" w:hAnsiTheme="minorHAnsi" w:cstheme="minorBidi"/>
        </w:rPr>
        <w:t>CMDP setup</w:t>
      </w:r>
      <w:r w:rsidR="00AD27FD">
        <w:rPr>
          <w:rFonts w:asciiTheme="minorHAnsi" w:eastAsiaTheme="minorEastAsia" w:hAnsiTheme="minorHAnsi" w:cstheme="minorBidi"/>
        </w:rPr>
        <w:t xml:space="preserve">: </w:t>
      </w:r>
      <w:r>
        <w:rPr>
          <w:rFonts w:asciiTheme="minorHAnsi" w:eastAsiaTheme="minorEastAsia" w:hAnsiTheme="minorHAnsi" w:cstheme="minorBidi"/>
        </w:rPr>
        <w:t xml:space="preserve"> </w:t>
      </w:r>
      <w:r w:rsidR="7DF17DEE" w:rsidRPr="00802D9A">
        <w:rPr>
          <w:rFonts w:asciiTheme="minorHAnsi" w:eastAsiaTheme="minorEastAsia" w:hAnsiTheme="minorHAnsi" w:cstheme="minorBidi"/>
        </w:rPr>
        <w:t xml:space="preserve"> </w:t>
      </w:r>
    </w:p>
    <w:p w14:paraId="49103DA0" w14:textId="480B90B2" w:rsidR="0073171D" w:rsidRPr="00802D9A" w:rsidRDefault="00DC63D1" w:rsidP="00FF2FB4">
      <w:pPr>
        <w:pStyle w:val="ListParagraph"/>
        <w:numPr>
          <w:ilvl w:val="0"/>
          <w:numId w:val="3"/>
        </w:numPr>
        <w:rPr>
          <w:rFonts w:asciiTheme="minorHAnsi" w:eastAsiaTheme="minorEastAsia" w:hAnsiTheme="minorHAnsi" w:cstheme="minorBidi"/>
        </w:rPr>
      </w:pPr>
      <w:bookmarkStart w:id="1" w:name="_Hlk20149872"/>
      <w:r w:rsidRPr="00802D9A">
        <w:rPr>
          <w:rFonts w:asciiTheme="minorHAnsi" w:eastAsiaTheme="minorEastAsia" w:hAnsiTheme="minorHAnsi" w:cstheme="minorBidi"/>
        </w:rPr>
        <w:t xml:space="preserve">Setup </w:t>
      </w:r>
      <w:r w:rsidR="0073171D" w:rsidRPr="00802D9A">
        <w:rPr>
          <w:rFonts w:asciiTheme="minorHAnsi" w:eastAsiaTheme="minorEastAsia" w:hAnsiTheme="minorHAnsi" w:cstheme="minorBidi"/>
        </w:rPr>
        <w:t>Data Migration</w:t>
      </w:r>
      <w:r>
        <w:rPr>
          <w:rFonts w:asciiTheme="minorHAnsi" w:eastAsiaTheme="minorEastAsia" w:hAnsiTheme="minorHAnsi" w:cstheme="minorBidi"/>
        </w:rPr>
        <w:t xml:space="preserve"> to CMDP</w:t>
      </w:r>
      <w:r w:rsidR="0073171D" w:rsidRPr="00802D9A">
        <w:rPr>
          <w:rFonts w:asciiTheme="minorHAnsi" w:eastAsiaTheme="minorEastAsia" w:hAnsiTheme="minorHAnsi" w:cstheme="minorBidi"/>
        </w:rPr>
        <w:t xml:space="preserve"> (</w:t>
      </w:r>
      <w:r w:rsidR="007C5263" w:rsidRPr="00802D9A">
        <w:rPr>
          <w:rFonts w:asciiTheme="minorHAnsi" w:eastAsiaTheme="minorEastAsia" w:hAnsiTheme="minorHAnsi" w:cstheme="minorBidi"/>
        </w:rPr>
        <w:t xml:space="preserve">in </w:t>
      </w:r>
      <w:r w:rsidR="0073171D" w:rsidRPr="00802D9A">
        <w:rPr>
          <w:rFonts w:asciiTheme="minorHAnsi" w:eastAsiaTheme="minorEastAsia" w:hAnsiTheme="minorHAnsi" w:cstheme="minorBidi"/>
        </w:rPr>
        <w:t>Test Environment)</w:t>
      </w:r>
    </w:p>
    <w:p w14:paraId="0F18F626" w14:textId="4FE20808" w:rsidR="0046581C" w:rsidRPr="00802D9A" w:rsidRDefault="0073171D" w:rsidP="00FF2FB4">
      <w:pPr>
        <w:pStyle w:val="ListParagraph"/>
        <w:numPr>
          <w:ilvl w:val="0"/>
          <w:numId w:val="3"/>
        </w:numPr>
        <w:rPr>
          <w:rFonts w:asciiTheme="minorHAnsi" w:eastAsiaTheme="minorEastAsia" w:hAnsiTheme="minorHAnsi" w:cstheme="minorBidi"/>
        </w:rPr>
      </w:pPr>
      <w:r w:rsidRPr="00802D9A">
        <w:rPr>
          <w:rFonts w:asciiTheme="minorHAnsi" w:eastAsiaTheme="minorEastAsia" w:hAnsiTheme="minorHAnsi" w:cstheme="minorBidi"/>
        </w:rPr>
        <w:t>End-to-End Testing</w:t>
      </w:r>
      <w:r w:rsidR="7DF17DEE" w:rsidRPr="00802D9A">
        <w:rPr>
          <w:rFonts w:asciiTheme="minorHAnsi" w:eastAsiaTheme="minorEastAsia" w:hAnsiTheme="minorHAnsi" w:cstheme="minorBidi"/>
        </w:rPr>
        <w:t xml:space="preserve"> (</w:t>
      </w:r>
      <w:r w:rsidR="007C5263" w:rsidRPr="00802D9A">
        <w:rPr>
          <w:rFonts w:asciiTheme="minorHAnsi" w:eastAsiaTheme="minorEastAsia" w:hAnsiTheme="minorHAnsi" w:cstheme="minorBidi"/>
        </w:rPr>
        <w:t xml:space="preserve">in </w:t>
      </w:r>
      <w:r w:rsidR="7DF17DEE" w:rsidRPr="00802D9A">
        <w:rPr>
          <w:rFonts w:asciiTheme="minorHAnsi" w:eastAsiaTheme="minorEastAsia" w:hAnsiTheme="minorHAnsi" w:cstheme="minorBidi"/>
        </w:rPr>
        <w:t>Test Environment)</w:t>
      </w:r>
    </w:p>
    <w:p w14:paraId="4BA7CD2C" w14:textId="45DE8557" w:rsidR="0046581C" w:rsidRPr="00802D9A" w:rsidRDefault="7DF17DEE" w:rsidP="00FF2FB4">
      <w:pPr>
        <w:pStyle w:val="ListParagraph"/>
        <w:numPr>
          <w:ilvl w:val="0"/>
          <w:numId w:val="3"/>
        </w:numPr>
        <w:rPr>
          <w:rFonts w:asciiTheme="minorHAnsi" w:eastAsiaTheme="minorEastAsia" w:hAnsiTheme="minorHAnsi" w:cstheme="minorBidi"/>
        </w:rPr>
      </w:pPr>
      <w:r w:rsidRPr="00802D9A">
        <w:rPr>
          <w:rFonts w:asciiTheme="minorHAnsi" w:eastAsiaTheme="minorEastAsia" w:hAnsiTheme="minorHAnsi" w:cstheme="minorBidi"/>
        </w:rPr>
        <w:t>Production Launch</w:t>
      </w:r>
      <w:r w:rsidR="00A4070A">
        <w:rPr>
          <w:rFonts w:asciiTheme="minorHAnsi" w:eastAsiaTheme="minorEastAsia" w:hAnsiTheme="minorHAnsi" w:cstheme="minorBidi"/>
        </w:rPr>
        <w:t>*</w:t>
      </w:r>
      <w:r w:rsidRPr="00802D9A">
        <w:rPr>
          <w:rFonts w:asciiTheme="minorHAnsi" w:eastAsiaTheme="minorEastAsia" w:hAnsiTheme="minorHAnsi" w:cstheme="minorBidi"/>
        </w:rPr>
        <w:t xml:space="preserve"> (</w:t>
      </w:r>
      <w:r w:rsidR="00BE4BC4">
        <w:rPr>
          <w:rFonts w:asciiTheme="minorHAnsi" w:eastAsiaTheme="minorEastAsia" w:hAnsiTheme="minorHAnsi" w:cstheme="minorBidi"/>
        </w:rPr>
        <w:t xml:space="preserve">in </w:t>
      </w:r>
      <w:r w:rsidRPr="00802D9A">
        <w:rPr>
          <w:rFonts w:asciiTheme="minorHAnsi" w:eastAsiaTheme="minorEastAsia" w:hAnsiTheme="minorHAnsi" w:cstheme="minorBidi"/>
        </w:rPr>
        <w:t>Production Environment</w:t>
      </w:r>
      <w:r w:rsidR="00A4070A">
        <w:rPr>
          <w:rFonts w:asciiTheme="minorHAnsi" w:eastAsiaTheme="minorEastAsia" w:hAnsiTheme="minorHAnsi" w:cstheme="minorBidi"/>
        </w:rPr>
        <w:t xml:space="preserve"> – Requires CROMERR approval</w:t>
      </w:r>
      <w:r w:rsidRPr="00802D9A">
        <w:rPr>
          <w:rFonts w:asciiTheme="minorHAnsi" w:eastAsiaTheme="minorEastAsia" w:hAnsiTheme="minorHAnsi" w:cstheme="minorBidi"/>
        </w:rPr>
        <w:t>)</w:t>
      </w:r>
    </w:p>
    <w:bookmarkEnd w:id="1"/>
    <w:p w14:paraId="5134AC02" w14:textId="77777777" w:rsidR="003F4F6A" w:rsidRDefault="003F4F6A" w:rsidP="00A74FE3">
      <w:pPr>
        <w:rPr>
          <w:rFonts w:asciiTheme="minorHAnsi" w:hAnsiTheme="minorHAnsi"/>
        </w:rPr>
      </w:pPr>
    </w:p>
    <w:p w14:paraId="2EBD1331" w14:textId="4A4BD22A" w:rsidR="003F4F6A" w:rsidRDefault="001E26E2" w:rsidP="00A74FE3">
      <w:pPr>
        <w:rPr>
          <w:rFonts w:asciiTheme="minorHAnsi" w:hAnsiTheme="minorHAnsi"/>
        </w:rPr>
      </w:pPr>
      <w:r>
        <w:rPr>
          <w:rFonts w:asciiTheme="minorHAnsi" w:hAnsiTheme="minorHAnsi"/>
        </w:rPr>
        <w:t>SDWIS State (S/S) primacy agencies</w:t>
      </w:r>
      <w:r w:rsidR="002673E6">
        <w:rPr>
          <w:rFonts w:asciiTheme="minorHAnsi" w:hAnsiTheme="minorHAnsi"/>
        </w:rPr>
        <w:t xml:space="preserve"> </w:t>
      </w:r>
      <w:r w:rsidR="003F4F6A">
        <w:rPr>
          <w:rFonts w:asciiTheme="minorHAnsi" w:hAnsiTheme="minorHAnsi"/>
        </w:rPr>
        <w:t xml:space="preserve">should follow the steps outlined in Part A. </w:t>
      </w:r>
      <w:hyperlink w:anchor="_Part_B._Non-SDWIS" w:history="1">
        <w:r w:rsidR="00AD27FD" w:rsidRPr="00AD27FD">
          <w:rPr>
            <w:rStyle w:val="Hyperlink"/>
            <w:rFonts w:asciiTheme="minorHAnsi" w:hAnsiTheme="minorHAnsi"/>
          </w:rPr>
          <w:t>Non</w:t>
        </w:r>
        <w:r w:rsidR="00754E7B">
          <w:rPr>
            <w:rStyle w:val="Hyperlink"/>
            <w:rFonts w:asciiTheme="minorHAnsi" w:hAnsiTheme="minorHAnsi"/>
          </w:rPr>
          <w:t>-</w:t>
        </w:r>
        <w:r w:rsidR="00AD27FD" w:rsidRPr="00AD27FD">
          <w:rPr>
            <w:rStyle w:val="Hyperlink"/>
            <w:rFonts w:asciiTheme="minorHAnsi" w:hAnsiTheme="minorHAnsi"/>
          </w:rPr>
          <w:t xml:space="preserve">SDWIS State </w:t>
        </w:r>
        <w:r w:rsidR="00C223F4">
          <w:rPr>
            <w:rStyle w:val="Hyperlink"/>
            <w:rFonts w:asciiTheme="minorHAnsi" w:hAnsiTheme="minorHAnsi"/>
          </w:rPr>
          <w:t>p</w:t>
        </w:r>
        <w:r w:rsidR="003F4F6A" w:rsidRPr="00AD27FD">
          <w:rPr>
            <w:rStyle w:val="Hyperlink"/>
            <w:rFonts w:asciiTheme="minorHAnsi" w:hAnsiTheme="minorHAnsi"/>
          </w:rPr>
          <w:t>rimacy agencies should follow the steps outlined in Part B</w:t>
        </w:r>
      </w:hyperlink>
      <w:r w:rsidR="003F4F6A">
        <w:rPr>
          <w:rFonts w:asciiTheme="minorHAnsi" w:hAnsiTheme="minorHAnsi"/>
        </w:rPr>
        <w:t xml:space="preserve">. </w:t>
      </w:r>
    </w:p>
    <w:p w14:paraId="578CD849" w14:textId="26F3E2DF" w:rsidR="001E26E2" w:rsidRDefault="001E26E2" w:rsidP="00A74FE3">
      <w:pPr>
        <w:rPr>
          <w:rFonts w:asciiTheme="minorHAnsi" w:hAnsiTheme="minorHAnsi"/>
        </w:rPr>
      </w:pPr>
    </w:p>
    <w:p w14:paraId="65159843" w14:textId="1F785CCF" w:rsidR="00610989" w:rsidRDefault="001E26E2" w:rsidP="00FE346E">
      <w:pPr>
        <w:rPr>
          <w:rStyle w:val="Heading1Char"/>
        </w:rPr>
      </w:pPr>
      <w:r>
        <w:rPr>
          <w:rFonts w:asciiTheme="minorHAnsi" w:hAnsiTheme="minorHAnsi"/>
        </w:rPr>
        <w:t xml:space="preserve"> </w:t>
      </w:r>
    </w:p>
    <w:p w14:paraId="5E35F93A" w14:textId="77777777" w:rsidR="0058339F" w:rsidRDefault="0058339F">
      <w:pPr>
        <w:spacing w:after="160" w:line="259" w:lineRule="auto"/>
        <w:rPr>
          <w:rStyle w:val="Heading1Char"/>
        </w:rPr>
      </w:pPr>
      <w:bookmarkStart w:id="2" w:name="_Part_A:_SDWIS"/>
      <w:bookmarkEnd w:id="2"/>
      <w:r>
        <w:rPr>
          <w:rStyle w:val="Heading1Char"/>
        </w:rPr>
        <w:br w:type="page"/>
      </w:r>
    </w:p>
    <w:p w14:paraId="3ED9669E" w14:textId="77777777" w:rsidR="0058339F" w:rsidRDefault="0058339F" w:rsidP="001479EB">
      <w:pPr>
        <w:pStyle w:val="Heading2"/>
        <w:rPr>
          <w:rStyle w:val="Heading1Char"/>
        </w:rPr>
      </w:pPr>
    </w:p>
    <w:p w14:paraId="0574A466" w14:textId="57A70E38" w:rsidR="00653F1C" w:rsidRDefault="003F4F6A" w:rsidP="001479EB">
      <w:pPr>
        <w:pStyle w:val="Heading2"/>
      </w:pPr>
      <w:r w:rsidRPr="00610989">
        <w:rPr>
          <w:rStyle w:val="Heading1Char"/>
        </w:rPr>
        <w:t xml:space="preserve">Part A: </w:t>
      </w:r>
      <w:r w:rsidR="00EC13C5" w:rsidRPr="00610989">
        <w:rPr>
          <w:rStyle w:val="Heading1Char"/>
        </w:rPr>
        <w:t xml:space="preserve">SDWIS State </w:t>
      </w:r>
      <w:r w:rsidR="0023785E">
        <w:rPr>
          <w:rStyle w:val="Heading1Char"/>
        </w:rPr>
        <w:t xml:space="preserve">(S/S) </w:t>
      </w:r>
      <w:r w:rsidR="00800BD2" w:rsidRPr="00610989">
        <w:rPr>
          <w:rStyle w:val="Heading1Char"/>
        </w:rPr>
        <w:t>Primacy Agency</w:t>
      </w:r>
      <w:r w:rsidR="00800BD2" w:rsidRPr="00946112">
        <w:t xml:space="preserve"> </w:t>
      </w:r>
    </w:p>
    <w:p w14:paraId="32BD1FF4" w14:textId="09C27E51" w:rsidR="00FE346E" w:rsidRDefault="00EC13C5" w:rsidP="00653F1C">
      <w:pPr>
        <w:pStyle w:val="Subtitle"/>
        <w:rPr>
          <w:rStyle w:val="Heading4Char"/>
          <w:rFonts w:asciiTheme="minorHAnsi" w:eastAsiaTheme="minorEastAsia" w:hAnsiTheme="minorHAnsi" w:cstheme="minorBidi"/>
          <w:i w:val="0"/>
          <w:color w:val="auto"/>
        </w:rPr>
      </w:pPr>
      <w:r w:rsidRPr="00653F1C">
        <w:t>(required to have XML Sampling available)</w:t>
      </w:r>
    </w:p>
    <w:p w14:paraId="4DF9AC36" w14:textId="77777777" w:rsidR="008F721F" w:rsidRDefault="008F721F" w:rsidP="00FE346E">
      <w:pPr>
        <w:rPr>
          <w:rStyle w:val="Heading4Char"/>
          <w:rFonts w:asciiTheme="minorHAnsi" w:eastAsiaTheme="minorEastAsia" w:hAnsiTheme="minorHAnsi" w:cstheme="minorBidi"/>
          <w:i w:val="0"/>
          <w:color w:val="auto"/>
        </w:rPr>
      </w:pPr>
    </w:p>
    <w:p w14:paraId="0EBFA1FA" w14:textId="1C7FB114" w:rsidR="0046581C" w:rsidRPr="00FE346E" w:rsidRDefault="7DF17DEE" w:rsidP="00FE346E">
      <w:pPr>
        <w:rPr>
          <w:rFonts w:asciiTheme="majorHAnsi" w:eastAsiaTheme="majorEastAsia" w:hAnsiTheme="majorHAnsi" w:cstheme="majorBidi"/>
          <w:color w:val="2E74B5" w:themeColor="accent1" w:themeShade="BF"/>
          <w:sz w:val="26"/>
          <w:szCs w:val="26"/>
        </w:rPr>
      </w:pPr>
      <w:r w:rsidRPr="009575CD">
        <w:rPr>
          <w:rFonts w:asciiTheme="minorHAnsi" w:hAnsiTheme="minorHAnsi"/>
          <w:b/>
          <w:bCs/>
          <w:color w:val="1F4E79" w:themeColor="accent1" w:themeShade="80"/>
          <w:u w:val="single"/>
        </w:rPr>
        <w:t>Milestone 1</w:t>
      </w:r>
      <w:r w:rsidRPr="009575CD">
        <w:rPr>
          <w:rFonts w:asciiTheme="minorHAnsi" w:hAnsiTheme="minorHAnsi"/>
          <w:color w:val="1F4E79" w:themeColor="accent1" w:themeShade="80"/>
        </w:rPr>
        <w:t xml:space="preserve">:  </w:t>
      </w:r>
      <w:r w:rsidR="008D59B3" w:rsidRPr="009575CD">
        <w:rPr>
          <w:rFonts w:asciiTheme="minorHAnsi" w:hAnsiTheme="minorHAnsi"/>
          <w:b/>
        </w:rPr>
        <w:t>Setup</w:t>
      </w:r>
      <w:r w:rsidR="00DC63D1" w:rsidRPr="009575CD">
        <w:rPr>
          <w:rFonts w:asciiTheme="minorHAnsi" w:hAnsiTheme="minorHAnsi"/>
          <w:b/>
        </w:rPr>
        <w:t xml:space="preserve"> Data Migration to CMDP</w:t>
      </w:r>
      <w:r w:rsidR="006060BD" w:rsidRPr="00802D9A">
        <w:rPr>
          <w:b/>
        </w:rPr>
        <w:t xml:space="preserve">: </w:t>
      </w:r>
    </w:p>
    <w:p w14:paraId="1C24E094" w14:textId="3E131273" w:rsidR="006060BD" w:rsidRDefault="00B02789" w:rsidP="00F54321">
      <w:pPr>
        <w:spacing w:before="40"/>
        <w:ind w:left="360"/>
        <w:rPr>
          <w:rFonts w:asciiTheme="minorHAnsi" w:eastAsiaTheme="minorEastAsia" w:hAnsiTheme="minorHAnsi" w:cstheme="minorBidi"/>
          <w:i/>
        </w:rPr>
      </w:pPr>
      <w:r>
        <w:rPr>
          <w:rFonts w:asciiTheme="minorHAnsi" w:eastAsiaTheme="minorEastAsia" w:hAnsiTheme="minorHAnsi" w:cstheme="minorBidi"/>
          <w:i/>
        </w:rPr>
        <w:t>C</w:t>
      </w:r>
      <w:r w:rsidRPr="00802D9A">
        <w:rPr>
          <w:rFonts w:asciiTheme="minorHAnsi" w:eastAsiaTheme="minorEastAsia" w:hAnsiTheme="minorHAnsi" w:cstheme="minorBidi"/>
          <w:i/>
        </w:rPr>
        <w:t xml:space="preserve">onfigure the </w:t>
      </w:r>
      <w:r w:rsidR="0023785E">
        <w:rPr>
          <w:rFonts w:asciiTheme="minorHAnsi" w:eastAsiaTheme="minorEastAsia" w:hAnsiTheme="minorHAnsi" w:cstheme="minorBidi"/>
          <w:i/>
        </w:rPr>
        <w:t>Data Synchronization Engine (</w:t>
      </w:r>
      <w:r w:rsidRPr="00802D9A">
        <w:rPr>
          <w:rFonts w:asciiTheme="minorHAnsi" w:eastAsiaTheme="minorEastAsia" w:hAnsiTheme="minorHAnsi" w:cstheme="minorBidi"/>
          <w:i/>
        </w:rPr>
        <w:t>DSE</w:t>
      </w:r>
      <w:r w:rsidR="0023785E">
        <w:rPr>
          <w:rFonts w:asciiTheme="minorHAnsi" w:eastAsiaTheme="minorEastAsia" w:hAnsiTheme="minorHAnsi" w:cstheme="minorBidi"/>
          <w:i/>
        </w:rPr>
        <w:t xml:space="preserve">) </w:t>
      </w:r>
      <w:r>
        <w:rPr>
          <w:rFonts w:asciiTheme="minorHAnsi" w:eastAsiaTheme="minorEastAsia" w:hAnsiTheme="minorHAnsi" w:cstheme="minorBidi"/>
          <w:i/>
        </w:rPr>
        <w:t>to m</w:t>
      </w:r>
      <w:r w:rsidR="006060BD" w:rsidRPr="00802D9A">
        <w:rPr>
          <w:rFonts w:asciiTheme="minorHAnsi" w:eastAsiaTheme="minorEastAsia" w:hAnsiTheme="minorHAnsi" w:cstheme="minorBidi"/>
          <w:i/>
        </w:rPr>
        <w:t>igrat</w:t>
      </w:r>
      <w:r>
        <w:rPr>
          <w:rFonts w:asciiTheme="minorHAnsi" w:eastAsiaTheme="minorEastAsia" w:hAnsiTheme="minorHAnsi" w:cstheme="minorBidi"/>
          <w:i/>
        </w:rPr>
        <w:t xml:space="preserve">e Inventory data from </w:t>
      </w:r>
      <w:r w:rsidR="00B7740A">
        <w:rPr>
          <w:rFonts w:asciiTheme="minorHAnsi" w:eastAsiaTheme="minorEastAsia" w:hAnsiTheme="minorHAnsi" w:cstheme="minorBidi"/>
          <w:i/>
        </w:rPr>
        <w:t>SDWIS State (</w:t>
      </w:r>
      <w:r>
        <w:rPr>
          <w:rFonts w:asciiTheme="minorHAnsi" w:eastAsiaTheme="minorEastAsia" w:hAnsiTheme="minorHAnsi" w:cstheme="minorBidi"/>
          <w:i/>
        </w:rPr>
        <w:t>S/S</w:t>
      </w:r>
      <w:r w:rsidR="00B7740A">
        <w:rPr>
          <w:rFonts w:asciiTheme="minorHAnsi" w:eastAsiaTheme="minorEastAsia" w:hAnsiTheme="minorHAnsi" w:cstheme="minorBidi"/>
          <w:i/>
        </w:rPr>
        <w:t>)</w:t>
      </w:r>
      <w:r>
        <w:rPr>
          <w:rFonts w:asciiTheme="minorHAnsi" w:eastAsiaTheme="minorEastAsia" w:hAnsiTheme="minorHAnsi" w:cstheme="minorBidi"/>
          <w:i/>
        </w:rPr>
        <w:t xml:space="preserve"> </w:t>
      </w:r>
      <w:r w:rsidR="006060BD" w:rsidRPr="00802D9A">
        <w:rPr>
          <w:rFonts w:asciiTheme="minorHAnsi" w:eastAsiaTheme="minorEastAsia" w:hAnsiTheme="minorHAnsi" w:cstheme="minorBidi"/>
          <w:i/>
        </w:rPr>
        <w:t>database</w:t>
      </w:r>
      <w:r w:rsidR="00B7740A">
        <w:rPr>
          <w:rFonts w:asciiTheme="minorHAnsi" w:eastAsiaTheme="minorEastAsia" w:hAnsiTheme="minorHAnsi" w:cstheme="minorBidi"/>
          <w:i/>
        </w:rPr>
        <w:t xml:space="preserve"> </w:t>
      </w:r>
      <w:r>
        <w:rPr>
          <w:rFonts w:asciiTheme="minorHAnsi" w:eastAsiaTheme="minorEastAsia" w:hAnsiTheme="minorHAnsi" w:cstheme="minorBidi"/>
          <w:i/>
        </w:rPr>
        <w:t>to CMDP</w:t>
      </w:r>
      <w:r w:rsidR="00F54321" w:rsidRPr="00802D9A">
        <w:rPr>
          <w:rFonts w:asciiTheme="minorHAnsi" w:eastAsiaTheme="minorEastAsia" w:hAnsiTheme="minorHAnsi" w:cstheme="minorBidi"/>
          <w:i/>
        </w:rPr>
        <w:t xml:space="preserve"> in </w:t>
      </w:r>
      <w:r w:rsidR="003A3588">
        <w:rPr>
          <w:rFonts w:asciiTheme="minorHAnsi" w:eastAsiaTheme="minorEastAsia" w:hAnsiTheme="minorHAnsi" w:cstheme="minorBidi"/>
          <w:i/>
        </w:rPr>
        <w:t>a “</w:t>
      </w:r>
      <w:r w:rsidR="00F54321" w:rsidRPr="00802D9A">
        <w:rPr>
          <w:rFonts w:asciiTheme="minorHAnsi" w:eastAsiaTheme="minorEastAsia" w:hAnsiTheme="minorHAnsi" w:cstheme="minorBidi"/>
          <w:i/>
        </w:rPr>
        <w:t>Test</w:t>
      </w:r>
      <w:r w:rsidR="003A3588">
        <w:rPr>
          <w:rFonts w:asciiTheme="minorHAnsi" w:eastAsiaTheme="minorEastAsia" w:hAnsiTheme="minorHAnsi" w:cstheme="minorBidi"/>
          <w:i/>
        </w:rPr>
        <w:t>”</w:t>
      </w:r>
      <w:r w:rsidR="00F54321" w:rsidRPr="00802D9A">
        <w:rPr>
          <w:rFonts w:asciiTheme="minorHAnsi" w:eastAsiaTheme="minorEastAsia" w:hAnsiTheme="minorHAnsi" w:cstheme="minorBidi"/>
          <w:i/>
        </w:rPr>
        <w:t xml:space="preserve"> environment</w:t>
      </w:r>
      <w:r w:rsidR="006060BD" w:rsidRPr="00802D9A">
        <w:rPr>
          <w:rFonts w:asciiTheme="minorHAnsi" w:eastAsiaTheme="minorEastAsia" w:hAnsiTheme="minorHAnsi" w:cstheme="minorBidi"/>
          <w:i/>
        </w:rPr>
        <w:t xml:space="preserve">.  </w:t>
      </w:r>
      <w:r w:rsidR="003A3588">
        <w:rPr>
          <w:rFonts w:asciiTheme="minorHAnsi" w:eastAsiaTheme="minorEastAsia" w:hAnsiTheme="minorHAnsi" w:cstheme="minorBidi"/>
          <w:i/>
        </w:rPr>
        <w:t xml:space="preserve">EPA has a test environment </w:t>
      </w:r>
      <w:r w:rsidR="00D00F49">
        <w:rPr>
          <w:rFonts w:asciiTheme="minorHAnsi" w:eastAsiaTheme="minorEastAsia" w:hAnsiTheme="minorHAnsi" w:cstheme="minorBidi"/>
          <w:i/>
        </w:rPr>
        <w:t>to support CMDP testing activities</w:t>
      </w:r>
      <w:r w:rsidR="00E9180C">
        <w:rPr>
          <w:rFonts w:asciiTheme="minorHAnsi" w:eastAsiaTheme="minorEastAsia" w:hAnsiTheme="minorHAnsi" w:cstheme="minorBidi"/>
          <w:i/>
        </w:rPr>
        <w:t xml:space="preserve"> with primacy agencies. </w:t>
      </w:r>
      <w:r w:rsidR="00D00F49">
        <w:rPr>
          <w:rFonts w:asciiTheme="minorHAnsi" w:eastAsiaTheme="minorEastAsia" w:hAnsiTheme="minorHAnsi" w:cstheme="minorBidi"/>
          <w:i/>
        </w:rPr>
        <w:t>EPA highly recommends primacy agencies also conduct testing activities in your own corresponding test environment</w:t>
      </w:r>
      <w:r w:rsidR="00E9180C">
        <w:rPr>
          <w:rFonts w:asciiTheme="minorHAnsi" w:eastAsiaTheme="minorEastAsia" w:hAnsiTheme="minorHAnsi" w:cstheme="minorBidi"/>
          <w:i/>
        </w:rPr>
        <w:t xml:space="preserve">. </w:t>
      </w:r>
    </w:p>
    <w:p w14:paraId="344D14E1" w14:textId="77777777" w:rsidR="00164E89" w:rsidRDefault="00164E89" w:rsidP="00164E89">
      <w:pPr>
        <w:rPr>
          <w:rStyle w:val="Heading4Char"/>
          <w:rFonts w:asciiTheme="minorHAnsi" w:eastAsiaTheme="minorEastAsia" w:hAnsiTheme="minorHAnsi" w:cstheme="minorBidi"/>
          <w:b/>
          <w:i w:val="0"/>
          <w:color w:val="1F4E79" w:themeColor="accent1" w:themeShade="80"/>
          <w:u w:val="single"/>
        </w:rPr>
      </w:pPr>
    </w:p>
    <w:p w14:paraId="734079BD" w14:textId="77777777" w:rsidR="007B32AF" w:rsidRDefault="00164E89" w:rsidP="007B32AF">
      <w:pPr>
        <w:rPr>
          <w:rStyle w:val="Heading4Char"/>
          <w:rFonts w:asciiTheme="minorHAnsi" w:eastAsiaTheme="minorEastAsia" w:hAnsiTheme="minorHAnsi" w:cstheme="minorBidi"/>
          <w:i w:val="0"/>
          <w:color w:val="auto"/>
        </w:rPr>
      </w:pPr>
      <w:r w:rsidRPr="008F721F">
        <w:rPr>
          <w:rStyle w:val="Heading4Char"/>
          <w:rFonts w:asciiTheme="minorHAnsi" w:eastAsiaTheme="minorEastAsia" w:hAnsiTheme="minorHAnsi" w:cstheme="minorBidi"/>
          <w:b/>
          <w:i w:val="0"/>
          <w:color w:val="1F4E79" w:themeColor="accent1" w:themeShade="80"/>
          <w:u w:val="single"/>
        </w:rPr>
        <w:t>Prerequisite</w:t>
      </w:r>
      <w:r w:rsidR="004A6248">
        <w:rPr>
          <w:rStyle w:val="Heading4Char"/>
          <w:rFonts w:asciiTheme="minorHAnsi" w:eastAsiaTheme="minorEastAsia" w:hAnsiTheme="minorHAnsi" w:cstheme="minorBidi"/>
          <w:b/>
          <w:i w:val="0"/>
          <w:color w:val="1F4E79" w:themeColor="accent1" w:themeShade="80"/>
          <w:u w:val="single"/>
        </w:rPr>
        <w:t>s</w:t>
      </w:r>
      <w:r>
        <w:rPr>
          <w:rStyle w:val="Heading4Char"/>
          <w:rFonts w:asciiTheme="minorHAnsi" w:eastAsiaTheme="minorEastAsia" w:hAnsiTheme="minorHAnsi" w:cstheme="minorBidi"/>
          <w:i w:val="0"/>
          <w:color w:val="auto"/>
        </w:rPr>
        <w:t>:</w:t>
      </w:r>
    </w:p>
    <w:p w14:paraId="012A842C" w14:textId="77777777" w:rsidR="004916CC" w:rsidRPr="004916CC" w:rsidRDefault="004916CC" w:rsidP="0036627A">
      <w:pPr>
        <w:ind w:left="360"/>
        <w:rPr>
          <w:rFonts w:asciiTheme="minorHAnsi" w:eastAsiaTheme="minorEastAsia" w:hAnsiTheme="minorHAnsi" w:cstheme="minorBidi"/>
          <w:iCs/>
        </w:rPr>
      </w:pPr>
      <w:r w:rsidRPr="004916CC">
        <w:rPr>
          <w:rFonts w:asciiTheme="minorHAnsi" w:eastAsiaTheme="minorEastAsia" w:hAnsiTheme="minorHAnsi" w:cstheme="minorBidi"/>
          <w:iCs/>
        </w:rPr>
        <w:t xml:space="preserve">Complete CMDP Pre-setup – </w:t>
      </w:r>
      <w:hyperlink r:id="rId21" w:history="1">
        <w:r w:rsidRPr="004916CC">
          <w:rPr>
            <w:rStyle w:val="Hyperlink"/>
            <w:rFonts w:asciiTheme="minorHAnsi" w:eastAsiaTheme="minorEastAsia" w:hAnsiTheme="minorHAnsi" w:cstheme="minorBidi"/>
            <w:iCs/>
          </w:rPr>
          <w:t>Submit a request to the CMDP Help Center</w:t>
        </w:r>
      </w:hyperlink>
      <w:r w:rsidRPr="004916CC">
        <w:rPr>
          <w:rFonts w:asciiTheme="minorHAnsi" w:eastAsiaTheme="minorEastAsia" w:hAnsiTheme="minorHAnsi" w:cstheme="minorBidi"/>
          <w:iCs/>
        </w:rPr>
        <w:t xml:space="preserve"> for “CMDP Pre-setup Support”.  </w:t>
      </w:r>
      <w:r w:rsidRPr="004916CC">
        <w:rPr>
          <w:rFonts w:asciiTheme="minorHAnsi" w:eastAsiaTheme="minorEastAsia" w:hAnsiTheme="minorHAnsi" w:cstheme="minorBidi"/>
          <w:b/>
          <w:iCs/>
          <w:u w:val="single"/>
        </w:rPr>
        <w:t>This step should be completed only once per primacy agency</w:t>
      </w:r>
      <w:r w:rsidRPr="004916CC">
        <w:rPr>
          <w:rFonts w:asciiTheme="minorHAnsi" w:eastAsiaTheme="minorEastAsia" w:hAnsiTheme="minorHAnsi" w:cstheme="minorBidi"/>
          <w:iCs/>
        </w:rPr>
        <w:t xml:space="preserve">. </w:t>
      </w:r>
    </w:p>
    <w:p w14:paraId="571D2EE6" w14:textId="77777777" w:rsidR="004916CC" w:rsidRPr="00264C12" w:rsidRDefault="004916CC" w:rsidP="0036627A">
      <w:pPr>
        <w:pStyle w:val="ListParagraph"/>
        <w:numPr>
          <w:ilvl w:val="1"/>
          <w:numId w:val="28"/>
        </w:numPr>
        <w:ind w:left="990" w:hanging="270"/>
        <w:rPr>
          <w:rStyle w:val="Hyperlink"/>
          <w:rFonts w:asciiTheme="minorHAnsi" w:eastAsiaTheme="minorEastAsia" w:hAnsiTheme="minorHAnsi" w:cstheme="minorBidi"/>
          <w:iCs/>
          <w:color w:val="auto"/>
          <w:u w:val="none"/>
        </w:rPr>
      </w:pPr>
      <w:r>
        <w:rPr>
          <w:rFonts w:asciiTheme="minorHAnsi" w:eastAsiaTheme="minorEastAsia" w:hAnsiTheme="minorHAnsi" w:cstheme="minorBidi"/>
          <w:iCs/>
        </w:rPr>
        <w:t xml:space="preserve">For additional overview information: see </w:t>
      </w:r>
      <w:hyperlink r:id="rId22" w:history="1">
        <w:r w:rsidRPr="00452797">
          <w:rPr>
            <w:rStyle w:val="Hyperlink"/>
            <w:rFonts w:eastAsiaTheme="minorEastAsia"/>
          </w:rPr>
          <w:t>CMDP Transition Flowchart</w:t>
        </w:r>
      </w:hyperlink>
    </w:p>
    <w:p w14:paraId="159D2020" w14:textId="77777777" w:rsidR="004916CC" w:rsidRDefault="004916CC" w:rsidP="0036627A">
      <w:pPr>
        <w:pStyle w:val="ListParagraph"/>
        <w:numPr>
          <w:ilvl w:val="1"/>
          <w:numId w:val="28"/>
        </w:numPr>
        <w:ind w:left="990" w:hanging="270"/>
        <w:rPr>
          <w:rFonts w:asciiTheme="minorHAnsi" w:eastAsiaTheme="minorEastAsia" w:hAnsiTheme="minorHAnsi" w:cstheme="minorBidi"/>
          <w:iCs/>
        </w:rPr>
      </w:pPr>
      <w:r w:rsidRPr="007B32AF">
        <w:rPr>
          <w:rFonts w:asciiTheme="minorHAnsi" w:eastAsiaTheme="minorEastAsia" w:hAnsiTheme="minorHAnsi" w:cstheme="minorBidi"/>
          <w:iCs/>
        </w:rPr>
        <w:t xml:space="preserve">Understand </w:t>
      </w:r>
      <w:r>
        <w:rPr>
          <w:rFonts w:asciiTheme="minorHAnsi" w:eastAsiaTheme="minorEastAsia" w:hAnsiTheme="minorHAnsi" w:cstheme="minorBidi"/>
          <w:iCs/>
        </w:rPr>
        <w:t xml:space="preserve">the </w:t>
      </w:r>
      <w:r w:rsidRPr="007B32AF">
        <w:rPr>
          <w:rFonts w:asciiTheme="minorHAnsi" w:eastAsiaTheme="minorEastAsia" w:hAnsiTheme="minorHAnsi" w:cstheme="minorBidi"/>
          <w:iCs/>
        </w:rPr>
        <w:t xml:space="preserve">CMDP system -- </w:t>
      </w:r>
      <w:r w:rsidRPr="007B32AF">
        <w:rPr>
          <w:rFonts w:asciiTheme="minorHAnsi" w:eastAsiaTheme="minorEastAsia" w:hAnsiTheme="minorHAnsi" w:cstheme="minorBidi"/>
          <w:i/>
          <w:iCs/>
        </w:rPr>
        <w:t xml:space="preserve">overview CMDP features via </w:t>
      </w:r>
      <w:hyperlink r:id="rId23" w:history="1">
        <w:r w:rsidRPr="007B32AF">
          <w:rPr>
            <w:rStyle w:val="Hyperlink"/>
            <w:rFonts w:asciiTheme="minorHAnsi" w:eastAsiaTheme="minorEastAsia" w:hAnsiTheme="minorHAnsi" w:cstheme="minorBidi"/>
            <w:i/>
            <w:iCs/>
          </w:rPr>
          <w:t>CMDP User Manual</w:t>
        </w:r>
      </w:hyperlink>
      <w:r w:rsidRPr="007B32AF">
        <w:rPr>
          <w:rFonts w:asciiTheme="minorHAnsi" w:eastAsiaTheme="minorEastAsia" w:hAnsiTheme="minorHAnsi" w:cstheme="minorBidi"/>
          <w:iCs/>
        </w:rPr>
        <w:t xml:space="preserve"> </w:t>
      </w:r>
    </w:p>
    <w:p w14:paraId="47E62026" w14:textId="77777777" w:rsidR="004916CC" w:rsidRPr="00717CBC" w:rsidRDefault="004916CC" w:rsidP="0036627A">
      <w:pPr>
        <w:pStyle w:val="ListParagraph"/>
        <w:numPr>
          <w:ilvl w:val="1"/>
          <w:numId w:val="28"/>
        </w:numPr>
        <w:ind w:left="990" w:hanging="270"/>
        <w:rPr>
          <w:rStyle w:val="Hyperlink"/>
          <w:rFonts w:asciiTheme="minorHAnsi" w:eastAsiaTheme="minorEastAsia" w:hAnsiTheme="minorHAnsi" w:cstheme="minorBidi"/>
          <w:iCs/>
          <w:color w:val="auto"/>
          <w:u w:val="none"/>
        </w:rPr>
      </w:pPr>
      <w:r>
        <w:rPr>
          <w:rFonts w:asciiTheme="minorHAnsi" w:eastAsiaTheme="minorEastAsia" w:hAnsiTheme="minorHAnsi" w:cstheme="minorBidi"/>
          <w:iCs/>
        </w:rPr>
        <w:t>Understand the CMDP user roles and registration process – r</w:t>
      </w:r>
      <w:r w:rsidRPr="007B32AF">
        <w:rPr>
          <w:rFonts w:asciiTheme="minorHAnsi" w:eastAsiaTheme="minorEastAsia" w:hAnsiTheme="minorHAnsi" w:cstheme="minorBidi"/>
          <w:iCs/>
        </w:rPr>
        <w:t xml:space="preserve">eview </w:t>
      </w:r>
      <w:r>
        <w:rPr>
          <w:rFonts w:asciiTheme="minorHAnsi" w:eastAsiaTheme="minorEastAsia" w:hAnsiTheme="minorHAnsi" w:cstheme="minorBidi"/>
          <w:iCs/>
        </w:rPr>
        <w:t xml:space="preserve">the </w:t>
      </w:r>
      <w:hyperlink r:id="rId24" w:history="1">
        <w:r w:rsidRPr="007127F1">
          <w:rPr>
            <w:rStyle w:val="Hyperlink"/>
            <w:rFonts w:asciiTheme="minorHAnsi" w:eastAsiaTheme="minorEastAsia" w:hAnsiTheme="minorHAnsi" w:cstheme="minorBidi"/>
            <w:iCs/>
          </w:rPr>
          <w:t>CMDP Role Registration User Guide</w:t>
        </w:r>
      </w:hyperlink>
    </w:p>
    <w:p w14:paraId="626C384E" w14:textId="77777777" w:rsidR="004916CC" w:rsidRPr="00512D89" w:rsidRDefault="004916CC" w:rsidP="0036627A">
      <w:pPr>
        <w:pStyle w:val="ListParagraph"/>
        <w:numPr>
          <w:ilvl w:val="1"/>
          <w:numId w:val="28"/>
        </w:numPr>
        <w:ind w:left="990" w:hanging="270"/>
        <w:rPr>
          <w:rFonts w:asciiTheme="minorHAnsi" w:eastAsiaTheme="minorEastAsia" w:hAnsiTheme="minorHAnsi" w:cstheme="minorBidi"/>
          <w:iCs/>
        </w:rPr>
      </w:pPr>
      <w:r w:rsidRPr="00512D89">
        <w:rPr>
          <w:rStyle w:val="Hyperlink"/>
          <w:rFonts w:asciiTheme="minorHAnsi" w:eastAsiaTheme="minorEastAsia" w:hAnsiTheme="minorHAnsi" w:cstheme="minorBidi"/>
          <w:iCs/>
          <w:color w:val="auto"/>
          <w:u w:val="none"/>
        </w:rPr>
        <w:t xml:space="preserve">Understand Shared CROMERR Services </w:t>
      </w:r>
      <w:r>
        <w:rPr>
          <w:rStyle w:val="Hyperlink"/>
          <w:rFonts w:asciiTheme="minorHAnsi" w:eastAsiaTheme="minorEastAsia" w:hAnsiTheme="minorHAnsi" w:cstheme="minorBidi"/>
          <w:iCs/>
          <w:color w:val="auto"/>
          <w:u w:val="none"/>
        </w:rPr>
        <w:t xml:space="preserve">(SCS) </w:t>
      </w:r>
      <w:r w:rsidRPr="00512D89">
        <w:rPr>
          <w:rStyle w:val="Hyperlink"/>
          <w:rFonts w:asciiTheme="minorHAnsi" w:eastAsiaTheme="minorEastAsia" w:hAnsiTheme="minorHAnsi" w:cstheme="minorBidi"/>
          <w:iCs/>
          <w:color w:val="auto"/>
          <w:u w:val="none"/>
        </w:rPr>
        <w:t>– review the “</w:t>
      </w:r>
      <w:hyperlink r:id="rId25" w:history="1">
        <w:r w:rsidRPr="002B6D62">
          <w:rPr>
            <w:rStyle w:val="Hyperlink"/>
            <w:rFonts w:asciiTheme="minorHAnsi" w:eastAsiaTheme="minorEastAsia" w:hAnsiTheme="minorHAnsi" w:cstheme="minorBidi"/>
            <w:iCs/>
          </w:rPr>
          <w:t>Shared CROMERR Services Advanced Help Desk User Guide</w:t>
        </w:r>
      </w:hyperlink>
      <w:r w:rsidRPr="00512D89">
        <w:rPr>
          <w:rStyle w:val="Hyperlink"/>
          <w:rFonts w:asciiTheme="minorHAnsi" w:eastAsiaTheme="minorEastAsia" w:hAnsiTheme="minorHAnsi" w:cstheme="minorBidi"/>
          <w:iCs/>
          <w:color w:val="auto"/>
          <w:u w:val="none"/>
        </w:rPr>
        <w:t xml:space="preserve">” </w:t>
      </w:r>
    </w:p>
    <w:p w14:paraId="0E635309" w14:textId="77777777" w:rsidR="00164E89" w:rsidRPr="00164E89" w:rsidRDefault="00164E89" w:rsidP="00F54321">
      <w:pPr>
        <w:spacing w:before="40"/>
        <w:ind w:left="360"/>
        <w:rPr>
          <w:rFonts w:asciiTheme="minorHAnsi" w:eastAsiaTheme="minorEastAsia" w:hAnsiTheme="minorHAnsi" w:cstheme="minorBidi"/>
        </w:rPr>
      </w:pPr>
    </w:p>
    <w:p w14:paraId="2F36E2D3" w14:textId="379CD2C7" w:rsidR="00F54321" w:rsidRPr="00802D9A" w:rsidRDefault="007B6DA6" w:rsidP="00097B12">
      <w:pPr>
        <w:rPr>
          <w:rFonts w:eastAsiaTheme="minorEastAsia"/>
        </w:rPr>
      </w:pPr>
      <w:r w:rsidRPr="00802D9A">
        <w:rPr>
          <w:rFonts w:asciiTheme="minorHAnsi" w:eastAsiaTheme="minorEastAsia" w:hAnsiTheme="minorHAnsi" w:cstheme="minorBidi"/>
          <w:b/>
          <w:bCs/>
        </w:rPr>
        <w:t>Steps</w:t>
      </w:r>
      <w:r w:rsidR="7DF17DEE" w:rsidRPr="00802D9A">
        <w:rPr>
          <w:rFonts w:asciiTheme="minorHAnsi" w:eastAsiaTheme="minorEastAsia" w:hAnsiTheme="minorHAnsi" w:cstheme="minorBidi"/>
          <w:b/>
          <w:bCs/>
        </w:rPr>
        <w:t xml:space="preserve">: </w:t>
      </w:r>
    </w:p>
    <w:p w14:paraId="7BF3C9AB" w14:textId="6F6CEE88" w:rsidR="000E457E" w:rsidRPr="005A0164" w:rsidRDefault="000E457E" w:rsidP="000E457E">
      <w:pPr>
        <w:pStyle w:val="ListParagraph"/>
        <w:numPr>
          <w:ilvl w:val="0"/>
          <w:numId w:val="1"/>
        </w:numPr>
        <w:rPr>
          <w:rStyle w:val="Hyperlink"/>
          <w:rFonts w:asciiTheme="minorHAnsi" w:eastAsiaTheme="minorEastAsia" w:hAnsiTheme="minorHAnsi" w:cstheme="minorHAnsi"/>
          <w:color w:val="auto"/>
          <w:u w:val="none"/>
        </w:rPr>
      </w:pPr>
      <w:r>
        <w:rPr>
          <w:rFonts w:asciiTheme="minorHAnsi" w:eastAsiaTheme="minorEastAsia" w:hAnsiTheme="minorHAnsi" w:cstheme="minorHAnsi"/>
        </w:rPr>
        <w:t>Individuals that require a “State CMDP Administrator” role should follow this process for requesting a</w:t>
      </w:r>
      <w:r w:rsidR="00C9128D">
        <w:rPr>
          <w:rFonts w:asciiTheme="minorHAnsi" w:eastAsiaTheme="minorEastAsia" w:hAnsiTheme="minorHAnsi" w:cstheme="minorHAnsi"/>
        </w:rPr>
        <w:t xml:space="preserve"> </w:t>
      </w:r>
      <w:r>
        <w:rPr>
          <w:rFonts w:asciiTheme="minorHAnsi" w:eastAsiaTheme="minorEastAsia" w:hAnsiTheme="minorHAnsi" w:cstheme="minorHAnsi"/>
        </w:rPr>
        <w:t xml:space="preserve">Shared CROMERR Services (SCS) Test account, </w:t>
      </w:r>
      <w:hyperlink r:id="rId26" w:history="1">
        <w:r w:rsidRPr="00D30D8B">
          <w:rPr>
            <w:rStyle w:val="Hyperlink"/>
            <w:rFonts w:asciiTheme="minorHAnsi" w:eastAsiaTheme="minorEastAsia" w:hAnsiTheme="minorHAnsi" w:cstheme="minorHAnsi"/>
          </w:rPr>
          <w:t>see section 2.1, p.11</w:t>
        </w:r>
      </w:hyperlink>
    </w:p>
    <w:p w14:paraId="528CAAB8" w14:textId="77777777" w:rsidR="000E457E" w:rsidRPr="00A02BF0" w:rsidRDefault="000E457E" w:rsidP="000E457E">
      <w:pPr>
        <w:pStyle w:val="ListParagraph"/>
        <w:numPr>
          <w:ilvl w:val="1"/>
          <w:numId w:val="1"/>
        </w:numPr>
        <w:rPr>
          <w:rFonts w:asciiTheme="minorHAnsi" w:eastAsiaTheme="minorEastAsia" w:hAnsiTheme="minorHAnsi" w:cstheme="minorHAnsi"/>
        </w:rPr>
      </w:pPr>
      <w:r>
        <w:rPr>
          <w:rStyle w:val="Hyperlink"/>
          <w:rFonts w:asciiTheme="minorHAnsi" w:eastAsiaTheme="minorEastAsia" w:hAnsiTheme="minorHAnsi" w:cstheme="minorHAnsi"/>
          <w:color w:val="auto"/>
          <w:u w:val="none"/>
        </w:rPr>
        <w:t>Each p</w:t>
      </w:r>
      <w:r w:rsidRPr="00A02BF0">
        <w:rPr>
          <w:rStyle w:val="Hyperlink"/>
          <w:rFonts w:asciiTheme="minorHAnsi" w:eastAsiaTheme="minorEastAsia" w:hAnsiTheme="minorHAnsi" w:cstheme="minorHAnsi"/>
          <w:color w:val="auto"/>
          <w:u w:val="none"/>
        </w:rPr>
        <w:t>rimacy agenc</w:t>
      </w:r>
      <w:r>
        <w:rPr>
          <w:rStyle w:val="Hyperlink"/>
          <w:rFonts w:asciiTheme="minorHAnsi" w:eastAsiaTheme="minorEastAsia" w:hAnsiTheme="minorHAnsi" w:cstheme="minorHAnsi"/>
          <w:color w:val="auto"/>
          <w:u w:val="none"/>
        </w:rPr>
        <w:t xml:space="preserve">y </w:t>
      </w:r>
      <w:r w:rsidRPr="00A02BF0">
        <w:rPr>
          <w:rStyle w:val="Hyperlink"/>
          <w:rFonts w:asciiTheme="minorHAnsi" w:eastAsiaTheme="minorEastAsia" w:hAnsiTheme="minorHAnsi" w:cstheme="minorHAnsi"/>
          <w:color w:val="auto"/>
          <w:u w:val="none"/>
        </w:rPr>
        <w:t>can have multiple users with the “State CMDP Administrator” role</w:t>
      </w:r>
      <w:r>
        <w:rPr>
          <w:rStyle w:val="Hyperlink"/>
          <w:rFonts w:asciiTheme="minorHAnsi" w:eastAsiaTheme="minorEastAsia" w:hAnsiTheme="minorHAnsi" w:cstheme="minorHAnsi"/>
          <w:color w:val="auto"/>
          <w:u w:val="none"/>
        </w:rPr>
        <w:t xml:space="preserve">. </w:t>
      </w:r>
      <w:r w:rsidRPr="00A02BF0">
        <w:rPr>
          <w:rStyle w:val="Hyperlink"/>
          <w:rFonts w:asciiTheme="minorHAnsi" w:eastAsiaTheme="minorEastAsia" w:hAnsiTheme="minorHAnsi" w:cstheme="minorHAnsi"/>
          <w:color w:val="auto"/>
          <w:u w:val="none"/>
        </w:rPr>
        <w:t>EPA recommends 2-3 separate indiv</w:t>
      </w:r>
      <w:r>
        <w:rPr>
          <w:rStyle w:val="Hyperlink"/>
          <w:rFonts w:asciiTheme="minorHAnsi" w:eastAsiaTheme="minorEastAsia" w:hAnsiTheme="minorHAnsi" w:cstheme="minorHAnsi"/>
          <w:color w:val="auto"/>
          <w:u w:val="none"/>
        </w:rPr>
        <w:t>id</w:t>
      </w:r>
      <w:r w:rsidRPr="00A02BF0">
        <w:rPr>
          <w:rStyle w:val="Hyperlink"/>
          <w:rFonts w:asciiTheme="minorHAnsi" w:eastAsiaTheme="minorEastAsia" w:hAnsiTheme="minorHAnsi" w:cstheme="minorHAnsi"/>
          <w:color w:val="auto"/>
          <w:u w:val="none"/>
        </w:rPr>
        <w:t>uals</w:t>
      </w:r>
      <w:r>
        <w:rPr>
          <w:rStyle w:val="Hyperlink"/>
          <w:rFonts w:asciiTheme="minorHAnsi" w:eastAsiaTheme="minorEastAsia" w:hAnsiTheme="minorHAnsi" w:cstheme="minorHAnsi"/>
          <w:color w:val="auto"/>
          <w:u w:val="none"/>
        </w:rPr>
        <w:t xml:space="preserve"> for this role to provide sufficient coverage. </w:t>
      </w:r>
    </w:p>
    <w:p w14:paraId="797E2996" w14:textId="77777777" w:rsidR="000E457E" w:rsidRDefault="000E457E" w:rsidP="000E457E">
      <w:pPr>
        <w:pStyle w:val="ListParagraph"/>
        <w:numPr>
          <w:ilvl w:val="0"/>
          <w:numId w:val="1"/>
        </w:numPr>
        <w:rPr>
          <w:rFonts w:asciiTheme="minorHAnsi" w:eastAsiaTheme="minorEastAsia" w:hAnsiTheme="minorHAnsi" w:cstheme="minorHAnsi"/>
        </w:rPr>
      </w:pPr>
      <w:r w:rsidRPr="00D30D8B">
        <w:rPr>
          <w:rFonts w:asciiTheme="minorHAnsi" w:eastAsiaTheme="minorEastAsia" w:hAnsiTheme="minorHAnsi" w:cstheme="minorHAnsi"/>
        </w:rPr>
        <w:t xml:space="preserve">Get familiar with </w:t>
      </w:r>
      <w:r>
        <w:rPr>
          <w:rFonts w:asciiTheme="minorHAnsi" w:eastAsiaTheme="minorEastAsia" w:hAnsiTheme="minorHAnsi" w:cstheme="minorHAnsi"/>
        </w:rPr>
        <w:t xml:space="preserve">the administrative </w:t>
      </w:r>
      <w:r w:rsidRPr="00D30D8B">
        <w:rPr>
          <w:rFonts w:asciiTheme="minorHAnsi" w:eastAsiaTheme="minorEastAsia" w:hAnsiTheme="minorHAnsi" w:cstheme="minorHAnsi"/>
        </w:rPr>
        <w:t xml:space="preserve">features of </w:t>
      </w:r>
      <w:r>
        <w:rPr>
          <w:rFonts w:asciiTheme="minorHAnsi" w:eastAsiaTheme="minorEastAsia" w:hAnsiTheme="minorHAnsi" w:cstheme="minorHAnsi"/>
        </w:rPr>
        <w:t xml:space="preserve">the </w:t>
      </w:r>
      <w:hyperlink r:id="rId27" w:history="1">
        <w:r w:rsidRPr="00F605F0">
          <w:rPr>
            <w:rStyle w:val="Hyperlink"/>
            <w:rFonts w:eastAsiaTheme="minorEastAsia"/>
          </w:rPr>
          <w:t>SCS</w:t>
        </w:r>
      </w:hyperlink>
      <w:r w:rsidRPr="00F605F0">
        <w:rPr>
          <w:rStyle w:val="Hyperlink"/>
          <w:rFonts w:eastAsiaTheme="minorEastAsia"/>
        </w:rPr>
        <w:t xml:space="preserve"> </w:t>
      </w:r>
      <w:r w:rsidRPr="00D30D8B">
        <w:rPr>
          <w:rFonts w:asciiTheme="minorHAnsi" w:eastAsiaTheme="minorEastAsia" w:hAnsiTheme="minorHAnsi" w:cstheme="minorHAnsi"/>
        </w:rPr>
        <w:t xml:space="preserve">and </w:t>
      </w:r>
      <w:r>
        <w:rPr>
          <w:rFonts w:asciiTheme="minorHAnsi" w:eastAsiaTheme="minorEastAsia" w:hAnsiTheme="minorHAnsi" w:cstheme="minorHAnsi"/>
        </w:rPr>
        <w:t xml:space="preserve">the </w:t>
      </w:r>
      <w:hyperlink r:id="rId28" w:history="1">
        <w:r w:rsidRPr="00D30D8B">
          <w:rPr>
            <w:rStyle w:val="Hyperlink"/>
            <w:rFonts w:asciiTheme="minorHAnsi" w:eastAsiaTheme="minorEastAsia" w:hAnsiTheme="minorHAnsi" w:cstheme="minorHAnsi"/>
          </w:rPr>
          <w:t xml:space="preserve">CMDP </w:t>
        </w:r>
      </w:hyperlink>
      <w:r>
        <w:rPr>
          <w:rFonts w:asciiTheme="minorHAnsi" w:eastAsiaTheme="minorEastAsia" w:hAnsiTheme="minorHAnsi" w:cstheme="minorHAnsi"/>
        </w:rPr>
        <w:t xml:space="preserve">: </w:t>
      </w:r>
    </w:p>
    <w:p w14:paraId="780E4A0A" w14:textId="77777777" w:rsidR="000E457E" w:rsidRPr="003B760F" w:rsidRDefault="000E457E" w:rsidP="000E457E">
      <w:pPr>
        <w:pStyle w:val="ListParagraph"/>
        <w:numPr>
          <w:ilvl w:val="1"/>
          <w:numId w:val="1"/>
        </w:numPr>
        <w:rPr>
          <w:rFonts w:asciiTheme="minorHAnsi" w:eastAsiaTheme="minorEastAsia" w:hAnsiTheme="minorHAnsi" w:cstheme="minorHAnsi"/>
        </w:rPr>
      </w:pPr>
      <w:r w:rsidRPr="003B760F">
        <w:rPr>
          <w:rFonts w:asciiTheme="minorHAnsi" w:eastAsiaTheme="minorEastAsia" w:hAnsiTheme="minorHAnsi" w:cstheme="minorHAnsi"/>
        </w:rPr>
        <w:t>SCS administration (</w:t>
      </w:r>
      <w:r w:rsidRPr="00EC2953">
        <w:rPr>
          <w:rFonts w:asciiTheme="minorHAnsi" w:eastAsiaTheme="minorEastAsia" w:hAnsiTheme="minorHAnsi" w:cstheme="minorHAnsi"/>
          <w:i/>
        </w:rPr>
        <w:t>see Admin Tools, page 9</w:t>
      </w:r>
      <w:r w:rsidRPr="003B760F">
        <w:rPr>
          <w:rFonts w:asciiTheme="minorHAnsi" w:eastAsiaTheme="minorEastAsia" w:hAnsiTheme="minorHAnsi" w:cstheme="minorHAnsi"/>
        </w:rPr>
        <w:t xml:space="preserve"> -- </w:t>
      </w:r>
      <w:hyperlink r:id="rId29" w:history="1">
        <w:r w:rsidRPr="00F605F0">
          <w:rPr>
            <w:rStyle w:val="Hyperlink"/>
            <w:rFonts w:eastAsiaTheme="majorEastAsia"/>
          </w:rPr>
          <w:t>Shared CROMERR Services (SCS) Advanced Services Help Desk User Guide</w:t>
        </w:r>
      </w:hyperlink>
      <w:r w:rsidRPr="003B760F">
        <w:rPr>
          <w:rStyle w:val="baec5a81-e4d6-4674-97f3-e9220f0136c1"/>
          <w:rFonts w:asciiTheme="minorHAnsi" w:eastAsiaTheme="majorEastAsia" w:hAnsiTheme="minorHAnsi" w:cstheme="minorHAnsi"/>
          <w:bCs/>
        </w:rPr>
        <w:t>)</w:t>
      </w:r>
    </w:p>
    <w:p w14:paraId="573B46DC" w14:textId="0B06D4F6" w:rsidR="000E457E" w:rsidRPr="002B7698" w:rsidRDefault="000E457E" w:rsidP="000E457E">
      <w:pPr>
        <w:pStyle w:val="ListParagraph"/>
        <w:numPr>
          <w:ilvl w:val="1"/>
          <w:numId w:val="1"/>
        </w:numPr>
        <w:rPr>
          <w:rFonts w:asciiTheme="minorHAnsi" w:eastAsiaTheme="minorEastAsia" w:hAnsiTheme="minorHAnsi" w:cstheme="minorHAnsi"/>
          <w:iCs/>
        </w:rPr>
      </w:pPr>
      <w:r w:rsidRPr="003B760F">
        <w:rPr>
          <w:rFonts w:asciiTheme="minorHAnsi" w:eastAsiaTheme="minorEastAsia" w:hAnsiTheme="minorHAnsi" w:cstheme="minorHAnsi"/>
          <w:iCs/>
        </w:rPr>
        <w:t xml:space="preserve">CMDP </w:t>
      </w:r>
      <w:r w:rsidRPr="003B760F">
        <w:rPr>
          <w:rFonts w:asciiTheme="minorHAnsi" w:eastAsiaTheme="minorEastAsia" w:hAnsiTheme="minorHAnsi" w:cstheme="minorHAnsi"/>
        </w:rPr>
        <w:t>administration (</w:t>
      </w:r>
      <w:r w:rsidRPr="00EC2953">
        <w:rPr>
          <w:rFonts w:asciiTheme="minorHAnsi" w:eastAsiaTheme="minorEastAsia" w:hAnsiTheme="minorHAnsi" w:cstheme="minorHAnsi"/>
          <w:i/>
        </w:rPr>
        <w:t>see figure 12, page 19</w:t>
      </w:r>
      <w:r>
        <w:rPr>
          <w:rFonts w:asciiTheme="minorHAnsi" w:eastAsiaTheme="minorEastAsia" w:hAnsiTheme="minorHAnsi" w:cstheme="minorHAnsi"/>
          <w:i/>
        </w:rPr>
        <w:t xml:space="preserve"> and Section 8: System Administration, page 167</w:t>
      </w:r>
      <w:r w:rsidRPr="003B760F">
        <w:rPr>
          <w:rFonts w:asciiTheme="minorHAnsi" w:eastAsiaTheme="minorEastAsia" w:hAnsiTheme="minorHAnsi" w:cstheme="minorHAnsi"/>
        </w:rPr>
        <w:t xml:space="preserve"> -- </w:t>
      </w:r>
      <w:hyperlink r:id="rId30" w:history="1">
        <w:r w:rsidRPr="002B7698">
          <w:rPr>
            <w:rStyle w:val="Hyperlink"/>
            <w:rFonts w:asciiTheme="minorHAnsi" w:eastAsiaTheme="minorEastAsia" w:hAnsiTheme="minorHAnsi" w:cstheme="minorHAnsi"/>
            <w:iCs/>
            <w:color w:val="auto"/>
          </w:rPr>
          <w:t>CMDP User Manual</w:t>
        </w:r>
      </w:hyperlink>
      <w:r w:rsidRPr="002B7698">
        <w:rPr>
          <w:rStyle w:val="Hyperlink"/>
          <w:rFonts w:asciiTheme="minorHAnsi" w:eastAsiaTheme="minorEastAsia" w:hAnsiTheme="minorHAnsi" w:cstheme="minorHAnsi"/>
          <w:iCs/>
          <w:color w:val="auto"/>
        </w:rPr>
        <w:t>)</w:t>
      </w:r>
    </w:p>
    <w:p w14:paraId="0D121C6B" w14:textId="1C1E9C19" w:rsidR="00F10A4F" w:rsidRPr="00452567" w:rsidRDefault="002655F7" w:rsidP="000E457E">
      <w:pPr>
        <w:pStyle w:val="ListParagraph"/>
        <w:numPr>
          <w:ilvl w:val="0"/>
          <w:numId w:val="1"/>
        </w:numPr>
        <w:rPr>
          <w:rFonts w:asciiTheme="minorHAnsi" w:eastAsiaTheme="minorEastAsia" w:hAnsiTheme="minorHAnsi" w:cstheme="minorBidi"/>
        </w:rPr>
      </w:pPr>
      <w:r w:rsidRPr="00452567">
        <w:rPr>
          <w:rFonts w:asciiTheme="minorHAnsi" w:eastAsiaTheme="minorEastAsia" w:hAnsiTheme="minorHAnsi" w:cstheme="minorBidi"/>
        </w:rPr>
        <w:t xml:space="preserve">Migrate </w:t>
      </w:r>
      <w:r w:rsidR="008D2E93" w:rsidRPr="00452567">
        <w:rPr>
          <w:rFonts w:asciiTheme="minorHAnsi" w:eastAsiaTheme="minorEastAsia" w:hAnsiTheme="minorHAnsi" w:cstheme="minorBidi"/>
        </w:rPr>
        <w:t xml:space="preserve">&amp; </w:t>
      </w:r>
      <w:r w:rsidR="00452567">
        <w:rPr>
          <w:rFonts w:asciiTheme="minorHAnsi" w:eastAsiaTheme="minorEastAsia" w:hAnsiTheme="minorHAnsi" w:cstheme="minorBidi"/>
        </w:rPr>
        <w:t>s</w:t>
      </w:r>
      <w:r w:rsidR="008D2E93" w:rsidRPr="00452567">
        <w:rPr>
          <w:rFonts w:asciiTheme="minorHAnsi" w:eastAsiaTheme="minorEastAsia" w:hAnsiTheme="minorHAnsi" w:cstheme="minorBidi"/>
        </w:rPr>
        <w:t xml:space="preserve">ynchronize data from </w:t>
      </w:r>
      <w:r w:rsidR="00452567">
        <w:rPr>
          <w:rFonts w:asciiTheme="minorHAnsi" w:eastAsiaTheme="minorEastAsia" w:hAnsiTheme="minorHAnsi" w:cstheme="minorBidi"/>
        </w:rPr>
        <w:t>S/S</w:t>
      </w:r>
      <w:r w:rsidR="008D2E93" w:rsidRPr="00452567">
        <w:rPr>
          <w:rFonts w:asciiTheme="minorHAnsi" w:eastAsiaTheme="minorEastAsia" w:hAnsiTheme="minorHAnsi" w:cstheme="minorBidi"/>
        </w:rPr>
        <w:t xml:space="preserve"> database</w:t>
      </w:r>
      <w:r w:rsidR="00FC2BF4">
        <w:rPr>
          <w:rFonts w:asciiTheme="minorHAnsi" w:eastAsiaTheme="minorEastAsia" w:hAnsiTheme="minorHAnsi" w:cstheme="minorBidi"/>
        </w:rPr>
        <w:t xml:space="preserve"> </w:t>
      </w:r>
      <w:r w:rsidR="008D2E93" w:rsidRPr="00452567">
        <w:rPr>
          <w:rFonts w:asciiTheme="minorHAnsi" w:eastAsiaTheme="minorEastAsia" w:hAnsiTheme="minorHAnsi" w:cstheme="minorBidi"/>
        </w:rPr>
        <w:t>to CMDP:</w:t>
      </w:r>
      <w:r w:rsidR="000D1E58" w:rsidRPr="00452567">
        <w:rPr>
          <w:rFonts w:asciiTheme="minorHAnsi" w:eastAsiaTheme="minorEastAsia" w:hAnsiTheme="minorHAnsi" w:cstheme="minorBidi"/>
        </w:rPr>
        <w:t xml:space="preserve"> </w:t>
      </w:r>
    </w:p>
    <w:p w14:paraId="001ABD45" w14:textId="77777777" w:rsidR="00F657ED" w:rsidRDefault="00792524" w:rsidP="00F657ED">
      <w:pPr>
        <w:pStyle w:val="ListParagraph"/>
        <w:numPr>
          <w:ilvl w:val="0"/>
          <w:numId w:val="4"/>
        </w:numPr>
        <w:ind w:left="1080" w:hanging="270"/>
        <w:rPr>
          <w:rFonts w:asciiTheme="minorHAnsi" w:eastAsiaTheme="minorEastAsia" w:hAnsiTheme="minorHAnsi" w:cstheme="minorBidi"/>
        </w:rPr>
      </w:pPr>
      <w:r w:rsidRPr="00802D9A">
        <w:rPr>
          <w:rFonts w:asciiTheme="minorHAnsi" w:eastAsiaTheme="minorEastAsia" w:hAnsiTheme="minorHAnsi" w:cstheme="minorBidi"/>
        </w:rPr>
        <w:t>Complete S/S data-cleanup</w:t>
      </w:r>
      <w:r w:rsidR="006011AC">
        <w:rPr>
          <w:rFonts w:asciiTheme="minorHAnsi" w:eastAsiaTheme="minorEastAsia" w:hAnsiTheme="minorHAnsi" w:cstheme="minorBidi"/>
        </w:rPr>
        <w:t xml:space="preserve"> - </w:t>
      </w:r>
      <w:r w:rsidRPr="00802D9A">
        <w:rPr>
          <w:rFonts w:asciiTheme="minorHAnsi" w:eastAsiaTheme="minorEastAsia" w:hAnsiTheme="minorHAnsi" w:cstheme="minorBidi"/>
        </w:rPr>
        <w:t xml:space="preserve"> follow guidance on </w:t>
      </w:r>
      <w:hyperlink r:id="rId31" w:history="1">
        <w:r w:rsidRPr="00F605F0">
          <w:rPr>
            <w:rStyle w:val="Hyperlink"/>
            <w:rFonts w:eastAsiaTheme="minorEastAsia"/>
          </w:rPr>
          <w:t>Migration Data Checklist</w:t>
        </w:r>
      </w:hyperlink>
      <w:r w:rsidRPr="00802D9A">
        <w:rPr>
          <w:rFonts w:asciiTheme="minorHAnsi" w:eastAsiaTheme="minorEastAsia" w:hAnsiTheme="minorHAnsi" w:cstheme="minorBidi"/>
        </w:rPr>
        <w:t xml:space="preserve"> </w:t>
      </w:r>
    </w:p>
    <w:p w14:paraId="42A0952D" w14:textId="77777777" w:rsidR="00307A85" w:rsidRDefault="00112860" w:rsidP="00307A85">
      <w:pPr>
        <w:pStyle w:val="ListParagraph"/>
        <w:numPr>
          <w:ilvl w:val="0"/>
          <w:numId w:val="4"/>
        </w:numPr>
        <w:ind w:left="1080" w:hanging="270"/>
        <w:rPr>
          <w:rFonts w:asciiTheme="minorHAnsi" w:eastAsiaTheme="minorEastAsia" w:hAnsiTheme="minorHAnsi" w:cstheme="minorBidi"/>
        </w:rPr>
      </w:pPr>
      <w:r w:rsidRPr="00F657ED">
        <w:rPr>
          <w:rFonts w:asciiTheme="minorHAnsi" w:eastAsiaTheme="minorEastAsia" w:hAnsiTheme="minorHAnsi" w:cstheme="minorBidi"/>
        </w:rPr>
        <w:t>Configure DSE</w:t>
      </w:r>
      <w:r w:rsidR="009D37A5" w:rsidRPr="00F657ED">
        <w:rPr>
          <w:rFonts w:asciiTheme="minorHAnsi" w:eastAsiaTheme="minorEastAsia" w:hAnsiTheme="minorHAnsi" w:cstheme="minorBidi"/>
        </w:rPr>
        <w:t>:</w:t>
      </w:r>
      <w:r w:rsidRPr="00F657ED">
        <w:rPr>
          <w:rFonts w:asciiTheme="minorHAnsi" w:eastAsiaTheme="minorEastAsia" w:hAnsiTheme="minorHAnsi" w:cstheme="minorBidi"/>
        </w:rPr>
        <w:t xml:space="preserve"> </w:t>
      </w:r>
    </w:p>
    <w:p w14:paraId="5D54FD59" w14:textId="77777777" w:rsidR="008D1063" w:rsidRDefault="00112860" w:rsidP="008D1063">
      <w:pPr>
        <w:pStyle w:val="ListParagraph"/>
        <w:numPr>
          <w:ilvl w:val="1"/>
          <w:numId w:val="4"/>
        </w:numPr>
        <w:ind w:left="1530" w:hanging="180"/>
        <w:rPr>
          <w:rFonts w:asciiTheme="minorHAnsi" w:eastAsiaTheme="minorEastAsia" w:hAnsiTheme="minorHAnsi" w:cstheme="minorBidi"/>
        </w:rPr>
      </w:pPr>
      <w:r w:rsidRPr="00307A85">
        <w:rPr>
          <w:rFonts w:asciiTheme="minorHAnsi" w:eastAsiaTheme="minorEastAsia" w:hAnsiTheme="minorHAnsi" w:cstheme="minorBidi"/>
        </w:rPr>
        <w:t>F</w:t>
      </w:r>
      <w:r w:rsidR="006D76EF" w:rsidRPr="00307A85">
        <w:rPr>
          <w:rFonts w:asciiTheme="minorHAnsi" w:eastAsiaTheme="minorEastAsia" w:hAnsiTheme="minorHAnsi" w:cstheme="minorBidi"/>
        </w:rPr>
        <w:t xml:space="preserve">ollow </w:t>
      </w:r>
      <w:hyperlink r:id="rId32" w:history="1">
        <w:r w:rsidR="00177F19" w:rsidRPr="00307A85">
          <w:rPr>
            <w:rStyle w:val="Hyperlink"/>
            <w:rFonts w:asciiTheme="minorHAnsi" w:eastAsiaTheme="minorEastAsia" w:hAnsiTheme="minorHAnsi" w:cstheme="minorBidi"/>
          </w:rPr>
          <w:t xml:space="preserve">DSE </w:t>
        </w:r>
        <w:r w:rsidR="006D76EF" w:rsidRPr="00307A85">
          <w:rPr>
            <w:rStyle w:val="Hyperlink"/>
            <w:rFonts w:asciiTheme="minorHAnsi" w:eastAsiaTheme="minorEastAsia" w:hAnsiTheme="minorHAnsi" w:cstheme="minorBidi"/>
          </w:rPr>
          <w:t>Setup Guide</w:t>
        </w:r>
      </w:hyperlink>
      <w:r w:rsidR="00177F19" w:rsidRPr="00307A85">
        <w:rPr>
          <w:rFonts w:asciiTheme="minorHAnsi" w:eastAsiaTheme="minorEastAsia" w:hAnsiTheme="minorHAnsi" w:cstheme="minorBidi"/>
        </w:rPr>
        <w:t xml:space="preserve"> </w:t>
      </w:r>
      <w:r w:rsidR="00131BA3" w:rsidRPr="00307A85">
        <w:rPr>
          <w:rFonts w:asciiTheme="minorHAnsi" w:eastAsiaTheme="minorEastAsia" w:hAnsiTheme="minorHAnsi" w:cstheme="minorBidi"/>
        </w:rPr>
        <w:t xml:space="preserve">(i.e., Java, Tomcat, etc) </w:t>
      </w:r>
      <w:r w:rsidR="00177F19" w:rsidRPr="00307A85">
        <w:rPr>
          <w:rFonts w:asciiTheme="minorHAnsi" w:eastAsiaTheme="minorEastAsia" w:hAnsiTheme="minorHAnsi" w:cstheme="minorBidi"/>
        </w:rPr>
        <w:t xml:space="preserve">and </w:t>
      </w:r>
      <w:hyperlink r:id="rId33" w:history="1">
        <w:r w:rsidR="00743904" w:rsidRPr="00307A85">
          <w:rPr>
            <w:rStyle w:val="Hyperlink"/>
            <w:rFonts w:asciiTheme="minorHAnsi" w:eastAsiaTheme="minorEastAsia" w:hAnsiTheme="minorHAnsi" w:cstheme="minorBidi"/>
          </w:rPr>
          <w:t>DSE ICD</w:t>
        </w:r>
      </w:hyperlink>
      <w:r w:rsidR="00743904" w:rsidRPr="00307A85">
        <w:rPr>
          <w:rFonts w:asciiTheme="minorHAnsi" w:eastAsiaTheme="minorEastAsia" w:hAnsiTheme="minorHAnsi" w:cstheme="minorBidi"/>
        </w:rPr>
        <w:t xml:space="preserve"> (including </w:t>
      </w:r>
      <w:hyperlink r:id="rId34" w:history="1">
        <w:r w:rsidR="00743904" w:rsidRPr="00307A85">
          <w:rPr>
            <w:rStyle w:val="Hyperlink"/>
            <w:rFonts w:asciiTheme="minorHAnsi" w:eastAsiaTheme="minorEastAsia" w:hAnsiTheme="minorHAnsi" w:cstheme="minorBidi"/>
          </w:rPr>
          <w:t>Certificates</w:t>
        </w:r>
      </w:hyperlink>
      <w:r w:rsidR="00743904" w:rsidRPr="00307A85">
        <w:rPr>
          <w:rFonts w:asciiTheme="minorHAnsi" w:eastAsiaTheme="minorEastAsia" w:hAnsiTheme="minorHAnsi" w:cstheme="minorBidi"/>
        </w:rPr>
        <w:t xml:space="preserve">) and use either </w:t>
      </w:r>
      <w:hyperlink r:id="rId35" w:history="1">
        <w:r w:rsidR="006D76EF" w:rsidRPr="00307A85">
          <w:rPr>
            <w:rStyle w:val="Hyperlink"/>
            <w:rFonts w:asciiTheme="minorHAnsi" w:eastAsiaTheme="minorEastAsia" w:hAnsiTheme="minorHAnsi" w:cstheme="minorBidi"/>
          </w:rPr>
          <w:t>Oracle</w:t>
        </w:r>
      </w:hyperlink>
      <w:r w:rsidR="006D76EF" w:rsidRPr="00307A85">
        <w:rPr>
          <w:rFonts w:asciiTheme="minorHAnsi" w:eastAsiaTheme="minorEastAsia" w:hAnsiTheme="minorHAnsi" w:cstheme="minorBidi"/>
        </w:rPr>
        <w:t xml:space="preserve"> or </w:t>
      </w:r>
      <w:hyperlink r:id="rId36" w:history="1">
        <w:r w:rsidR="006D76EF" w:rsidRPr="00307A85">
          <w:rPr>
            <w:rStyle w:val="Hyperlink"/>
            <w:rFonts w:asciiTheme="minorHAnsi" w:eastAsiaTheme="minorEastAsia" w:hAnsiTheme="minorHAnsi" w:cstheme="minorBidi"/>
          </w:rPr>
          <w:t>SQL Server</w:t>
        </w:r>
      </w:hyperlink>
      <w:r w:rsidR="006D76EF" w:rsidRPr="00307A85">
        <w:rPr>
          <w:rFonts w:asciiTheme="minorHAnsi" w:eastAsiaTheme="minorEastAsia" w:hAnsiTheme="minorHAnsi" w:cstheme="minorBidi"/>
        </w:rPr>
        <w:t xml:space="preserve"> </w:t>
      </w:r>
      <w:r w:rsidR="00131BA3" w:rsidRPr="00307A85">
        <w:rPr>
          <w:rFonts w:asciiTheme="minorHAnsi" w:eastAsiaTheme="minorEastAsia" w:hAnsiTheme="minorHAnsi" w:cstheme="minorBidi"/>
        </w:rPr>
        <w:t>appropriately</w:t>
      </w:r>
    </w:p>
    <w:p w14:paraId="6A9E24D6" w14:textId="7CA8E869" w:rsidR="008D1063" w:rsidRDefault="002655F7" w:rsidP="008D1063">
      <w:pPr>
        <w:pStyle w:val="ListParagraph"/>
        <w:numPr>
          <w:ilvl w:val="1"/>
          <w:numId w:val="4"/>
        </w:numPr>
        <w:ind w:left="1530" w:hanging="180"/>
        <w:rPr>
          <w:rFonts w:asciiTheme="minorHAnsi" w:eastAsiaTheme="minorEastAsia" w:hAnsiTheme="minorHAnsi" w:cstheme="minorBidi"/>
        </w:rPr>
      </w:pPr>
      <w:r w:rsidRPr="008D1063">
        <w:rPr>
          <w:rFonts w:asciiTheme="minorHAnsi" w:eastAsiaTheme="minorEastAsia" w:hAnsiTheme="minorHAnsi" w:cstheme="minorBidi"/>
        </w:rPr>
        <w:t>Install</w:t>
      </w:r>
      <w:r w:rsidR="00A54F94" w:rsidRPr="008D1063">
        <w:rPr>
          <w:rFonts w:asciiTheme="minorHAnsi" w:eastAsiaTheme="minorEastAsia" w:hAnsiTheme="minorHAnsi" w:cstheme="minorBidi"/>
        </w:rPr>
        <w:t xml:space="preserve"> </w:t>
      </w:r>
      <w:hyperlink r:id="rId37" w:history="1">
        <w:r w:rsidR="00A54F94" w:rsidRPr="008D1063">
          <w:rPr>
            <w:rStyle w:val="Hyperlink"/>
            <w:rFonts w:asciiTheme="minorHAnsi" w:eastAsiaTheme="minorEastAsia" w:hAnsiTheme="minorHAnsi" w:cstheme="minorBidi"/>
          </w:rPr>
          <w:t>DSE WAR file</w:t>
        </w:r>
      </w:hyperlink>
      <w:r w:rsidR="00A54F94" w:rsidRPr="008D1063">
        <w:rPr>
          <w:rFonts w:asciiTheme="minorHAnsi" w:eastAsiaTheme="minorEastAsia" w:hAnsiTheme="minorHAnsi" w:cstheme="minorBidi"/>
        </w:rPr>
        <w:t xml:space="preserve"> </w:t>
      </w:r>
      <w:r w:rsidR="006D76EF" w:rsidRPr="008D1063">
        <w:rPr>
          <w:rFonts w:asciiTheme="minorHAnsi" w:eastAsiaTheme="minorEastAsia" w:hAnsiTheme="minorHAnsi" w:cstheme="minorBidi"/>
        </w:rPr>
        <w:t xml:space="preserve">and </w:t>
      </w:r>
      <w:hyperlink r:id="rId38" w:history="1">
        <w:r w:rsidR="006D76EF" w:rsidRPr="008D1063">
          <w:rPr>
            <w:rStyle w:val="Hyperlink"/>
            <w:rFonts w:asciiTheme="minorHAnsi" w:eastAsiaTheme="minorEastAsia" w:hAnsiTheme="minorHAnsi" w:cstheme="minorBidi"/>
          </w:rPr>
          <w:t xml:space="preserve">other </w:t>
        </w:r>
        <w:r w:rsidR="00191D4C" w:rsidRPr="008D1063">
          <w:rPr>
            <w:rStyle w:val="Hyperlink"/>
            <w:rFonts w:asciiTheme="minorHAnsi" w:eastAsiaTheme="minorEastAsia" w:hAnsiTheme="minorHAnsi" w:cstheme="minorBidi"/>
          </w:rPr>
          <w:t>files</w:t>
        </w:r>
      </w:hyperlink>
      <w:r w:rsidR="00191D4C" w:rsidRPr="008D1063">
        <w:rPr>
          <w:rFonts w:asciiTheme="minorHAnsi" w:eastAsiaTheme="minorEastAsia" w:hAnsiTheme="minorHAnsi" w:cstheme="minorBidi"/>
        </w:rPr>
        <w:t xml:space="preserve"> ( </w:t>
      </w:r>
      <w:r w:rsidR="0008352A" w:rsidRPr="008D1063">
        <w:rPr>
          <w:rFonts w:asciiTheme="minorHAnsi" w:eastAsiaTheme="minorEastAsia" w:hAnsiTheme="minorHAnsi" w:cstheme="minorBidi"/>
        </w:rPr>
        <w:t xml:space="preserve">i.e., </w:t>
      </w:r>
      <w:r w:rsidR="00191D4C" w:rsidRPr="008D1063">
        <w:rPr>
          <w:rFonts w:asciiTheme="minorHAnsi" w:eastAsiaTheme="minorEastAsia" w:hAnsiTheme="minorHAnsi" w:cstheme="minorBidi"/>
        </w:rPr>
        <w:t xml:space="preserve">“.bat”, “.jar”, “.crt”) </w:t>
      </w:r>
      <w:r w:rsidRPr="008D1063">
        <w:rPr>
          <w:rFonts w:asciiTheme="minorHAnsi" w:eastAsiaTheme="minorEastAsia" w:hAnsiTheme="minorHAnsi" w:cstheme="minorBidi"/>
        </w:rPr>
        <w:t xml:space="preserve">in the </w:t>
      </w:r>
      <w:r w:rsidR="008D2E93" w:rsidRPr="008D1063">
        <w:rPr>
          <w:rFonts w:asciiTheme="minorHAnsi" w:eastAsiaTheme="minorEastAsia" w:hAnsiTheme="minorHAnsi" w:cstheme="minorBidi"/>
        </w:rPr>
        <w:t xml:space="preserve">same </w:t>
      </w:r>
      <w:r w:rsidRPr="008D1063">
        <w:rPr>
          <w:rFonts w:asciiTheme="minorHAnsi" w:eastAsiaTheme="minorEastAsia" w:hAnsiTheme="minorHAnsi" w:cstheme="minorBidi"/>
        </w:rPr>
        <w:t xml:space="preserve">S/S Test environment (same </w:t>
      </w:r>
      <w:r w:rsidR="008D2E93" w:rsidRPr="008D1063">
        <w:rPr>
          <w:rFonts w:asciiTheme="minorHAnsi" w:eastAsiaTheme="minorEastAsia" w:hAnsiTheme="minorHAnsi" w:cstheme="minorBidi"/>
        </w:rPr>
        <w:t xml:space="preserve">State’s </w:t>
      </w:r>
      <w:r w:rsidR="0006296B">
        <w:rPr>
          <w:rFonts w:asciiTheme="minorHAnsi" w:eastAsiaTheme="minorEastAsia" w:hAnsiTheme="minorHAnsi" w:cstheme="minorBidi"/>
        </w:rPr>
        <w:t xml:space="preserve">database </w:t>
      </w:r>
      <w:r w:rsidR="008D2E93" w:rsidRPr="008D1063">
        <w:rPr>
          <w:rFonts w:asciiTheme="minorHAnsi" w:eastAsiaTheme="minorEastAsia" w:hAnsiTheme="minorHAnsi" w:cstheme="minorBidi"/>
        </w:rPr>
        <w:t>environment</w:t>
      </w:r>
      <w:r w:rsidRPr="008D1063">
        <w:rPr>
          <w:rFonts w:asciiTheme="minorHAnsi" w:eastAsiaTheme="minorEastAsia" w:hAnsiTheme="minorHAnsi" w:cstheme="minorBidi"/>
        </w:rPr>
        <w:t>)</w:t>
      </w:r>
    </w:p>
    <w:p w14:paraId="0226933F" w14:textId="5DE18957" w:rsidR="008D1063" w:rsidRDefault="00FC2BF4" w:rsidP="008D1063">
      <w:pPr>
        <w:pStyle w:val="ListParagraph"/>
        <w:numPr>
          <w:ilvl w:val="0"/>
          <w:numId w:val="4"/>
        </w:numPr>
        <w:ind w:left="1080" w:hanging="270"/>
        <w:rPr>
          <w:rFonts w:asciiTheme="minorHAnsi" w:eastAsiaTheme="minorEastAsia" w:hAnsiTheme="minorHAnsi" w:cstheme="minorBidi"/>
        </w:rPr>
      </w:pPr>
      <w:r>
        <w:rPr>
          <w:rFonts w:asciiTheme="minorHAnsi" w:eastAsiaTheme="minorEastAsia" w:hAnsiTheme="minorHAnsi" w:cstheme="minorBidi"/>
        </w:rPr>
        <w:t xml:space="preserve">Test data migration </w:t>
      </w:r>
      <w:r w:rsidR="00BF62EA" w:rsidRPr="008D1063">
        <w:rPr>
          <w:rFonts w:asciiTheme="minorHAnsi" w:eastAsiaTheme="minorEastAsia" w:hAnsiTheme="minorHAnsi" w:cstheme="minorBidi"/>
        </w:rPr>
        <w:t>f</w:t>
      </w:r>
      <w:r w:rsidR="00AB0084" w:rsidRPr="008D1063">
        <w:rPr>
          <w:rFonts w:asciiTheme="minorHAnsi" w:eastAsiaTheme="minorEastAsia" w:hAnsiTheme="minorHAnsi" w:cstheme="minorBidi"/>
        </w:rPr>
        <w:t xml:space="preserve">rom </w:t>
      </w:r>
      <w:r w:rsidR="00112860" w:rsidRPr="008D1063">
        <w:rPr>
          <w:rFonts w:asciiTheme="minorHAnsi" w:eastAsiaTheme="minorEastAsia" w:hAnsiTheme="minorHAnsi" w:cstheme="minorBidi"/>
          <w:b/>
        </w:rPr>
        <w:t xml:space="preserve">S/S </w:t>
      </w:r>
      <w:r w:rsidR="00112860" w:rsidRPr="00802D9A">
        <w:rPr>
          <w:rFonts w:eastAsiaTheme="minorEastAsia"/>
          <w:b/>
        </w:rPr>
        <w:sym w:font="Wingdings" w:char="F0E0"/>
      </w:r>
      <w:r w:rsidR="00112860" w:rsidRPr="008D1063">
        <w:rPr>
          <w:rFonts w:asciiTheme="minorHAnsi" w:eastAsiaTheme="minorEastAsia" w:hAnsiTheme="minorHAnsi" w:cstheme="minorBidi"/>
          <w:b/>
        </w:rPr>
        <w:t xml:space="preserve"> CMDP</w:t>
      </w:r>
      <w:r w:rsidR="00112860" w:rsidRPr="008D1063">
        <w:rPr>
          <w:rFonts w:asciiTheme="minorHAnsi" w:eastAsiaTheme="minorEastAsia" w:hAnsiTheme="minorHAnsi" w:cstheme="minorBidi"/>
        </w:rPr>
        <w:t xml:space="preserve">:  </w:t>
      </w:r>
    </w:p>
    <w:p w14:paraId="155905A5" w14:textId="725CA1AB" w:rsidR="00065EFB" w:rsidRDefault="004E15B7" w:rsidP="00065EFB">
      <w:pPr>
        <w:pStyle w:val="ListParagraph"/>
        <w:numPr>
          <w:ilvl w:val="1"/>
          <w:numId w:val="4"/>
        </w:numPr>
        <w:ind w:left="1530" w:hanging="180"/>
        <w:rPr>
          <w:rFonts w:asciiTheme="minorHAnsi" w:eastAsiaTheme="minorEastAsia" w:hAnsiTheme="minorHAnsi" w:cstheme="minorBidi"/>
        </w:rPr>
      </w:pPr>
      <w:r w:rsidRPr="008D1063">
        <w:rPr>
          <w:rFonts w:asciiTheme="minorHAnsi" w:eastAsiaTheme="minorEastAsia" w:hAnsiTheme="minorHAnsi" w:cstheme="minorBidi"/>
        </w:rPr>
        <w:t xml:space="preserve">Run DSE to migrate </w:t>
      </w:r>
      <w:hyperlink r:id="rId39" w:history="1">
        <w:r w:rsidRPr="008D1063">
          <w:rPr>
            <w:rStyle w:val="Hyperlink"/>
            <w:rFonts w:asciiTheme="minorHAnsi" w:eastAsiaTheme="minorEastAsia" w:hAnsiTheme="minorHAnsi" w:cstheme="minorBidi"/>
          </w:rPr>
          <w:t>Inventory &amp; Legal Entity</w:t>
        </w:r>
      </w:hyperlink>
      <w:r w:rsidRPr="008D1063">
        <w:rPr>
          <w:rFonts w:asciiTheme="minorHAnsi" w:eastAsiaTheme="minorEastAsia" w:hAnsiTheme="minorHAnsi" w:cstheme="minorBidi"/>
        </w:rPr>
        <w:t xml:space="preserve"> data (i.e., PWS, Facility, Lab, Sampling Point)</w:t>
      </w:r>
      <w:r w:rsidR="00743904" w:rsidRPr="008D1063">
        <w:rPr>
          <w:rFonts w:asciiTheme="minorHAnsi" w:eastAsiaTheme="minorEastAsia" w:hAnsiTheme="minorHAnsi" w:cstheme="minorBidi"/>
        </w:rPr>
        <w:t xml:space="preserve"> to </w:t>
      </w:r>
      <w:r w:rsidR="0006296B">
        <w:rPr>
          <w:rFonts w:asciiTheme="minorHAnsi" w:eastAsiaTheme="minorEastAsia" w:hAnsiTheme="minorHAnsi" w:cstheme="minorBidi"/>
        </w:rPr>
        <w:t xml:space="preserve">the </w:t>
      </w:r>
      <w:r w:rsidR="00743904" w:rsidRPr="008D1063">
        <w:rPr>
          <w:rFonts w:asciiTheme="minorHAnsi" w:eastAsiaTheme="minorEastAsia" w:hAnsiTheme="minorHAnsi" w:cstheme="minorBidi"/>
        </w:rPr>
        <w:t>CMDP</w:t>
      </w:r>
    </w:p>
    <w:p w14:paraId="76D68E29" w14:textId="4107BD9C" w:rsidR="001B4FCD" w:rsidRPr="00C9128D" w:rsidRDefault="001B4FCD" w:rsidP="00065EFB">
      <w:pPr>
        <w:pStyle w:val="ListParagraph"/>
        <w:numPr>
          <w:ilvl w:val="1"/>
          <w:numId w:val="4"/>
        </w:numPr>
        <w:ind w:left="1530" w:hanging="180"/>
        <w:rPr>
          <w:rFonts w:asciiTheme="minorHAnsi" w:eastAsiaTheme="minorEastAsia" w:hAnsiTheme="minorHAnsi" w:cstheme="minorBidi"/>
        </w:rPr>
      </w:pPr>
      <w:r w:rsidRPr="00065EFB">
        <w:rPr>
          <w:rFonts w:asciiTheme="minorHAnsi" w:eastAsiaTheme="minorEastAsia" w:hAnsiTheme="minorHAnsi" w:cstheme="minorBidi"/>
        </w:rPr>
        <w:t xml:space="preserve">Verify if </w:t>
      </w:r>
      <w:r w:rsidR="00743904" w:rsidRPr="00065EFB">
        <w:rPr>
          <w:rFonts w:asciiTheme="minorHAnsi" w:eastAsiaTheme="minorEastAsia" w:hAnsiTheme="minorHAnsi" w:cstheme="minorBidi"/>
        </w:rPr>
        <w:t xml:space="preserve">the </w:t>
      </w:r>
      <w:r w:rsidRPr="00065EFB">
        <w:rPr>
          <w:rFonts w:asciiTheme="minorHAnsi" w:eastAsiaTheme="minorEastAsia" w:hAnsiTheme="minorHAnsi" w:cstheme="minorBidi"/>
        </w:rPr>
        <w:t>migrated data loads to CMDP and synchronizes with S/S database</w:t>
      </w:r>
      <w:r w:rsidR="00743904" w:rsidRPr="00065EFB">
        <w:rPr>
          <w:rFonts w:asciiTheme="minorHAnsi" w:eastAsiaTheme="minorEastAsia" w:hAnsiTheme="minorHAnsi" w:cstheme="minorBidi"/>
        </w:rPr>
        <w:t xml:space="preserve"> as expected</w:t>
      </w:r>
      <w:r w:rsidR="00065EFB">
        <w:rPr>
          <w:rFonts w:asciiTheme="minorHAnsi" w:eastAsiaTheme="minorEastAsia" w:hAnsiTheme="minorHAnsi" w:cstheme="minorBidi"/>
        </w:rPr>
        <w:t xml:space="preserve"> - </w:t>
      </w:r>
      <w:r w:rsidRPr="00065EFB">
        <w:rPr>
          <w:rFonts w:asciiTheme="minorHAnsi" w:eastAsiaTheme="minorEastAsia" w:hAnsiTheme="minorHAnsi" w:cstheme="minorBidi"/>
          <w:i/>
        </w:rPr>
        <w:t xml:space="preserve">evaluate if the expected # of </w:t>
      </w:r>
      <w:r w:rsidR="00743904" w:rsidRPr="00065EFB">
        <w:rPr>
          <w:rFonts w:asciiTheme="minorHAnsi" w:eastAsiaTheme="minorEastAsia" w:hAnsiTheme="minorHAnsi" w:cstheme="minorBidi"/>
          <w:i/>
        </w:rPr>
        <w:t xml:space="preserve">migrated </w:t>
      </w:r>
      <w:r w:rsidRPr="00065EFB">
        <w:rPr>
          <w:rFonts w:asciiTheme="minorHAnsi" w:eastAsiaTheme="minorEastAsia" w:hAnsiTheme="minorHAnsi" w:cstheme="minorBidi"/>
          <w:i/>
        </w:rPr>
        <w:t>records from CMDP’s screen and S/S</w:t>
      </w:r>
      <w:r w:rsidR="002B3BAC" w:rsidRPr="00065EFB">
        <w:rPr>
          <w:rFonts w:asciiTheme="minorHAnsi" w:eastAsiaTheme="minorEastAsia" w:hAnsiTheme="minorHAnsi" w:cstheme="minorBidi"/>
          <w:i/>
        </w:rPr>
        <w:t xml:space="preserve"> database</w:t>
      </w:r>
      <w:r w:rsidRPr="00065EFB">
        <w:rPr>
          <w:rFonts w:asciiTheme="minorHAnsi" w:eastAsiaTheme="minorEastAsia" w:hAnsiTheme="minorHAnsi" w:cstheme="minorBidi"/>
          <w:i/>
        </w:rPr>
        <w:t xml:space="preserve"> are matched for each migrated object)</w:t>
      </w:r>
    </w:p>
    <w:p w14:paraId="6101DA38" w14:textId="77777777" w:rsidR="00C9128D" w:rsidRPr="00D003D2" w:rsidRDefault="00C9128D" w:rsidP="00D003D2">
      <w:pPr>
        <w:rPr>
          <w:rFonts w:asciiTheme="minorHAnsi" w:eastAsiaTheme="minorEastAsia" w:hAnsiTheme="minorHAnsi" w:cstheme="minorBidi"/>
        </w:rPr>
      </w:pPr>
    </w:p>
    <w:p w14:paraId="6A677AA8" w14:textId="77777777" w:rsidR="008134ED" w:rsidRPr="00802D9A" w:rsidRDefault="008134ED" w:rsidP="00097B12">
      <w:pPr>
        <w:rPr>
          <w:b/>
          <w:bCs/>
          <w:u w:val="single"/>
        </w:rPr>
      </w:pPr>
    </w:p>
    <w:p w14:paraId="77E90EC2" w14:textId="77777777" w:rsidR="00D003D2" w:rsidRDefault="00D003D2" w:rsidP="000128E7">
      <w:pPr>
        <w:rPr>
          <w:b/>
          <w:bCs/>
          <w:color w:val="1F4E79" w:themeColor="accent1" w:themeShade="80"/>
          <w:u w:val="single"/>
        </w:rPr>
      </w:pPr>
    </w:p>
    <w:p w14:paraId="6D19A4CD" w14:textId="39B53618" w:rsidR="00480885" w:rsidRPr="00802D9A" w:rsidRDefault="00B649F6" w:rsidP="000128E7">
      <w:pPr>
        <w:rPr>
          <w:b/>
        </w:rPr>
      </w:pPr>
      <w:r w:rsidRPr="00C10852">
        <w:rPr>
          <w:b/>
          <w:bCs/>
          <w:color w:val="1F4E79" w:themeColor="accent1" w:themeShade="80"/>
          <w:u w:val="single"/>
        </w:rPr>
        <w:t>Milestone 2</w:t>
      </w:r>
      <w:r w:rsidRPr="00802D9A">
        <w:t xml:space="preserve">:  </w:t>
      </w:r>
      <w:r w:rsidRPr="00802D9A">
        <w:rPr>
          <w:b/>
        </w:rPr>
        <w:t xml:space="preserve">End-to-End </w:t>
      </w:r>
      <w:r w:rsidR="00464E3E" w:rsidRPr="00802D9A">
        <w:rPr>
          <w:b/>
        </w:rPr>
        <w:t>Testing</w:t>
      </w:r>
      <w:r w:rsidR="00FD21F3" w:rsidRPr="00802D9A">
        <w:rPr>
          <w:b/>
        </w:rPr>
        <w:t xml:space="preserve">: </w:t>
      </w:r>
    </w:p>
    <w:p w14:paraId="14A21D11" w14:textId="57C445F0" w:rsidR="006060BD" w:rsidRPr="00915645" w:rsidRDefault="00D003D2" w:rsidP="00915645">
      <w:pPr>
        <w:spacing w:before="40"/>
        <w:rPr>
          <w:rFonts w:asciiTheme="minorHAnsi" w:eastAsiaTheme="minorEastAsia" w:hAnsiTheme="minorHAnsi" w:cstheme="minorBidi"/>
          <w:i/>
        </w:rPr>
      </w:pPr>
      <w:r>
        <w:rPr>
          <w:rFonts w:asciiTheme="minorHAnsi" w:eastAsiaTheme="minorEastAsia" w:hAnsiTheme="minorHAnsi" w:cstheme="minorBidi"/>
          <w:i/>
        </w:rPr>
        <w:t>T</w:t>
      </w:r>
      <w:r w:rsidR="006060BD" w:rsidRPr="00915645">
        <w:rPr>
          <w:rFonts w:asciiTheme="minorHAnsi" w:eastAsiaTheme="minorEastAsia" w:hAnsiTheme="minorHAnsi" w:cstheme="minorBidi"/>
          <w:i/>
        </w:rPr>
        <w:t xml:space="preserve">esting the CMDP data flow </w:t>
      </w:r>
      <w:r w:rsidR="00851A86" w:rsidRPr="00915645">
        <w:rPr>
          <w:rFonts w:asciiTheme="minorHAnsi" w:eastAsiaTheme="minorEastAsia" w:hAnsiTheme="minorHAnsi" w:cstheme="minorBidi"/>
          <w:i/>
        </w:rPr>
        <w:t xml:space="preserve">setup </w:t>
      </w:r>
      <w:r w:rsidR="00F54321" w:rsidRPr="00915645">
        <w:rPr>
          <w:rFonts w:asciiTheme="minorHAnsi" w:eastAsiaTheme="minorEastAsia" w:hAnsiTheme="minorHAnsi" w:cstheme="minorBidi"/>
          <w:i/>
        </w:rPr>
        <w:t>in Test environment</w:t>
      </w:r>
      <w:r w:rsidR="006060BD" w:rsidRPr="00915645">
        <w:rPr>
          <w:rFonts w:asciiTheme="minorHAnsi" w:eastAsiaTheme="minorEastAsia" w:hAnsiTheme="minorHAnsi" w:cstheme="minorBidi"/>
          <w:i/>
        </w:rPr>
        <w:t>:</w:t>
      </w:r>
    </w:p>
    <w:p w14:paraId="5D42E39B" w14:textId="752EAD44" w:rsidR="0023785E" w:rsidRDefault="006060BD" w:rsidP="00915645">
      <w:pPr>
        <w:pStyle w:val="ListParagraph"/>
        <w:numPr>
          <w:ilvl w:val="0"/>
          <w:numId w:val="10"/>
        </w:numPr>
        <w:ind w:left="540" w:hanging="270"/>
        <w:rPr>
          <w:rFonts w:asciiTheme="minorHAnsi" w:eastAsiaTheme="minorEastAsia" w:hAnsiTheme="minorHAnsi" w:cstheme="minorBidi"/>
          <w:i/>
        </w:rPr>
      </w:pPr>
      <w:r w:rsidRPr="00802D9A">
        <w:rPr>
          <w:rFonts w:asciiTheme="minorHAnsi" w:eastAsiaTheme="minorEastAsia" w:hAnsiTheme="minorHAnsi" w:cstheme="minorBidi"/>
          <w:b/>
          <w:i/>
        </w:rPr>
        <w:t xml:space="preserve">Lab/WS submission </w:t>
      </w:r>
      <w:r w:rsidRPr="00802D9A">
        <w:rPr>
          <w:rFonts w:asciiTheme="minorHAnsi" w:eastAsiaTheme="minorEastAsia" w:hAnsiTheme="minorHAnsi" w:cstheme="minorBidi"/>
          <w:b/>
          <w:i/>
        </w:rPr>
        <w:sym w:font="Wingdings" w:char="F0E0"/>
      </w:r>
      <w:r w:rsidRPr="00802D9A">
        <w:rPr>
          <w:rFonts w:asciiTheme="minorHAnsi" w:eastAsiaTheme="minorEastAsia" w:hAnsiTheme="minorHAnsi" w:cstheme="minorBidi"/>
          <w:b/>
          <w:i/>
        </w:rPr>
        <w:t xml:space="preserve"> CMDP </w:t>
      </w:r>
      <w:r w:rsidRPr="00802D9A">
        <w:rPr>
          <w:rFonts w:asciiTheme="minorHAnsi" w:eastAsiaTheme="minorEastAsia" w:hAnsiTheme="minorHAnsi" w:cstheme="minorBidi"/>
          <w:b/>
          <w:i/>
        </w:rPr>
        <w:sym w:font="Wingdings" w:char="F0E0"/>
      </w:r>
      <w:r w:rsidRPr="00802D9A">
        <w:rPr>
          <w:rFonts w:asciiTheme="minorHAnsi" w:eastAsiaTheme="minorEastAsia" w:hAnsiTheme="minorHAnsi" w:cstheme="minorBidi"/>
          <w:b/>
          <w:i/>
        </w:rPr>
        <w:t xml:space="preserve"> S/S</w:t>
      </w:r>
      <w:r w:rsidRPr="00802D9A">
        <w:rPr>
          <w:rFonts w:asciiTheme="minorHAnsi" w:eastAsiaTheme="minorEastAsia" w:hAnsiTheme="minorHAnsi" w:cstheme="minorBidi"/>
          <w:i/>
        </w:rPr>
        <w:t>:</w:t>
      </w:r>
      <w:r w:rsidR="00D8159B">
        <w:rPr>
          <w:rFonts w:asciiTheme="minorHAnsi" w:eastAsiaTheme="minorEastAsia" w:hAnsiTheme="minorHAnsi" w:cstheme="minorBidi"/>
          <w:i/>
        </w:rPr>
        <w:t xml:space="preserve"> </w:t>
      </w:r>
      <w:r w:rsidRPr="00802D9A">
        <w:rPr>
          <w:rFonts w:asciiTheme="minorHAnsi" w:eastAsiaTheme="minorEastAsia" w:hAnsiTheme="minorHAnsi" w:cstheme="minorBidi"/>
          <w:i/>
        </w:rPr>
        <w:t xml:space="preserve">test if Lab/WS’s Sample data submission is </w:t>
      </w:r>
      <w:r w:rsidR="00F14A0F" w:rsidRPr="00802D9A">
        <w:rPr>
          <w:rFonts w:asciiTheme="minorHAnsi" w:eastAsiaTheme="minorEastAsia" w:hAnsiTheme="minorHAnsi" w:cstheme="minorBidi"/>
          <w:i/>
        </w:rPr>
        <w:t xml:space="preserve">first </w:t>
      </w:r>
      <w:r w:rsidRPr="00802D9A">
        <w:rPr>
          <w:rFonts w:asciiTheme="minorHAnsi" w:eastAsiaTheme="minorEastAsia" w:hAnsiTheme="minorHAnsi" w:cstheme="minorBidi"/>
          <w:i/>
        </w:rPr>
        <w:t xml:space="preserve">displayed in CMDP and </w:t>
      </w:r>
      <w:r w:rsidR="00F14A0F" w:rsidRPr="00802D9A">
        <w:rPr>
          <w:rFonts w:asciiTheme="minorHAnsi" w:eastAsiaTheme="minorEastAsia" w:hAnsiTheme="minorHAnsi" w:cstheme="minorBidi"/>
          <w:i/>
        </w:rPr>
        <w:t xml:space="preserve">ultimately ends </w:t>
      </w:r>
      <w:r w:rsidRPr="00802D9A">
        <w:rPr>
          <w:rFonts w:asciiTheme="minorHAnsi" w:eastAsiaTheme="minorEastAsia" w:hAnsiTheme="minorHAnsi" w:cstheme="minorBidi"/>
          <w:i/>
        </w:rPr>
        <w:t>in S/S.</w:t>
      </w:r>
    </w:p>
    <w:p w14:paraId="5DA38A38" w14:textId="77777777" w:rsidR="003D645F" w:rsidRDefault="003D645F" w:rsidP="00B7740A">
      <w:pPr>
        <w:rPr>
          <w:rStyle w:val="Heading4Char"/>
          <w:rFonts w:asciiTheme="minorHAnsi" w:eastAsiaTheme="minorEastAsia" w:hAnsiTheme="minorHAnsi" w:cstheme="minorBidi"/>
          <w:b/>
          <w:i w:val="0"/>
          <w:color w:val="1F4E79" w:themeColor="accent1" w:themeShade="80"/>
          <w:u w:val="single"/>
        </w:rPr>
      </w:pPr>
    </w:p>
    <w:p w14:paraId="6A17FC6F" w14:textId="77777777" w:rsidR="00915645" w:rsidRDefault="00B7740A" w:rsidP="00915645">
      <w:pPr>
        <w:rPr>
          <w:rStyle w:val="Heading4Char"/>
          <w:rFonts w:asciiTheme="minorHAnsi" w:eastAsiaTheme="minorEastAsia" w:hAnsiTheme="minorHAnsi" w:cstheme="minorBidi"/>
          <w:i w:val="0"/>
          <w:color w:val="auto"/>
        </w:rPr>
      </w:pPr>
      <w:r w:rsidRPr="00B7740A">
        <w:rPr>
          <w:rStyle w:val="Heading4Char"/>
          <w:rFonts w:asciiTheme="minorHAnsi" w:eastAsiaTheme="minorEastAsia" w:hAnsiTheme="minorHAnsi" w:cstheme="minorBidi"/>
          <w:b/>
          <w:i w:val="0"/>
          <w:color w:val="1F4E79" w:themeColor="accent1" w:themeShade="80"/>
          <w:u w:val="single"/>
        </w:rPr>
        <w:t>Prerequisite</w:t>
      </w:r>
      <w:r w:rsidR="004A6248">
        <w:rPr>
          <w:rStyle w:val="Heading4Char"/>
          <w:rFonts w:asciiTheme="minorHAnsi" w:eastAsiaTheme="minorEastAsia" w:hAnsiTheme="minorHAnsi" w:cstheme="minorBidi"/>
          <w:b/>
          <w:i w:val="0"/>
          <w:color w:val="1F4E79" w:themeColor="accent1" w:themeShade="80"/>
          <w:u w:val="single"/>
        </w:rPr>
        <w:t>s</w:t>
      </w:r>
      <w:r w:rsidRPr="00B7740A">
        <w:rPr>
          <w:rStyle w:val="Heading4Char"/>
          <w:rFonts w:asciiTheme="minorHAnsi" w:eastAsiaTheme="minorEastAsia" w:hAnsiTheme="minorHAnsi" w:cstheme="minorBidi"/>
          <w:i w:val="0"/>
          <w:color w:val="auto"/>
        </w:rPr>
        <w:t>:</w:t>
      </w:r>
      <w:r>
        <w:rPr>
          <w:rStyle w:val="Heading4Char"/>
          <w:rFonts w:asciiTheme="minorHAnsi" w:eastAsiaTheme="minorEastAsia" w:hAnsiTheme="minorHAnsi" w:cstheme="minorBidi"/>
          <w:i w:val="0"/>
          <w:color w:val="auto"/>
        </w:rPr>
        <w:t xml:space="preserve"> </w:t>
      </w:r>
    </w:p>
    <w:p w14:paraId="32865585" w14:textId="77777777" w:rsidR="00F269D7" w:rsidRPr="00F269D7" w:rsidRDefault="00B7740A" w:rsidP="00F269D7">
      <w:pPr>
        <w:pStyle w:val="ListParagraph"/>
        <w:numPr>
          <w:ilvl w:val="0"/>
          <w:numId w:val="10"/>
        </w:numPr>
        <w:rPr>
          <w:rFonts w:asciiTheme="minorHAnsi" w:eastAsiaTheme="minorEastAsia" w:hAnsiTheme="minorHAnsi" w:cstheme="minorBidi"/>
          <w:iCs/>
        </w:rPr>
      </w:pPr>
      <w:r w:rsidRPr="00915645">
        <w:rPr>
          <w:rFonts w:asciiTheme="minorHAnsi" w:eastAsiaTheme="minorEastAsia" w:hAnsiTheme="minorHAnsi" w:cstheme="minorBidi"/>
        </w:rPr>
        <w:t xml:space="preserve">Completed data migration from </w:t>
      </w:r>
      <w:r w:rsidR="003D645F" w:rsidRPr="00915645">
        <w:rPr>
          <w:rFonts w:asciiTheme="minorHAnsi" w:eastAsiaTheme="minorEastAsia" w:hAnsiTheme="minorHAnsi" w:cstheme="minorBidi"/>
        </w:rPr>
        <w:t xml:space="preserve">SDWIS State </w:t>
      </w:r>
      <w:r w:rsidRPr="00915645">
        <w:rPr>
          <w:rFonts w:asciiTheme="minorHAnsi" w:eastAsiaTheme="minorEastAsia" w:hAnsiTheme="minorHAnsi" w:cstheme="minorBidi"/>
        </w:rPr>
        <w:t>to CMDP in milestone 1.</w:t>
      </w:r>
      <w:r w:rsidR="006F4883" w:rsidRPr="006F4883">
        <w:t xml:space="preserve"> </w:t>
      </w:r>
    </w:p>
    <w:p w14:paraId="090E6DF4" w14:textId="2F98F622" w:rsidR="00B7740A" w:rsidRPr="00F269D7" w:rsidRDefault="006F4883" w:rsidP="005D5BE3">
      <w:pPr>
        <w:pStyle w:val="ListParagraph"/>
        <w:numPr>
          <w:ilvl w:val="1"/>
          <w:numId w:val="10"/>
        </w:numPr>
        <w:rPr>
          <w:rFonts w:asciiTheme="minorHAnsi" w:eastAsiaTheme="minorEastAsia" w:hAnsiTheme="minorHAnsi" w:cstheme="minorBidi"/>
          <w:iCs/>
        </w:rPr>
      </w:pPr>
      <w:r w:rsidRPr="00D8159B">
        <w:rPr>
          <w:rFonts w:asciiTheme="minorHAnsi" w:eastAsiaTheme="minorEastAsia" w:hAnsiTheme="minorHAnsi" w:cstheme="minorBidi"/>
          <w:b/>
          <w:u w:val="single"/>
        </w:rPr>
        <w:t>Note</w:t>
      </w:r>
      <w:r w:rsidRPr="00F269D7">
        <w:rPr>
          <w:rFonts w:asciiTheme="minorHAnsi" w:eastAsiaTheme="minorEastAsia" w:hAnsiTheme="minorHAnsi" w:cstheme="minorBidi"/>
        </w:rPr>
        <w:t xml:space="preserve">: </w:t>
      </w:r>
      <w:r w:rsidRPr="00001502">
        <w:rPr>
          <w:rFonts w:asciiTheme="minorHAnsi" w:eastAsiaTheme="minorEastAsia" w:hAnsiTheme="minorHAnsi" w:cstheme="minorBidi"/>
          <w:i/>
        </w:rPr>
        <w:t xml:space="preserve">Inventory, Legal Entity, </w:t>
      </w:r>
      <w:r w:rsidR="009A2E2B" w:rsidRPr="00001502">
        <w:rPr>
          <w:rFonts w:asciiTheme="minorHAnsi" w:eastAsiaTheme="minorEastAsia" w:hAnsiTheme="minorHAnsi" w:cstheme="minorBidi"/>
          <w:i/>
        </w:rPr>
        <w:t xml:space="preserve">and </w:t>
      </w:r>
      <w:r w:rsidRPr="00001502">
        <w:rPr>
          <w:rFonts w:asciiTheme="minorHAnsi" w:eastAsiaTheme="minorEastAsia" w:hAnsiTheme="minorHAnsi" w:cstheme="minorBidi"/>
          <w:i/>
        </w:rPr>
        <w:t xml:space="preserve">Lab profiles need to be loaded in </w:t>
      </w:r>
      <w:r w:rsidR="003745C4" w:rsidRPr="00001502">
        <w:rPr>
          <w:rFonts w:asciiTheme="minorHAnsi" w:eastAsiaTheme="minorEastAsia" w:hAnsiTheme="minorHAnsi" w:cstheme="minorBidi"/>
          <w:i/>
        </w:rPr>
        <w:t xml:space="preserve">the </w:t>
      </w:r>
      <w:r w:rsidRPr="00001502">
        <w:rPr>
          <w:rFonts w:asciiTheme="minorHAnsi" w:eastAsiaTheme="minorEastAsia" w:hAnsiTheme="minorHAnsi" w:cstheme="minorBidi"/>
          <w:i/>
        </w:rPr>
        <w:t xml:space="preserve">CMDP before </w:t>
      </w:r>
      <w:r w:rsidR="002507C9" w:rsidRPr="00001502">
        <w:rPr>
          <w:rFonts w:asciiTheme="minorHAnsi" w:eastAsiaTheme="minorEastAsia" w:hAnsiTheme="minorHAnsi" w:cstheme="minorBidi"/>
          <w:i/>
        </w:rPr>
        <w:t xml:space="preserve">lab users are able to register for SCS </w:t>
      </w:r>
      <w:r w:rsidR="00F14480" w:rsidRPr="00001502">
        <w:rPr>
          <w:rFonts w:asciiTheme="minorHAnsi" w:eastAsiaTheme="minorEastAsia" w:hAnsiTheme="minorHAnsi" w:cstheme="minorBidi"/>
          <w:i/>
        </w:rPr>
        <w:t>“</w:t>
      </w:r>
      <w:r w:rsidR="002507C9" w:rsidRPr="00001502">
        <w:rPr>
          <w:rFonts w:asciiTheme="minorHAnsi" w:eastAsiaTheme="minorEastAsia" w:hAnsiTheme="minorHAnsi" w:cstheme="minorBidi"/>
          <w:i/>
        </w:rPr>
        <w:t>lab administrator</w:t>
      </w:r>
      <w:r w:rsidR="00F14480" w:rsidRPr="00001502">
        <w:rPr>
          <w:rFonts w:asciiTheme="minorHAnsi" w:eastAsiaTheme="minorEastAsia" w:hAnsiTheme="minorHAnsi" w:cstheme="minorBidi"/>
          <w:i/>
        </w:rPr>
        <w:t>”</w:t>
      </w:r>
      <w:r w:rsidR="002507C9" w:rsidRPr="00001502">
        <w:rPr>
          <w:rFonts w:asciiTheme="minorHAnsi" w:eastAsiaTheme="minorEastAsia" w:hAnsiTheme="minorHAnsi" w:cstheme="minorBidi"/>
          <w:i/>
        </w:rPr>
        <w:t xml:space="preserve"> roles</w:t>
      </w:r>
      <w:r w:rsidR="003910DC" w:rsidRPr="00001502">
        <w:rPr>
          <w:rFonts w:asciiTheme="minorHAnsi" w:eastAsiaTheme="minorEastAsia" w:hAnsiTheme="minorHAnsi" w:cstheme="minorBidi"/>
          <w:i/>
        </w:rPr>
        <w:t xml:space="preserve">. </w:t>
      </w:r>
    </w:p>
    <w:p w14:paraId="45E4F6EC" w14:textId="77777777" w:rsidR="00A83DA9" w:rsidRPr="00A83DA9" w:rsidRDefault="004B3020" w:rsidP="00A83DA9">
      <w:pPr>
        <w:pStyle w:val="ListParagraph"/>
        <w:numPr>
          <w:ilvl w:val="0"/>
          <w:numId w:val="10"/>
        </w:numPr>
        <w:rPr>
          <w:rFonts w:asciiTheme="minorHAnsi" w:hAnsiTheme="minorHAnsi"/>
          <w:b/>
        </w:rPr>
      </w:pPr>
      <w:r>
        <w:rPr>
          <w:rFonts w:asciiTheme="minorHAnsi" w:eastAsiaTheme="minorEastAsia" w:hAnsiTheme="minorHAnsi" w:cstheme="minorBidi"/>
        </w:rPr>
        <w:t xml:space="preserve">Recruit </w:t>
      </w:r>
      <w:r w:rsidR="008B1E86">
        <w:rPr>
          <w:rFonts w:asciiTheme="minorHAnsi" w:eastAsiaTheme="minorEastAsia" w:hAnsiTheme="minorHAnsi" w:cstheme="minorBidi"/>
        </w:rPr>
        <w:t>labs/water systems to</w:t>
      </w:r>
      <w:r w:rsidR="00723C0A">
        <w:rPr>
          <w:rFonts w:asciiTheme="minorHAnsi" w:eastAsiaTheme="minorEastAsia" w:hAnsiTheme="minorHAnsi" w:cstheme="minorBidi"/>
        </w:rPr>
        <w:t xml:space="preserve"> participate in end-to-end </w:t>
      </w:r>
      <w:r w:rsidR="008B1E86">
        <w:rPr>
          <w:rFonts w:asciiTheme="minorHAnsi" w:eastAsiaTheme="minorEastAsia" w:hAnsiTheme="minorHAnsi" w:cstheme="minorBidi"/>
        </w:rPr>
        <w:t xml:space="preserve">testing. We recommend testing both </w:t>
      </w:r>
      <w:r w:rsidR="00F269D7" w:rsidRPr="00802D9A">
        <w:rPr>
          <w:rFonts w:asciiTheme="minorHAnsi" w:eastAsiaTheme="minorEastAsia" w:hAnsiTheme="minorHAnsi" w:cstheme="minorBidi"/>
        </w:rPr>
        <w:t xml:space="preserve">data submission methods: CMDP Web form </w:t>
      </w:r>
      <w:r w:rsidR="00F14480">
        <w:rPr>
          <w:rFonts w:asciiTheme="minorHAnsi" w:eastAsiaTheme="minorEastAsia" w:hAnsiTheme="minorHAnsi" w:cstheme="minorBidi"/>
        </w:rPr>
        <w:t xml:space="preserve">and </w:t>
      </w:r>
      <w:r w:rsidR="00AB5E4A">
        <w:rPr>
          <w:rFonts w:asciiTheme="minorHAnsi" w:eastAsiaTheme="minorEastAsia" w:hAnsiTheme="minorHAnsi" w:cstheme="minorBidi"/>
        </w:rPr>
        <w:t xml:space="preserve">CMDP </w:t>
      </w:r>
      <w:r w:rsidR="00F269D7" w:rsidRPr="00802D9A">
        <w:rPr>
          <w:rFonts w:asciiTheme="minorHAnsi" w:eastAsiaTheme="minorEastAsia" w:hAnsiTheme="minorHAnsi" w:cstheme="minorBidi"/>
        </w:rPr>
        <w:t>Excel template</w:t>
      </w:r>
      <w:r w:rsidR="00B319C1">
        <w:rPr>
          <w:rFonts w:asciiTheme="minorHAnsi" w:eastAsiaTheme="minorEastAsia" w:hAnsiTheme="minorHAnsi" w:cstheme="minorBidi"/>
        </w:rPr>
        <w:t>s</w:t>
      </w:r>
      <w:r w:rsidR="00F269D7" w:rsidRPr="00802D9A">
        <w:rPr>
          <w:rFonts w:asciiTheme="minorHAnsi" w:eastAsiaTheme="minorEastAsia" w:hAnsiTheme="minorHAnsi" w:cstheme="minorBidi"/>
        </w:rPr>
        <w:t xml:space="preserve">.  </w:t>
      </w:r>
    </w:p>
    <w:p w14:paraId="74B95AE0" w14:textId="5C97C81D" w:rsidR="00F269D7" w:rsidRPr="00B3052F" w:rsidRDefault="00F269D7" w:rsidP="00A83DA9">
      <w:pPr>
        <w:pStyle w:val="ListParagraph"/>
        <w:numPr>
          <w:ilvl w:val="1"/>
          <w:numId w:val="10"/>
        </w:numPr>
        <w:rPr>
          <w:rFonts w:asciiTheme="minorHAnsi" w:hAnsiTheme="minorHAnsi"/>
          <w:b/>
          <w:i/>
        </w:rPr>
      </w:pPr>
      <w:r w:rsidRPr="00B3052F">
        <w:rPr>
          <w:rFonts w:asciiTheme="minorHAnsi" w:eastAsiaTheme="minorEastAsia" w:hAnsiTheme="minorHAnsi" w:cstheme="minorBidi"/>
          <w:i/>
        </w:rPr>
        <w:t xml:space="preserve">Testing submission via LIM system may be a separate process due to additional </w:t>
      </w:r>
      <w:r w:rsidR="00D07636" w:rsidRPr="00B3052F">
        <w:rPr>
          <w:rFonts w:asciiTheme="minorHAnsi" w:eastAsiaTheme="minorEastAsia" w:hAnsiTheme="minorHAnsi" w:cstheme="minorBidi"/>
          <w:i/>
        </w:rPr>
        <w:t xml:space="preserve">set-up </w:t>
      </w:r>
      <w:r w:rsidR="00FA2B6D" w:rsidRPr="00B3052F">
        <w:rPr>
          <w:rFonts w:asciiTheme="minorHAnsi" w:eastAsiaTheme="minorEastAsia" w:hAnsiTheme="minorHAnsi" w:cstheme="minorBidi"/>
          <w:i/>
        </w:rPr>
        <w:t xml:space="preserve">requirements </w:t>
      </w:r>
      <w:r w:rsidR="00D07636" w:rsidRPr="00B3052F">
        <w:rPr>
          <w:rFonts w:asciiTheme="minorHAnsi" w:eastAsiaTheme="minorEastAsia" w:hAnsiTheme="minorHAnsi" w:cstheme="minorBidi"/>
          <w:i/>
        </w:rPr>
        <w:t xml:space="preserve">with labs </w:t>
      </w:r>
      <w:r w:rsidRPr="00B3052F">
        <w:rPr>
          <w:rFonts w:asciiTheme="minorHAnsi" w:eastAsiaTheme="minorEastAsia" w:hAnsiTheme="minorHAnsi" w:cstheme="minorBidi"/>
          <w:i/>
        </w:rPr>
        <w:t>(XML mapping, web services, etc.)</w:t>
      </w:r>
    </w:p>
    <w:p w14:paraId="592DC0BB" w14:textId="77777777" w:rsidR="00A83DA9" w:rsidRPr="00A83DA9" w:rsidRDefault="00F269D7" w:rsidP="00A83DA9">
      <w:pPr>
        <w:pStyle w:val="ListParagraph"/>
        <w:numPr>
          <w:ilvl w:val="0"/>
          <w:numId w:val="10"/>
        </w:numPr>
        <w:rPr>
          <w:rFonts w:asciiTheme="minorHAnsi" w:hAnsiTheme="minorHAnsi" w:cstheme="minorHAnsi"/>
          <w:b/>
          <w:i/>
        </w:rPr>
      </w:pPr>
      <w:r w:rsidRPr="008A75A3">
        <w:rPr>
          <w:rFonts w:asciiTheme="minorHAnsi" w:hAnsiTheme="minorHAnsi" w:cstheme="minorHAnsi"/>
        </w:rPr>
        <w:t xml:space="preserve">Review the Method Codes in </w:t>
      </w:r>
      <w:r w:rsidR="005034B2">
        <w:rPr>
          <w:rFonts w:asciiTheme="minorHAnsi" w:hAnsiTheme="minorHAnsi" w:cstheme="minorHAnsi"/>
        </w:rPr>
        <w:t xml:space="preserve">the </w:t>
      </w:r>
      <w:r w:rsidRPr="008A75A3">
        <w:rPr>
          <w:rFonts w:asciiTheme="minorHAnsi" w:hAnsiTheme="minorHAnsi" w:cstheme="minorHAnsi"/>
        </w:rPr>
        <w:t xml:space="preserve">CMDP and SDWIS </w:t>
      </w:r>
      <w:r w:rsidR="00D07636">
        <w:rPr>
          <w:rFonts w:asciiTheme="minorHAnsi" w:hAnsiTheme="minorHAnsi" w:cstheme="minorHAnsi"/>
        </w:rPr>
        <w:t xml:space="preserve">State </w:t>
      </w:r>
      <w:r w:rsidRPr="008A75A3">
        <w:rPr>
          <w:rFonts w:asciiTheme="minorHAnsi" w:hAnsiTheme="minorHAnsi" w:cstheme="minorHAnsi"/>
        </w:rPr>
        <w:t>to confirm they match</w:t>
      </w:r>
      <w:r>
        <w:rPr>
          <w:rFonts w:asciiTheme="minorHAnsi" w:hAnsiTheme="minorHAnsi" w:cstheme="minorHAnsi"/>
        </w:rPr>
        <w:t xml:space="preserve">.  </w:t>
      </w:r>
    </w:p>
    <w:p w14:paraId="05E03EC9" w14:textId="1222B95C" w:rsidR="00F269D7" w:rsidRPr="00A83DA9" w:rsidRDefault="00F269D7" w:rsidP="00A83DA9">
      <w:pPr>
        <w:pStyle w:val="ListParagraph"/>
        <w:numPr>
          <w:ilvl w:val="1"/>
          <w:numId w:val="10"/>
        </w:numPr>
        <w:rPr>
          <w:rFonts w:asciiTheme="minorHAnsi" w:hAnsiTheme="minorHAnsi" w:cstheme="minorHAnsi"/>
          <w:b/>
        </w:rPr>
      </w:pPr>
      <w:r w:rsidRPr="00A83DA9">
        <w:rPr>
          <w:rFonts w:asciiTheme="minorHAnsi" w:hAnsiTheme="minorHAnsi" w:cstheme="minorHAnsi"/>
          <w:b/>
          <w:u w:val="single"/>
        </w:rPr>
        <w:t>Note</w:t>
      </w:r>
      <w:r w:rsidRPr="00A83DA9">
        <w:rPr>
          <w:rFonts w:asciiTheme="minorHAnsi" w:hAnsiTheme="minorHAnsi" w:cstheme="minorHAnsi"/>
        </w:rPr>
        <w:t xml:space="preserve">: </w:t>
      </w:r>
      <w:r w:rsidRPr="00195285">
        <w:rPr>
          <w:rFonts w:asciiTheme="minorHAnsi" w:hAnsiTheme="minorHAnsi" w:cstheme="minorHAnsi"/>
          <w:i/>
        </w:rPr>
        <w:t xml:space="preserve">Samples wouldn’t migrate into SDWIS </w:t>
      </w:r>
      <w:r w:rsidR="005034B2" w:rsidRPr="00195285">
        <w:rPr>
          <w:rFonts w:asciiTheme="minorHAnsi" w:hAnsiTheme="minorHAnsi" w:cstheme="minorHAnsi"/>
          <w:i/>
        </w:rPr>
        <w:t xml:space="preserve">State </w:t>
      </w:r>
      <w:r w:rsidRPr="00195285">
        <w:rPr>
          <w:rFonts w:asciiTheme="minorHAnsi" w:hAnsiTheme="minorHAnsi" w:cstheme="minorHAnsi"/>
          <w:i/>
        </w:rPr>
        <w:t>if Method Codes are different</w:t>
      </w:r>
      <w:r w:rsidRPr="00A83DA9">
        <w:rPr>
          <w:rFonts w:asciiTheme="minorHAnsi" w:hAnsiTheme="minorHAnsi" w:cstheme="minorHAnsi"/>
        </w:rPr>
        <w:t>.</w:t>
      </w:r>
    </w:p>
    <w:p w14:paraId="382BC6CF" w14:textId="70A1A59C" w:rsidR="006060BD" w:rsidRPr="0023785E" w:rsidRDefault="006060BD" w:rsidP="0023785E">
      <w:pPr>
        <w:ind w:left="900"/>
        <w:rPr>
          <w:rFonts w:asciiTheme="minorHAnsi" w:eastAsiaTheme="minorEastAsia" w:hAnsiTheme="minorHAnsi" w:cstheme="minorBidi"/>
          <w:i/>
        </w:rPr>
      </w:pPr>
      <w:r w:rsidRPr="0023785E">
        <w:rPr>
          <w:rFonts w:asciiTheme="minorHAnsi" w:eastAsiaTheme="minorEastAsia" w:hAnsiTheme="minorHAnsi" w:cstheme="minorBidi"/>
          <w:i/>
        </w:rPr>
        <w:t xml:space="preserve">  </w:t>
      </w:r>
    </w:p>
    <w:p w14:paraId="0771001B" w14:textId="092DA843" w:rsidR="00B65FD5" w:rsidRPr="00802D9A" w:rsidRDefault="00B649F6" w:rsidP="00446598">
      <w:pPr>
        <w:rPr>
          <w:rFonts w:eastAsiaTheme="minorEastAsia"/>
        </w:rPr>
      </w:pPr>
      <w:r w:rsidRPr="00802D9A">
        <w:rPr>
          <w:rFonts w:asciiTheme="minorHAnsi" w:eastAsiaTheme="minorEastAsia" w:hAnsiTheme="minorHAnsi" w:cstheme="minorBidi"/>
          <w:b/>
          <w:bCs/>
        </w:rPr>
        <w:t>Steps:</w:t>
      </w:r>
    </w:p>
    <w:p w14:paraId="5BCEBDB1" w14:textId="18AC3111" w:rsidR="000D4B25" w:rsidRPr="00802D9A" w:rsidRDefault="00056C3A" w:rsidP="00434FEA">
      <w:pPr>
        <w:pStyle w:val="ListParagraph"/>
        <w:numPr>
          <w:ilvl w:val="0"/>
          <w:numId w:val="7"/>
        </w:numPr>
        <w:ind w:left="720" w:hanging="450"/>
        <w:rPr>
          <w:rFonts w:asciiTheme="minorHAnsi" w:eastAsiaTheme="minorEastAsia" w:hAnsiTheme="minorHAnsi" w:cstheme="minorBidi"/>
        </w:rPr>
      </w:pPr>
      <w:r w:rsidRPr="00802D9A">
        <w:rPr>
          <w:rFonts w:asciiTheme="minorHAnsi" w:eastAsiaTheme="minorEastAsia" w:hAnsiTheme="minorHAnsi" w:cstheme="minorBidi"/>
        </w:rPr>
        <w:t>Register</w:t>
      </w:r>
      <w:r w:rsidR="00743904">
        <w:rPr>
          <w:rFonts w:asciiTheme="minorHAnsi" w:eastAsiaTheme="minorEastAsia" w:hAnsiTheme="minorHAnsi" w:cstheme="minorBidi"/>
        </w:rPr>
        <w:t xml:space="preserve"> for</w:t>
      </w:r>
      <w:r w:rsidR="00A248B1" w:rsidRPr="00802D9A">
        <w:rPr>
          <w:rFonts w:asciiTheme="minorHAnsi" w:eastAsiaTheme="minorEastAsia" w:hAnsiTheme="minorHAnsi" w:cstheme="minorBidi"/>
        </w:rPr>
        <w:t xml:space="preserve"> SCS </w:t>
      </w:r>
      <w:r w:rsidR="00A248B1" w:rsidRPr="00802D9A">
        <w:rPr>
          <w:rFonts w:asciiTheme="minorHAnsi" w:eastAsiaTheme="minorEastAsia" w:hAnsiTheme="minorHAnsi" w:cstheme="minorBidi"/>
          <w:b/>
        </w:rPr>
        <w:t>Lab</w:t>
      </w:r>
      <w:r w:rsidR="00A248B1" w:rsidRPr="00802D9A">
        <w:rPr>
          <w:rFonts w:asciiTheme="minorHAnsi" w:eastAsiaTheme="minorEastAsia" w:hAnsiTheme="minorHAnsi" w:cstheme="minorBidi"/>
        </w:rPr>
        <w:t xml:space="preserve"> Administrator role</w:t>
      </w:r>
      <w:r w:rsidR="00F4515A" w:rsidRPr="00802D9A">
        <w:rPr>
          <w:rFonts w:asciiTheme="minorHAnsi" w:eastAsiaTheme="minorEastAsia" w:hAnsiTheme="minorHAnsi" w:cstheme="minorBidi"/>
        </w:rPr>
        <w:t xml:space="preserve"> </w:t>
      </w:r>
      <w:r w:rsidR="00D258D8" w:rsidRPr="00802D9A">
        <w:rPr>
          <w:rFonts w:asciiTheme="minorHAnsi" w:eastAsiaTheme="minorEastAsia" w:hAnsiTheme="minorHAnsi" w:cstheme="minorBidi"/>
        </w:rPr>
        <w:t>(</w:t>
      </w:r>
      <w:hyperlink r:id="rId40" w:history="1">
        <w:r w:rsidR="00D258D8" w:rsidRPr="00802D9A">
          <w:rPr>
            <w:rStyle w:val="Hyperlink"/>
            <w:rFonts w:asciiTheme="minorHAnsi" w:eastAsiaTheme="minorEastAsia" w:hAnsiTheme="minorHAnsi" w:cstheme="minorBidi"/>
          </w:rPr>
          <w:t>see section 2.2 or 2.3, p.18 or 23</w:t>
        </w:r>
      </w:hyperlink>
      <w:r w:rsidR="00D258D8" w:rsidRPr="00802D9A">
        <w:rPr>
          <w:rFonts w:asciiTheme="minorHAnsi" w:eastAsiaTheme="minorEastAsia" w:hAnsiTheme="minorHAnsi" w:cstheme="minorBidi"/>
        </w:rPr>
        <w:t>)</w:t>
      </w:r>
      <w:r w:rsidR="00A20E7E" w:rsidRPr="00802D9A">
        <w:rPr>
          <w:rFonts w:asciiTheme="minorHAnsi" w:eastAsiaTheme="minorEastAsia" w:hAnsiTheme="minorHAnsi" w:cstheme="minorBidi"/>
        </w:rPr>
        <w:t xml:space="preserve"> </w:t>
      </w:r>
      <w:r w:rsidR="00743904">
        <w:rPr>
          <w:rFonts w:asciiTheme="minorHAnsi" w:eastAsiaTheme="minorEastAsia" w:hAnsiTheme="minorHAnsi" w:cstheme="minorBidi"/>
        </w:rPr>
        <w:t xml:space="preserve">to submit test </w:t>
      </w:r>
      <w:r w:rsidR="00F4515A" w:rsidRPr="00802D9A">
        <w:rPr>
          <w:rFonts w:asciiTheme="minorHAnsi" w:eastAsiaTheme="minorEastAsia" w:hAnsiTheme="minorHAnsi" w:cstheme="minorBidi"/>
        </w:rPr>
        <w:t>Sample</w:t>
      </w:r>
      <w:r w:rsidR="00743904">
        <w:rPr>
          <w:rFonts w:asciiTheme="minorHAnsi" w:eastAsiaTheme="minorEastAsia" w:hAnsiTheme="minorHAnsi" w:cstheme="minorBidi"/>
        </w:rPr>
        <w:t>s</w:t>
      </w:r>
      <w:r w:rsidR="00FE3461" w:rsidRPr="00802D9A">
        <w:rPr>
          <w:rFonts w:asciiTheme="minorHAnsi" w:eastAsiaTheme="minorEastAsia" w:hAnsiTheme="minorHAnsi" w:cstheme="minorBidi"/>
        </w:rPr>
        <w:t xml:space="preserve"> </w:t>
      </w:r>
    </w:p>
    <w:p w14:paraId="1A40933D" w14:textId="77777777" w:rsidR="00004963" w:rsidRDefault="00BF62EA" w:rsidP="00004963">
      <w:pPr>
        <w:pStyle w:val="ListParagraph"/>
        <w:numPr>
          <w:ilvl w:val="0"/>
          <w:numId w:val="7"/>
        </w:numPr>
        <w:ind w:left="720" w:hanging="450"/>
        <w:rPr>
          <w:rFonts w:asciiTheme="minorHAnsi" w:eastAsiaTheme="minorEastAsia" w:hAnsiTheme="minorHAnsi" w:cstheme="minorBidi"/>
        </w:rPr>
      </w:pPr>
      <w:r w:rsidRPr="00802D9A">
        <w:rPr>
          <w:rFonts w:asciiTheme="minorHAnsi" w:eastAsiaTheme="minorEastAsia" w:hAnsiTheme="minorHAnsi" w:cstheme="minorBidi"/>
        </w:rPr>
        <w:t xml:space="preserve">Submit </w:t>
      </w:r>
      <w:r w:rsidR="00743904">
        <w:rPr>
          <w:rFonts w:asciiTheme="minorHAnsi" w:eastAsiaTheme="minorEastAsia" w:hAnsiTheme="minorHAnsi" w:cstheme="minorBidi"/>
        </w:rPr>
        <w:t>t</w:t>
      </w:r>
      <w:r w:rsidR="00056C3A" w:rsidRPr="00802D9A">
        <w:rPr>
          <w:rFonts w:asciiTheme="minorHAnsi" w:eastAsiaTheme="minorEastAsia" w:hAnsiTheme="minorHAnsi" w:cstheme="minorBidi"/>
        </w:rPr>
        <w:t xml:space="preserve">est </w:t>
      </w:r>
      <w:r w:rsidR="00A20E7E" w:rsidRPr="00802D9A">
        <w:rPr>
          <w:rFonts w:asciiTheme="minorHAnsi" w:eastAsiaTheme="minorEastAsia" w:hAnsiTheme="minorHAnsi" w:cstheme="minorBidi"/>
        </w:rPr>
        <w:t>S</w:t>
      </w:r>
      <w:r w:rsidR="000D4B25" w:rsidRPr="00802D9A">
        <w:rPr>
          <w:rFonts w:asciiTheme="minorHAnsi" w:eastAsiaTheme="minorEastAsia" w:hAnsiTheme="minorHAnsi" w:cstheme="minorBidi"/>
        </w:rPr>
        <w:t>ample</w:t>
      </w:r>
      <w:r w:rsidR="00743904">
        <w:rPr>
          <w:rFonts w:asciiTheme="minorHAnsi" w:eastAsiaTheme="minorEastAsia" w:hAnsiTheme="minorHAnsi" w:cstheme="minorBidi"/>
        </w:rPr>
        <w:t>s</w:t>
      </w:r>
      <w:r w:rsidR="000D4B25" w:rsidRPr="00802D9A">
        <w:rPr>
          <w:rFonts w:asciiTheme="minorHAnsi" w:eastAsiaTheme="minorEastAsia" w:hAnsiTheme="minorHAnsi" w:cstheme="minorBidi"/>
        </w:rPr>
        <w:t xml:space="preserve"> </w:t>
      </w:r>
      <w:r w:rsidRPr="00802D9A">
        <w:rPr>
          <w:rFonts w:asciiTheme="minorHAnsi" w:eastAsiaTheme="minorEastAsia" w:hAnsiTheme="minorHAnsi" w:cstheme="minorBidi"/>
        </w:rPr>
        <w:t>(</w:t>
      </w:r>
      <w:r w:rsidR="00C10852">
        <w:rPr>
          <w:rFonts w:asciiTheme="minorHAnsi" w:eastAsiaTheme="minorEastAsia" w:hAnsiTheme="minorHAnsi" w:cstheme="minorBidi"/>
        </w:rPr>
        <w:t>via</w:t>
      </w:r>
      <w:r w:rsidRPr="00802D9A">
        <w:rPr>
          <w:rFonts w:asciiTheme="minorHAnsi" w:eastAsiaTheme="minorEastAsia" w:hAnsiTheme="minorHAnsi" w:cstheme="minorBidi"/>
        </w:rPr>
        <w:t xml:space="preserve"> </w:t>
      </w:r>
      <w:r w:rsidR="00056C3A" w:rsidRPr="00802D9A">
        <w:rPr>
          <w:rFonts w:asciiTheme="minorHAnsi" w:eastAsiaTheme="minorEastAsia" w:hAnsiTheme="minorHAnsi" w:cstheme="minorBidi"/>
        </w:rPr>
        <w:t xml:space="preserve">Labs/WS </w:t>
      </w:r>
      <w:r w:rsidR="00C30834" w:rsidRPr="00802D9A">
        <w:rPr>
          <w:rFonts w:asciiTheme="minorHAnsi" w:eastAsiaTheme="minorEastAsia" w:hAnsiTheme="minorHAnsi" w:cstheme="minorBidi"/>
        </w:rPr>
        <w:t>Admin</w:t>
      </w:r>
      <w:r w:rsidR="000859A9" w:rsidRPr="00802D9A">
        <w:rPr>
          <w:rFonts w:asciiTheme="minorHAnsi" w:eastAsiaTheme="minorEastAsia" w:hAnsiTheme="minorHAnsi" w:cstheme="minorBidi"/>
        </w:rPr>
        <w:t>istrator</w:t>
      </w:r>
      <w:r w:rsidR="00C30834" w:rsidRPr="00802D9A">
        <w:rPr>
          <w:rFonts w:asciiTheme="minorHAnsi" w:eastAsiaTheme="minorEastAsia" w:hAnsiTheme="minorHAnsi" w:cstheme="minorBidi"/>
        </w:rPr>
        <w:t xml:space="preserve"> </w:t>
      </w:r>
      <w:r w:rsidR="00056C3A" w:rsidRPr="00802D9A">
        <w:rPr>
          <w:rFonts w:asciiTheme="minorHAnsi" w:eastAsiaTheme="minorEastAsia" w:hAnsiTheme="minorHAnsi" w:cstheme="minorBidi"/>
        </w:rPr>
        <w:t xml:space="preserve">account) </w:t>
      </w:r>
      <w:r w:rsidR="00C10852" w:rsidRPr="00802D9A">
        <w:rPr>
          <w:rFonts w:asciiTheme="minorHAnsi" w:eastAsiaTheme="minorEastAsia" w:hAnsiTheme="minorHAnsi" w:cstheme="minorBidi"/>
        </w:rPr>
        <w:t xml:space="preserve">to CMDP </w:t>
      </w:r>
      <w:r w:rsidR="00743904">
        <w:rPr>
          <w:rFonts w:asciiTheme="minorHAnsi" w:eastAsiaTheme="minorEastAsia" w:hAnsiTheme="minorHAnsi" w:cstheme="minorBidi"/>
        </w:rPr>
        <w:t>thru</w:t>
      </w:r>
      <w:r w:rsidR="000D4B25" w:rsidRPr="00802D9A">
        <w:rPr>
          <w:rFonts w:asciiTheme="minorHAnsi" w:eastAsiaTheme="minorEastAsia" w:hAnsiTheme="minorHAnsi" w:cstheme="minorBidi"/>
        </w:rPr>
        <w:t>:</w:t>
      </w:r>
      <w:r w:rsidR="00A248B1" w:rsidRPr="00802D9A">
        <w:rPr>
          <w:rFonts w:asciiTheme="minorHAnsi" w:eastAsiaTheme="minorEastAsia" w:hAnsiTheme="minorHAnsi" w:cstheme="minorBidi"/>
        </w:rPr>
        <w:t xml:space="preserve"> </w:t>
      </w:r>
    </w:p>
    <w:p w14:paraId="75C7E420" w14:textId="77777777" w:rsidR="00004963" w:rsidRDefault="0060342F" w:rsidP="00004963">
      <w:pPr>
        <w:pStyle w:val="ListParagraph"/>
        <w:numPr>
          <w:ilvl w:val="1"/>
          <w:numId w:val="7"/>
        </w:numPr>
        <w:ind w:left="1350"/>
        <w:rPr>
          <w:rFonts w:asciiTheme="minorHAnsi" w:eastAsiaTheme="minorEastAsia" w:hAnsiTheme="minorHAnsi" w:cstheme="minorBidi"/>
        </w:rPr>
      </w:pPr>
      <w:r w:rsidRPr="00004963">
        <w:rPr>
          <w:rFonts w:asciiTheme="minorHAnsi" w:eastAsiaTheme="minorEastAsia" w:hAnsiTheme="minorHAnsi" w:cstheme="minorBidi"/>
        </w:rPr>
        <w:t>W</w:t>
      </w:r>
      <w:r w:rsidR="000D4B25" w:rsidRPr="00004963">
        <w:rPr>
          <w:rFonts w:asciiTheme="minorHAnsi" w:eastAsiaTheme="minorEastAsia" w:hAnsiTheme="minorHAnsi" w:cstheme="minorBidi"/>
        </w:rPr>
        <w:t>eb form entry</w:t>
      </w:r>
      <w:r w:rsidR="001B2889" w:rsidRPr="00004963">
        <w:rPr>
          <w:rFonts w:asciiTheme="minorHAnsi" w:eastAsiaTheme="minorEastAsia" w:hAnsiTheme="minorHAnsi" w:cstheme="minorBidi"/>
        </w:rPr>
        <w:t xml:space="preserve">, and/or </w:t>
      </w:r>
      <w:r w:rsidR="000D4B25" w:rsidRPr="00004963">
        <w:rPr>
          <w:rFonts w:asciiTheme="minorHAnsi" w:eastAsiaTheme="minorEastAsia" w:hAnsiTheme="minorHAnsi" w:cstheme="minorBidi"/>
        </w:rPr>
        <w:t xml:space="preserve"> </w:t>
      </w:r>
    </w:p>
    <w:p w14:paraId="28437B7A" w14:textId="382EC853" w:rsidR="000D4B25" w:rsidRPr="00004963" w:rsidRDefault="000D4B25" w:rsidP="00004963">
      <w:pPr>
        <w:pStyle w:val="ListParagraph"/>
        <w:numPr>
          <w:ilvl w:val="1"/>
          <w:numId w:val="7"/>
        </w:numPr>
        <w:ind w:left="1350"/>
        <w:rPr>
          <w:rFonts w:asciiTheme="minorHAnsi" w:eastAsiaTheme="minorEastAsia" w:hAnsiTheme="minorHAnsi" w:cstheme="minorBidi"/>
        </w:rPr>
      </w:pPr>
      <w:r w:rsidRPr="00004963">
        <w:rPr>
          <w:rFonts w:asciiTheme="minorHAnsi" w:eastAsiaTheme="minorEastAsia" w:hAnsiTheme="minorHAnsi" w:cstheme="minorBidi"/>
        </w:rPr>
        <w:t>Excel template</w:t>
      </w:r>
    </w:p>
    <w:p w14:paraId="3FA4DC83" w14:textId="77777777" w:rsidR="00434FEA" w:rsidRPr="00434FEA" w:rsidRDefault="00C10852" w:rsidP="00434FEA">
      <w:pPr>
        <w:pStyle w:val="ListParagraph"/>
        <w:numPr>
          <w:ilvl w:val="0"/>
          <w:numId w:val="7"/>
        </w:numPr>
        <w:ind w:left="720" w:hanging="450"/>
        <w:rPr>
          <w:rFonts w:asciiTheme="minorHAnsi" w:eastAsiaTheme="minorEastAsia" w:hAnsiTheme="minorHAnsi" w:cstheme="minorBidi"/>
          <w:i/>
          <w:iCs/>
        </w:rPr>
      </w:pPr>
      <w:r>
        <w:rPr>
          <w:rFonts w:asciiTheme="minorHAnsi" w:eastAsiaTheme="minorEastAsia" w:hAnsiTheme="minorHAnsi" w:cstheme="minorBidi"/>
        </w:rPr>
        <w:t>Verify</w:t>
      </w:r>
      <w:r w:rsidR="00F9189F">
        <w:rPr>
          <w:rFonts w:asciiTheme="minorHAnsi" w:eastAsiaTheme="minorEastAsia" w:hAnsiTheme="minorHAnsi" w:cstheme="minorBidi"/>
        </w:rPr>
        <w:t>:</w:t>
      </w:r>
      <w:r>
        <w:rPr>
          <w:rFonts w:asciiTheme="minorHAnsi" w:eastAsiaTheme="minorEastAsia" w:hAnsiTheme="minorHAnsi" w:cstheme="minorBidi"/>
        </w:rPr>
        <w:t xml:space="preserve"> </w:t>
      </w:r>
    </w:p>
    <w:p w14:paraId="30BFA648" w14:textId="62DBF43F" w:rsidR="00434FEA" w:rsidRPr="00434FEA" w:rsidRDefault="00F9189F" w:rsidP="00434FEA">
      <w:pPr>
        <w:pStyle w:val="ListParagraph"/>
        <w:numPr>
          <w:ilvl w:val="1"/>
          <w:numId w:val="7"/>
        </w:numPr>
        <w:ind w:left="1350"/>
        <w:rPr>
          <w:rFonts w:asciiTheme="minorHAnsi" w:eastAsiaTheme="minorEastAsia" w:hAnsiTheme="minorHAnsi" w:cstheme="minorBidi"/>
          <w:i/>
          <w:iCs/>
        </w:rPr>
      </w:pPr>
      <w:r w:rsidRPr="00434FEA">
        <w:rPr>
          <w:rFonts w:asciiTheme="minorHAnsi" w:eastAsiaTheme="minorEastAsia" w:hAnsiTheme="minorHAnsi" w:cstheme="minorBidi"/>
        </w:rPr>
        <w:t xml:space="preserve">If the submitted test Samples </w:t>
      </w:r>
      <w:r w:rsidR="009C5A73">
        <w:rPr>
          <w:rFonts w:asciiTheme="minorHAnsi" w:eastAsiaTheme="minorEastAsia" w:hAnsiTheme="minorHAnsi" w:cstheme="minorBidi"/>
        </w:rPr>
        <w:t xml:space="preserve">are displayed </w:t>
      </w:r>
      <w:r w:rsidRPr="00434FEA">
        <w:rPr>
          <w:rFonts w:asciiTheme="minorHAnsi" w:eastAsiaTheme="minorEastAsia" w:hAnsiTheme="minorHAnsi" w:cstheme="minorBidi"/>
        </w:rPr>
        <w:t xml:space="preserve">in the CMDP </w:t>
      </w:r>
      <w:r w:rsidR="004A73F9" w:rsidRPr="00434FEA">
        <w:rPr>
          <w:rFonts w:asciiTheme="minorHAnsi" w:eastAsiaTheme="minorEastAsia" w:hAnsiTheme="minorHAnsi" w:cstheme="minorBidi"/>
        </w:rPr>
        <w:t>State Administrator’s screen</w:t>
      </w:r>
    </w:p>
    <w:p w14:paraId="5536C5DE" w14:textId="49DE4612" w:rsidR="004A73F9" w:rsidRPr="00434FEA" w:rsidRDefault="00747C9E" w:rsidP="00434FEA">
      <w:pPr>
        <w:pStyle w:val="ListParagraph"/>
        <w:numPr>
          <w:ilvl w:val="1"/>
          <w:numId w:val="7"/>
        </w:numPr>
        <w:ind w:left="1350"/>
        <w:rPr>
          <w:rFonts w:asciiTheme="minorHAnsi" w:eastAsiaTheme="minorEastAsia" w:hAnsiTheme="minorHAnsi" w:cstheme="minorBidi"/>
          <w:i/>
          <w:iCs/>
        </w:rPr>
      </w:pPr>
      <w:r>
        <w:rPr>
          <w:rFonts w:asciiTheme="minorHAnsi" w:eastAsiaTheme="minorEastAsia" w:hAnsiTheme="minorHAnsi" w:cstheme="minorBidi"/>
        </w:rPr>
        <w:t xml:space="preserve">Submission status </w:t>
      </w:r>
      <w:r w:rsidR="001122D8">
        <w:rPr>
          <w:rFonts w:asciiTheme="minorHAnsi" w:eastAsiaTheme="minorEastAsia" w:hAnsiTheme="minorHAnsi" w:cstheme="minorBidi"/>
        </w:rPr>
        <w:t xml:space="preserve">on the </w:t>
      </w:r>
      <w:r w:rsidR="00F9189F" w:rsidRPr="00434FEA">
        <w:rPr>
          <w:rFonts w:asciiTheme="minorHAnsi" w:eastAsiaTheme="minorEastAsia" w:hAnsiTheme="minorHAnsi" w:cstheme="minorBidi"/>
        </w:rPr>
        <w:t xml:space="preserve">CMDP </w:t>
      </w:r>
      <w:r w:rsidR="004A73F9" w:rsidRPr="00434FEA">
        <w:rPr>
          <w:rFonts w:asciiTheme="minorHAnsi" w:eastAsiaTheme="minorEastAsia" w:hAnsiTheme="minorHAnsi" w:cstheme="minorBidi"/>
        </w:rPr>
        <w:t>Lab Administrator’s screen</w:t>
      </w:r>
    </w:p>
    <w:p w14:paraId="71993C8F" w14:textId="593ECEBE" w:rsidR="00BF62EA" w:rsidRPr="00DC63D1" w:rsidRDefault="00BF62EA" w:rsidP="00434FEA">
      <w:pPr>
        <w:pStyle w:val="ListParagraph"/>
        <w:numPr>
          <w:ilvl w:val="0"/>
          <w:numId w:val="7"/>
        </w:numPr>
        <w:ind w:left="720" w:hanging="450"/>
        <w:rPr>
          <w:rFonts w:asciiTheme="minorHAnsi" w:eastAsiaTheme="minorEastAsia" w:hAnsiTheme="minorHAnsi" w:cstheme="minorBidi"/>
          <w:i/>
          <w:iCs/>
        </w:rPr>
      </w:pPr>
      <w:r w:rsidRPr="00DC63D1">
        <w:rPr>
          <w:rFonts w:asciiTheme="minorHAnsi" w:eastAsiaTheme="minorEastAsia" w:hAnsiTheme="minorHAnsi" w:cstheme="minorBidi"/>
        </w:rPr>
        <w:t xml:space="preserve">Migrate </w:t>
      </w:r>
      <w:r w:rsidR="00C10852">
        <w:rPr>
          <w:rFonts w:asciiTheme="minorHAnsi" w:eastAsiaTheme="minorEastAsia" w:hAnsiTheme="minorHAnsi" w:cstheme="minorBidi"/>
        </w:rPr>
        <w:t xml:space="preserve">submitted </w:t>
      </w:r>
      <w:r w:rsidRPr="00DC63D1">
        <w:rPr>
          <w:rFonts w:asciiTheme="minorHAnsi" w:eastAsiaTheme="minorEastAsia" w:hAnsiTheme="minorHAnsi" w:cstheme="minorBidi"/>
        </w:rPr>
        <w:t xml:space="preserve">data from </w:t>
      </w:r>
      <w:r w:rsidRPr="00DC63D1">
        <w:rPr>
          <w:rFonts w:asciiTheme="minorHAnsi" w:eastAsiaTheme="minorEastAsia" w:hAnsiTheme="minorHAnsi" w:cstheme="minorBidi"/>
          <w:b/>
        </w:rPr>
        <w:t xml:space="preserve">CMDP </w:t>
      </w:r>
      <w:r w:rsidRPr="00802D9A">
        <w:rPr>
          <w:rFonts w:asciiTheme="minorHAnsi" w:eastAsiaTheme="minorEastAsia" w:hAnsiTheme="minorHAnsi" w:cstheme="minorBidi"/>
          <w:b/>
        </w:rPr>
        <w:sym w:font="Wingdings" w:char="F0E0"/>
      </w:r>
      <w:r w:rsidRPr="00DC63D1">
        <w:rPr>
          <w:rFonts w:asciiTheme="minorHAnsi" w:eastAsiaTheme="minorEastAsia" w:hAnsiTheme="minorHAnsi" w:cstheme="minorBidi"/>
          <w:b/>
        </w:rPr>
        <w:t xml:space="preserve"> S/S</w:t>
      </w:r>
      <w:r w:rsidR="00DC63D1" w:rsidRPr="00DC63D1">
        <w:rPr>
          <w:rFonts w:asciiTheme="minorHAnsi" w:eastAsiaTheme="minorEastAsia" w:hAnsiTheme="minorHAnsi" w:cstheme="minorBidi"/>
        </w:rPr>
        <w:t>:</w:t>
      </w:r>
    </w:p>
    <w:p w14:paraId="1EB522C7" w14:textId="5644285F" w:rsidR="00BF62EA" w:rsidRPr="00802D9A" w:rsidRDefault="001B34E1" w:rsidP="00434FEA">
      <w:pPr>
        <w:pStyle w:val="ListParagraph"/>
        <w:numPr>
          <w:ilvl w:val="1"/>
          <w:numId w:val="7"/>
        </w:numPr>
        <w:ind w:left="1350"/>
        <w:rPr>
          <w:rFonts w:asciiTheme="minorHAnsi" w:eastAsiaTheme="minorEastAsia" w:hAnsiTheme="minorHAnsi" w:cstheme="minorBidi"/>
          <w:i/>
          <w:iCs/>
        </w:rPr>
      </w:pPr>
      <w:r>
        <w:rPr>
          <w:rFonts w:asciiTheme="minorHAnsi" w:eastAsiaTheme="minorEastAsia" w:hAnsiTheme="minorHAnsi" w:cstheme="minorBidi"/>
        </w:rPr>
        <w:t>Configure for</w:t>
      </w:r>
      <w:r w:rsidR="00BF62EA" w:rsidRPr="00802D9A">
        <w:rPr>
          <w:rFonts w:asciiTheme="minorHAnsi" w:eastAsiaTheme="minorEastAsia" w:hAnsiTheme="minorHAnsi" w:cstheme="minorBidi"/>
        </w:rPr>
        <w:t xml:space="preserve"> the connection from DSE to XML Sampling </w:t>
      </w:r>
    </w:p>
    <w:p w14:paraId="01603083" w14:textId="6F862B5F" w:rsidR="006C368F" w:rsidRDefault="006C368F" w:rsidP="00434FEA">
      <w:pPr>
        <w:pStyle w:val="ListParagraph"/>
        <w:numPr>
          <w:ilvl w:val="1"/>
          <w:numId w:val="7"/>
        </w:numPr>
        <w:ind w:left="1350"/>
      </w:pPr>
      <w:r>
        <w:t xml:space="preserve">Check if DSE creates the </w:t>
      </w:r>
      <w:hyperlink r:id="rId41" w:history="1">
        <w:r w:rsidRPr="006C368F">
          <w:rPr>
            <w:rStyle w:val="Hyperlink"/>
          </w:rPr>
          <w:t>Sample xml files</w:t>
        </w:r>
      </w:hyperlink>
      <w:r>
        <w:t xml:space="preserve"> for XML Sampling to migrate the files into S/S</w:t>
      </w:r>
    </w:p>
    <w:p w14:paraId="073EC929" w14:textId="077A39E5" w:rsidR="00851A86" w:rsidRPr="001479EB" w:rsidRDefault="00536E56" w:rsidP="00434FEA">
      <w:pPr>
        <w:pStyle w:val="ListParagraph"/>
        <w:numPr>
          <w:ilvl w:val="1"/>
          <w:numId w:val="7"/>
        </w:numPr>
        <w:ind w:left="1350"/>
        <w:rPr>
          <w:rFonts w:asciiTheme="minorHAnsi" w:hAnsiTheme="minorHAnsi"/>
          <w:i/>
        </w:rPr>
      </w:pPr>
      <w:r w:rsidRPr="00C10852">
        <w:rPr>
          <w:rFonts w:asciiTheme="minorHAnsi" w:eastAsiaTheme="minorEastAsia" w:hAnsiTheme="minorHAnsi" w:cstheme="minorBidi"/>
        </w:rPr>
        <w:t>Verify</w:t>
      </w:r>
      <w:r w:rsidR="00B8519D" w:rsidRPr="00C10852">
        <w:rPr>
          <w:rFonts w:asciiTheme="minorHAnsi" w:eastAsiaTheme="minorEastAsia" w:hAnsiTheme="minorHAnsi" w:cstheme="minorBidi"/>
        </w:rPr>
        <w:t xml:space="preserve"> </w:t>
      </w:r>
      <w:r w:rsidR="00BB202D" w:rsidRPr="00C10852">
        <w:rPr>
          <w:rFonts w:asciiTheme="minorHAnsi" w:eastAsiaTheme="minorEastAsia" w:hAnsiTheme="minorHAnsi" w:cstheme="minorBidi"/>
        </w:rPr>
        <w:t>if</w:t>
      </w:r>
      <w:r w:rsidR="00C10852" w:rsidRPr="00C10852">
        <w:rPr>
          <w:rFonts w:asciiTheme="minorHAnsi" w:eastAsiaTheme="minorEastAsia" w:hAnsiTheme="minorHAnsi" w:cstheme="minorBidi"/>
        </w:rPr>
        <w:t xml:space="preserve"> the</w:t>
      </w:r>
      <w:r w:rsidR="000E367B" w:rsidRPr="00C10852">
        <w:rPr>
          <w:rFonts w:asciiTheme="minorHAnsi" w:eastAsiaTheme="minorEastAsia" w:hAnsiTheme="minorHAnsi" w:cstheme="minorBidi"/>
        </w:rPr>
        <w:t xml:space="preserve"> d</w:t>
      </w:r>
      <w:r w:rsidR="00037750" w:rsidRPr="00C10852">
        <w:rPr>
          <w:rFonts w:asciiTheme="minorHAnsi" w:eastAsiaTheme="minorEastAsia" w:hAnsiTheme="minorHAnsi" w:cstheme="minorBidi"/>
        </w:rPr>
        <w:t>ata</w:t>
      </w:r>
      <w:r w:rsidRPr="00C10852">
        <w:rPr>
          <w:rFonts w:asciiTheme="minorHAnsi" w:eastAsiaTheme="minorEastAsia" w:hAnsiTheme="minorHAnsi" w:cstheme="minorBidi"/>
        </w:rPr>
        <w:t>set</w:t>
      </w:r>
      <w:r w:rsidR="00037750" w:rsidRPr="00C10852">
        <w:rPr>
          <w:rFonts w:asciiTheme="minorHAnsi" w:eastAsiaTheme="minorEastAsia" w:hAnsiTheme="minorHAnsi" w:cstheme="minorBidi"/>
        </w:rPr>
        <w:t xml:space="preserve"> in </w:t>
      </w:r>
      <w:r w:rsidR="000E367B" w:rsidRPr="00C10852">
        <w:rPr>
          <w:rFonts w:asciiTheme="minorHAnsi" w:eastAsiaTheme="minorEastAsia" w:hAnsiTheme="minorHAnsi" w:cstheme="minorBidi"/>
        </w:rPr>
        <w:t xml:space="preserve">both </w:t>
      </w:r>
      <w:r w:rsidR="00037750" w:rsidRPr="00C10852">
        <w:rPr>
          <w:rFonts w:asciiTheme="minorHAnsi" w:eastAsiaTheme="minorEastAsia" w:hAnsiTheme="minorHAnsi" w:cstheme="minorBidi"/>
        </w:rPr>
        <w:t>CMDP and S</w:t>
      </w:r>
      <w:r w:rsidR="0051664E">
        <w:rPr>
          <w:rFonts w:asciiTheme="minorHAnsi" w:eastAsiaTheme="minorEastAsia" w:hAnsiTheme="minorHAnsi" w:cstheme="minorBidi"/>
        </w:rPr>
        <w:t xml:space="preserve">/S </w:t>
      </w:r>
      <w:r w:rsidR="00037750" w:rsidRPr="00C10852">
        <w:rPr>
          <w:rFonts w:asciiTheme="minorHAnsi" w:eastAsiaTheme="minorEastAsia" w:hAnsiTheme="minorHAnsi" w:cstheme="minorBidi"/>
        </w:rPr>
        <w:t>are synchronized</w:t>
      </w:r>
      <w:r w:rsidR="00BB202D" w:rsidRPr="00802D9A">
        <w:rPr>
          <w:rFonts w:asciiTheme="minorHAnsi" w:eastAsiaTheme="minorEastAsia" w:hAnsiTheme="minorHAnsi" w:cstheme="minorBidi"/>
        </w:rPr>
        <w:t xml:space="preserve"> </w:t>
      </w:r>
      <w:r w:rsidR="00CD600F" w:rsidRPr="00802D9A">
        <w:rPr>
          <w:rFonts w:asciiTheme="minorHAnsi" w:hAnsiTheme="minorHAnsi"/>
          <w:i/>
        </w:rPr>
        <w:t xml:space="preserve"> </w:t>
      </w:r>
      <w:r w:rsidR="000F0CC3" w:rsidRPr="00802D9A">
        <w:rPr>
          <w:rFonts w:asciiTheme="minorHAnsi" w:hAnsiTheme="minorHAnsi"/>
          <w:i/>
        </w:rPr>
        <w:t xml:space="preserve"> </w:t>
      </w:r>
    </w:p>
    <w:p w14:paraId="685AC509" w14:textId="77777777" w:rsidR="00411818" w:rsidRDefault="00411818" w:rsidP="001479EB">
      <w:pPr>
        <w:rPr>
          <w:b/>
          <w:bCs/>
          <w:color w:val="1F4E79" w:themeColor="accent1" w:themeShade="80"/>
          <w:u w:val="single"/>
        </w:rPr>
      </w:pPr>
    </w:p>
    <w:p w14:paraId="5CE5B3F9" w14:textId="1FE45609" w:rsidR="00BE482F" w:rsidRPr="00802D9A" w:rsidRDefault="7DF17DEE" w:rsidP="001479EB">
      <w:pPr>
        <w:rPr>
          <w:b/>
        </w:rPr>
      </w:pPr>
      <w:r w:rsidRPr="00055BB0">
        <w:rPr>
          <w:b/>
          <w:bCs/>
          <w:color w:val="1F4E79" w:themeColor="accent1" w:themeShade="80"/>
          <w:u w:val="single"/>
        </w:rPr>
        <w:t>Milestone 3</w:t>
      </w:r>
      <w:r w:rsidRPr="00802D9A">
        <w:t xml:space="preserve">: </w:t>
      </w:r>
      <w:r w:rsidR="002978F7" w:rsidRPr="002978F7">
        <w:rPr>
          <w:b/>
        </w:rPr>
        <w:t xml:space="preserve">CMDP </w:t>
      </w:r>
      <w:r w:rsidRPr="00802D9A">
        <w:rPr>
          <w:b/>
        </w:rPr>
        <w:t>Production Launch (</w:t>
      </w:r>
      <w:r w:rsidR="00BC03B6">
        <w:rPr>
          <w:b/>
        </w:rPr>
        <w:t xml:space="preserve">Use CMDP in </w:t>
      </w:r>
      <w:r w:rsidRPr="00802D9A">
        <w:rPr>
          <w:b/>
        </w:rPr>
        <w:t>Production Environment)</w:t>
      </w:r>
    </w:p>
    <w:p w14:paraId="77BCC0BD" w14:textId="77777777" w:rsidR="00BC03B6" w:rsidRDefault="00BC03B6" w:rsidP="00AD34A7">
      <w:pPr>
        <w:pStyle w:val="Default"/>
        <w:rPr>
          <w:rStyle w:val="Heading4Char"/>
          <w:rFonts w:asciiTheme="minorHAnsi" w:eastAsiaTheme="minorEastAsia" w:hAnsiTheme="minorHAnsi" w:cstheme="minorBidi"/>
          <w:b/>
          <w:i w:val="0"/>
          <w:color w:val="1F4E79" w:themeColor="accent1" w:themeShade="80"/>
          <w:u w:val="single"/>
        </w:rPr>
      </w:pPr>
    </w:p>
    <w:p w14:paraId="3126465B" w14:textId="60A3673F" w:rsidR="00B65FD5" w:rsidRDefault="00AD34A7" w:rsidP="00AD34A7">
      <w:pPr>
        <w:pStyle w:val="Default"/>
        <w:rPr>
          <w:rStyle w:val="Heading4Char"/>
          <w:rFonts w:asciiTheme="minorHAnsi" w:eastAsiaTheme="minorEastAsia" w:hAnsiTheme="minorHAnsi" w:cstheme="minorBidi"/>
          <w:b/>
          <w:i w:val="0"/>
          <w:color w:val="1F4E79" w:themeColor="accent1" w:themeShade="80"/>
          <w:u w:val="single"/>
        </w:rPr>
      </w:pPr>
      <w:r w:rsidRPr="008F721F">
        <w:rPr>
          <w:rStyle w:val="Heading4Char"/>
          <w:rFonts w:asciiTheme="minorHAnsi" w:eastAsiaTheme="minorEastAsia" w:hAnsiTheme="minorHAnsi" w:cstheme="minorBidi"/>
          <w:b/>
          <w:i w:val="0"/>
          <w:color w:val="1F4E79" w:themeColor="accent1" w:themeShade="80"/>
          <w:u w:val="single"/>
        </w:rPr>
        <w:t>Prerequisite</w:t>
      </w:r>
      <w:r>
        <w:rPr>
          <w:rStyle w:val="Heading4Char"/>
          <w:rFonts w:asciiTheme="minorHAnsi" w:eastAsiaTheme="minorEastAsia" w:hAnsiTheme="minorHAnsi" w:cstheme="minorBidi"/>
          <w:b/>
          <w:i w:val="0"/>
          <w:color w:val="1F4E79" w:themeColor="accent1" w:themeShade="80"/>
          <w:u w:val="single"/>
        </w:rPr>
        <w:t>s</w:t>
      </w:r>
    </w:p>
    <w:p w14:paraId="37F29C02" w14:textId="46AB37DB" w:rsidR="00136A45" w:rsidRDefault="00136A45" w:rsidP="00136A45">
      <w:pPr>
        <w:pStyle w:val="Default"/>
        <w:numPr>
          <w:ilvl w:val="0"/>
          <w:numId w:val="27"/>
        </w:numPr>
        <w:rPr>
          <w:rFonts w:asciiTheme="minorHAnsi" w:hAnsiTheme="minorHAnsi"/>
        </w:rPr>
      </w:pPr>
      <w:r>
        <w:rPr>
          <w:rFonts w:asciiTheme="minorHAnsi" w:hAnsiTheme="minorHAnsi"/>
        </w:rPr>
        <w:t>Completion of milestones 1 &amp; 2</w:t>
      </w:r>
      <w:r w:rsidR="00BC03B6">
        <w:rPr>
          <w:rFonts w:asciiTheme="minorHAnsi" w:hAnsiTheme="minorHAnsi"/>
        </w:rPr>
        <w:t xml:space="preserve"> in </w:t>
      </w:r>
      <w:r w:rsidR="0021256D">
        <w:rPr>
          <w:rFonts w:asciiTheme="minorHAnsi" w:hAnsiTheme="minorHAnsi"/>
        </w:rPr>
        <w:t xml:space="preserve">the </w:t>
      </w:r>
      <w:r w:rsidR="00BC03B6">
        <w:rPr>
          <w:rFonts w:asciiTheme="minorHAnsi" w:hAnsiTheme="minorHAnsi"/>
        </w:rPr>
        <w:t xml:space="preserve">Test environment </w:t>
      </w:r>
    </w:p>
    <w:p w14:paraId="17A5D398" w14:textId="332DD9DD" w:rsidR="00136A45" w:rsidRPr="00802D9A" w:rsidRDefault="00136A45" w:rsidP="00136A45">
      <w:pPr>
        <w:pStyle w:val="Default"/>
        <w:numPr>
          <w:ilvl w:val="0"/>
          <w:numId w:val="27"/>
        </w:numPr>
        <w:rPr>
          <w:rFonts w:asciiTheme="minorHAnsi" w:hAnsiTheme="minorHAnsi"/>
        </w:rPr>
      </w:pPr>
      <w:r>
        <w:rPr>
          <w:rFonts w:asciiTheme="minorHAnsi" w:hAnsiTheme="minorHAnsi"/>
        </w:rPr>
        <w:t xml:space="preserve">Obtain CROMERR approval for </w:t>
      </w:r>
      <w:r w:rsidR="00AB338C">
        <w:rPr>
          <w:rFonts w:asciiTheme="minorHAnsi" w:hAnsiTheme="minorHAnsi"/>
        </w:rPr>
        <w:t xml:space="preserve">primacy agency use of the </w:t>
      </w:r>
      <w:r>
        <w:rPr>
          <w:rFonts w:asciiTheme="minorHAnsi" w:hAnsiTheme="minorHAnsi"/>
        </w:rPr>
        <w:t>CMDP</w:t>
      </w:r>
      <w:r w:rsidR="00AB338C">
        <w:rPr>
          <w:rFonts w:asciiTheme="minorHAnsi" w:hAnsiTheme="minorHAnsi"/>
        </w:rPr>
        <w:t xml:space="preserve"> for electronic reporting </w:t>
      </w:r>
    </w:p>
    <w:p w14:paraId="4A28D4D4" w14:textId="77777777" w:rsidR="00012C1C" w:rsidRDefault="00012C1C" w:rsidP="001479EB">
      <w:pPr>
        <w:rPr>
          <w:rFonts w:asciiTheme="minorHAnsi" w:eastAsiaTheme="minorEastAsia" w:hAnsiTheme="minorHAnsi" w:cstheme="minorBidi"/>
          <w:b/>
          <w:bCs/>
        </w:rPr>
      </w:pPr>
    </w:p>
    <w:p w14:paraId="71B5D626" w14:textId="3F2A05AF" w:rsidR="008F4FBB" w:rsidRPr="00802D9A" w:rsidRDefault="007B6DA6" w:rsidP="001479EB">
      <w:pPr>
        <w:rPr>
          <w:rFonts w:asciiTheme="minorHAnsi" w:eastAsiaTheme="minorEastAsia" w:hAnsiTheme="minorHAnsi" w:cstheme="minorBidi"/>
          <w:b/>
          <w:bCs/>
        </w:rPr>
      </w:pPr>
      <w:r w:rsidRPr="00802D9A">
        <w:rPr>
          <w:rFonts w:asciiTheme="minorHAnsi" w:eastAsiaTheme="minorEastAsia" w:hAnsiTheme="minorHAnsi" w:cstheme="minorBidi"/>
          <w:b/>
          <w:bCs/>
        </w:rPr>
        <w:t>Steps</w:t>
      </w:r>
      <w:r w:rsidR="7DF17DEE" w:rsidRPr="00802D9A">
        <w:rPr>
          <w:rFonts w:asciiTheme="minorHAnsi" w:eastAsiaTheme="minorEastAsia" w:hAnsiTheme="minorHAnsi" w:cstheme="minorBidi"/>
          <w:b/>
          <w:bCs/>
        </w:rPr>
        <w:t>:</w:t>
      </w:r>
    </w:p>
    <w:p w14:paraId="67E574BA" w14:textId="7EED4D81" w:rsidR="00C51148" w:rsidRPr="00802D9A" w:rsidRDefault="7DF17DEE" w:rsidP="00FF2FB4">
      <w:pPr>
        <w:pStyle w:val="Default"/>
        <w:numPr>
          <w:ilvl w:val="0"/>
          <w:numId w:val="5"/>
        </w:numPr>
        <w:ind w:left="1080"/>
        <w:rPr>
          <w:rFonts w:asciiTheme="minorHAnsi" w:eastAsiaTheme="minorEastAsia" w:hAnsiTheme="minorHAnsi" w:cstheme="minorBidi"/>
        </w:rPr>
      </w:pPr>
      <w:r w:rsidRPr="00802D9A">
        <w:rPr>
          <w:rFonts w:asciiTheme="minorHAnsi" w:eastAsiaTheme="minorEastAsia" w:hAnsiTheme="minorHAnsi" w:cstheme="minorBidi"/>
        </w:rPr>
        <w:t xml:space="preserve">Request </w:t>
      </w:r>
      <w:hyperlink r:id="rId42" w:history="1">
        <w:r w:rsidRPr="00802D9A">
          <w:rPr>
            <w:rStyle w:val="Hyperlink"/>
            <w:rFonts w:asciiTheme="minorHAnsi" w:eastAsiaTheme="minorEastAsia" w:hAnsiTheme="minorHAnsi" w:cstheme="minorBidi"/>
          </w:rPr>
          <w:t>SCS production</w:t>
        </w:r>
      </w:hyperlink>
      <w:r w:rsidRPr="00802D9A">
        <w:rPr>
          <w:rFonts w:asciiTheme="minorHAnsi" w:eastAsiaTheme="minorEastAsia" w:hAnsiTheme="minorHAnsi" w:cstheme="minorBidi"/>
        </w:rPr>
        <w:t xml:space="preserve"> account for State CMDP Administrator</w:t>
      </w:r>
    </w:p>
    <w:p w14:paraId="68BBE666" w14:textId="1B65AE5A" w:rsidR="00F70425" w:rsidRPr="00802D9A" w:rsidRDefault="7DF17DEE" w:rsidP="00FF2FB4">
      <w:pPr>
        <w:pStyle w:val="Default"/>
        <w:numPr>
          <w:ilvl w:val="0"/>
          <w:numId w:val="5"/>
        </w:numPr>
        <w:ind w:left="1080"/>
        <w:rPr>
          <w:rFonts w:asciiTheme="minorHAnsi" w:eastAsiaTheme="minorEastAsia" w:hAnsiTheme="minorHAnsi" w:cstheme="minorBidi"/>
        </w:rPr>
      </w:pPr>
      <w:r w:rsidRPr="00802D9A">
        <w:rPr>
          <w:rFonts w:asciiTheme="minorHAnsi" w:eastAsiaTheme="minorEastAsia" w:hAnsiTheme="minorHAnsi" w:cstheme="minorBidi"/>
        </w:rPr>
        <w:t xml:space="preserve">Access </w:t>
      </w:r>
      <w:r w:rsidR="001231BE" w:rsidRPr="00802D9A">
        <w:rPr>
          <w:rFonts w:asciiTheme="minorHAnsi" w:eastAsiaTheme="minorEastAsia" w:hAnsiTheme="minorHAnsi" w:cstheme="minorBidi"/>
        </w:rPr>
        <w:t xml:space="preserve">SCS </w:t>
      </w:r>
      <w:r w:rsidRPr="00802D9A">
        <w:rPr>
          <w:rFonts w:asciiTheme="minorHAnsi" w:eastAsiaTheme="minorEastAsia" w:hAnsiTheme="minorHAnsi" w:cstheme="minorBidi"/>
        </w:rPr>
        <w:t xml:space="preserve">Production &amp; </w:t>
      </w:r>
      <w:hyperlink r:id="rId43" w:history="1">
        <w:r w:rsidRPr="00802D9A">
          <w:rPr>
            <w:rStyle w:val="Hyperlink"/>
            <w:rFonts w:asciiTheme="minorHAnsi" w:eastAsiaTheme="minorEastAsia" w:hAnsiTheme="minorHAnsi" w:cstheme="minorBidi"/>
          </w:rPr>
          <w:t xml:space="preserve">CMDP </w:t>
        </w:r>
        <w:r w:rsidR="001231BE" w:rsidRPr="00802D9A">
          <w:rPr>
            <w:rStyle w:val="Hyperlink"/>
            <w:rFonts w:asciiTheme="minorHAnsi" w:eastAsiaTheme="minorEastAsia" w:hAnsiTheme="minorHAnsi" w:cstheme="minorBidi"/>
          </w:rPr>
          <w:t>Production</w:t>
        </w:r>
      </w:hyperlink>
    </w:p>
    <w:p w14:paraId="4ACEB173" w14:textId="77777777" w:rsidR="00CD230A" w:rsidRDefault="7DF17DEE" w:rsidP="00CD230A">
      <w:pPr>
        <w:pStyle w:val="Default"/>
        <w:numPr>
          <w:ilvl w:val="0"/>
          <w:numId w:val="5"/>
        </w:numPr>
        <w:ind w:left="1080"/>
        <w:rPr>
          <w:rFonts w:asciiTheme="minorHAnsi" w:eastAsiaTheme="minorEastAsia" w:hAnsiTheme="minorHAnsi" w:cstheme="minorBidi"/>
        </w:rPr>
      </w:pPr>
      <w:r w:rsidRPr="00802D9A">
        <w:rPr>
          <w:rFonts w:asciiTheme="minorHAnsi" w:eastAsiaTheme="minorEastAsia" w:hAnsiTheme="minorHAnsi" w:cstheme="minorBidi"/>
        </w:rPr>
        <w:t>Move/Replicate milestone 1&amp; 2 to Production environment</w:t>
      </w:r>
    </w:p>
    <w:p w14:paraId="390A6072" w14:textId="52776E48" w:rsidR="007127F1" w:rsidRPr="00CD230A" w:rsidRDefault="7DF17DEE" w:rsidP="00CD230A">
      <w:pPr>
        <w:pStyle w:val="Default"/>
        <w:numPr>
          <w:ilvl w:val="0"/>
          <w:numId w:val="5"/>
        </w:numPr>
        <w:ind w:left="1080"/>
        <w:rPr>
          <w:rStyle w:val="Heading1Char"/>
          <w:rFonts w:asciiTheme="minorHAnsi" w:eastAsiaTheme="minorEastAsia" w:hAnsiTheme="minorHAnsi" w:cstheme="minorBidi"/>
          <w:color w:val="000000"/>
          <w:sz w:val="24"/>
          <w:szCs w:val="24"/>
        </w:rPr>
      </w:pPr>
      <w:r w:rsidRPr="00CD230A">
        <w:rPr>
          <w:rFonts w:asciiTheme="minorHAnsi" w:eastAsiaTheme="minorEastAsia" w:hAnsiTheme="minorHAnsi" w:cstheme="minorBidi"/>
        </w:rPr>
        <w:t xml:space="preserve">Confirm </w:t>
      </w:r>
      <w:r w:rsidR="006F59C1" w:rsidRPr="00CD230A">
        <w:rPr>
          <w:rFonts w:asciiTheme="minorHAnsi" w:eastAsiaTheme="minorEastAsia" w:hAnsiTheme="minorHAnsi" w:cstheme="minorBidi"/>
        </w:rPr>
        <w:t xml:space="preserve">process </w:t>
      </w:r>
      <w:r w:rsidRPr="00CD230A">
        <w:rPr>
          <w:rFonts w:asciiTheme="minorHAnsi" w:eastAsiaTheme="minorEastAsia" w:hAnsiTheme="minorHAnsi" w:cstheme="minorBidi"/>
        </w:rPr>
        <w:t>with one (or two) end-to-end production submissions</w:t>
      </w:r>
      <w:r w:rsidR="001231BE" w:rsidRPr="00CD230A">
        <w:rPr>
          <w:rFonts w:asciiTheme="minorHAnsi" w:eastAsiaTheme="minorEastAsia" w:hAnsiTheme="minorHAnsi" w:cstheme="minorBidi"/>
        </w:rPr>
        <w:t xml:space="preserve"> from Lab/WS</w:t>
      </w:r>
      <w:r w:rsidR="009516EF" w:rsidRPr="00CD230A">
        <w:rPr>
          <w:rFonts w:asciiTheme="minorHAnsi" w:eastAsiaTheme="minorEastAsia" w:hAnsiTheme="minorHAnsi" w:cstheme="minorBidi"/>
        </w:rPr>
        <w:t xml:space="preserve"> (if desired)</w:t>
      </w:r>
      <w:r w:rsidR="001231BE" w:rsidRPr="00CD230A">
        <w:rPr>
          <w:rFonts w:asciiTheme="minorHAnsi" w:eastAsiaTheme="minorEastAsia" w:hAnsiTheme="minorHAnsi" w:cstheme="minorBidi"/>
        </w:rPr>
        <w:t>.</w:t>
      </w:r>
      <w:r w:rsidR="007127F1" w:rsidRPr="00CD230A">
        <w:rPr>
          <w:rStyle w:val="Heading1Char"/>
          <w:rFonts w:asciiTheme="minorHAnsi" w:eastAsia="Times New Roman" w:hAnsiTheme="minorHAnsi" w:cs="Times New Roman"/>
          <w:b/>
          <w:color w:val="auto"/>
          <w:sz w:val="28"/>
          <w:szCs w:val="28"/>
        </w:rPr>
        <w:br w:type="page"/>
      </w:r>
    </w:p>
    <w:p w14:paraId="59CE16D5" w14:textId="77777777" w:rsidR="0042448F" w:rsidRDefault="0042448F" w:rsidP="00152382">
      <w:pPr>
        <w:pStyle w:val="Heading1"/>
        <w:rPr>
          <w:rStyle w:val="Heading1Char"/>
        </w:rPr>
      </w:pPr>
      <w:bookmarkStart w:id="3" w:name="_Part_B._Non-SDWIS"/>
      <w:bookmarkEnd w:id="3"/>
    </w:p>
    <w:p w14:paraId="272AB59A" w14:textId="5F97B380" w:rsidR="00B02789" w:rsidRDefault="00800BD2" w:rsidP="00152382">
      <w:pPr>
        <w:pStyle w:val="Heading1"/>
        <w:rPr>
          <w:rStyle w:val="Heading1Char"/>
        </w:rPr>
      </w:pPr>
      <w:r w:rsidRPr="00232DA8">
        <w:rPr>
          <w:rStyle w:val="Heading1Char"/>
        </w:rPr>
        <w:t xml:space="preserve">Part </w:t>
      </w:r>
      <w:r w:rsidR="00C42D58" w:rsidRPr="00232DA8">
        <w:rPr>
          <w:rStyle w:val="Heading1Char"/>
        </w:rPr>
        <w:t xml:space="preserve">B. </w:t>
      </w:r>
      <w:r w:rsidR="00B02789" w:rsidRPr="00232DA8">
        <w:rPr>
          <w:rStyle w:val="Heading1Char"/>
        </w:rPr>
        <w:t xml:space="preserve">Non-SDWIS State </w:t>
      </w:r>
      <w:r w:rsidRPr="00232DA8">
        <w:rPr>
          <w:rStyle w:val="Heading1Char"/>
        </w:rPr>
        <w:t>Primacy Agency</w:t>
      </w:r>
    </w:p>
    <w:p w14:paraId="3AE76EB5" w14:textId="77777777" w:rsidR="00FF5F11" w:rsidRDefault="00FF5F11" w:rsidP="00FF5F11">
      <w:pPr>
        <w:rPr>
          <w:rStyle w:val="Heading4Char"/>
          <w:rFonts w:asciiTheme="minorHAnsi" w:eastAsiaTheme="minorEastAsia" w:hAnsiTheme="minorHAnsi" w:cstheme="minorBidi"/>
          <w:b/>
          <w:i w:val="0"/>
          <w:color w:val="1F4E79" w:themeColor="accent1" w:themeShade="80"/>
          <w:u w:val="single"/>
        </w:rPr>
      </w:pPr>
    </w:p>
    <w:p w14:paraId="2C85AF89" w14:textId="77777777" w:rsidR="00B02789" w:rsidRPr="00802D9A" w:rsidRDefault="00B02789" w:rsidP="001479EB">
      <w:pPr>
        <w:rPr>
          <w:b/>
        </w:rPr>
      </w:pPr>
      <w:r w:rsidRPr="00CA6B5F">
        <w:rPr>
          <w:b/>
          <w:bCs/>
          <w:color w:val="1F4E79" w:themeColor="accent1" w:themeShade="80"/>
          <w:u w:val="single"/>
        </w:rPr>
        <w:t>Milestone 1</w:t>
      </w:r>
      <w:r w:rsidRPr="00802D9A">
        <w:t xml:space="preserve">:  </w:t>
      </w:r>
      <w:r w:rsidRPr="00802D9A">
        <w:rPr>
          <w:b/>
        </w:rPr>
        <w:t>Setup</w:t>
      </w:r>
      <w:r w:rsidRPr="00DC63D1">
        <w:rPr>
          <w:b/>
        </w:rPr>
        <w:t xml:space="preserve"> </w:t>
      </w:r>
      <w:r w:rsidRPr="00802D9A">
        <w:rPr>
          <w:b/>
        </w:rPr>
        <w:t>Data Migration</w:t>
      </w:r>
      <w:r>
        <w:rPr>
          <w:b/>
        </w:rPr>
        <w:t xml:space="preserve"> to CMDP</w:t>
      </w:r>
      <w:r w:rsidRPr="00802D9A">
        <w:rPr>
          <w:b/>
        </w:rPr>
        <w:t xml:space="preserve">: </w:t>
      </w:r>
    </w:p>
    <w:p w14:paraId="336347BE" w14:textId="77777777" w:rsidR="00C11E9D" w:rsidRDefault="003A3EE4" w:rsidP="00C11E9D">
      <w:pPr>
        <w:spacing w:before="40"/>
        <w:ind w:left="360"/>
        <w:rPr>
          <w:rFonts w:asciiTheme="minorHAnsi" w:eastAsiaTheme="minorEastAsia" w:hAnsiTheme="minorHAnsi" w:cstheme="minorBidi"/>
          <w:i/>
        </w:rPr>
      </w:pPr>
      <w:r>
        <w:rPr>
          <w:rFonts w:asciiTheme="minorHAnsi" w:eastAsiaTheme="minorEastAsia" w:hAnsiTheme="minorHAnsi" w:cstheme="minorBidi"/>
          <w:i/>
        </w:rPr>
        <w:t>Non-</w:t>
      </w:r>
      <w:r w:rsidR="004E1245">
        <w:rPr>
          <w:rFonts w:asciiTheme="minorHAnsi" w:eastAsiaTheme="minorEastAsia" w:hAnsiTheme="minorHAnsi" w:cstheme="minorBidi"/>
          <w:i/>
        </w:rPr>
        <w:t xml:space="preserve">SDWIS State primacy agencies will need </w:t>
      </w:r>
      <w:r w:rsidR="003630F4">
        <w:rPr>
          <w:rFonts w:asciiTheme="minorHAnsi" w:eastAsiaTheme="minorEastAsia" w:hAnsiTheme="minorHAnsi" w:cstheme="minorBidi"/>
          <w:i/>
        </w:rPr>
        <w:t xml:space="preserve">to </w:t>
      </w:r>
      <w:r w:rsidR="006762A0">
        <w:rPr>
          <w:rFonts w:asciiTheme="minorHAnsi" w:eastAsiaTheme="minorEastAsia" w:hAnsiTheme="minorHAnsi" w:cstheme="minorBidi"/>
          <w:i/>
        </w:rPr>
        <w:t xml:space="preserve">support </w:t>
      </w:r>
      <w:r w:rsidR="004E1245">
        <w:rPr>
          <w:rFonts w:asciiTheme="minorHAnsi" w:eastAsiaTheme="minorEastAsia" w:hAnsiTheme="minorHAnsi" w:cstheme="minorBidi"/>
          <w:i/>
        </w:rPr>
        <w:t xml:space="preserve">bi-directional </w:t>
      </w:r>
      <w:r w:rsidR="00255BCC">
        <w:rPr>
          <w:rFonts w:asciiTheme="minorHAnsi" w:eastAsiaTheme="minorEastAsia" w:hAnsiTheme="minorHAnsi" w:cstheme="minorBidi"/>
          <w:i/>
        </w:rPr>
        <w:t>(two-way data</w:t>
      </w:r>
      <w:r w:rsidR="00B91B41">
        <w:rPr>
          <w:rFonts w:asciiTheme="minorHAnsi" w:eastAsiaTheme="minorEastAsia" w:hAnsiTheme="minorHAnsi" w:cstheme="minorBidi"/>
          <w:i/>
        </w:rPr>
        <w:t xml:space="preserve"> exchange) </w:t>
      </w:r>
      <w:r w:rsidR="004E1245">
        <w:rPr>
          <w:rFonts w:asciiTheme="minorHAnsi" w:eastAsiaTheme="minorEastAsia" w:hAnsiTheme="minorHAnsi" w:cstheme="minorBidi"/>
          <w:i/>
        </w:rPr>
        <w:t>synchroniz</w:t>
      </w:r>
      <w:r w:rsidR="006762A0">
        <w:rPr>
          <w:rFonts w:asciiTheme="minorHAnsi" w:eastAsiaTheme="minorEastAsia" w:hAnsiTheme="minorHAnsi" w:cstheme="minorBidi"/>
          <w:i/>
        </w:rPr>
        <w:t xml:space="preserve">ation of </w:t>
      </w:r>
      <w:r w:rsidR="005B3E1E">
        <w:rPr>
          <w:rFonts w:asciiTheme="minorHAnsi" w:eastAsiaTheme="minorEastAsia" w:hAnsiTheme="minorHAnsi" w:cstheme="minorBidi"/>
          <w:i/>
        </w:rPr>
        <w:t xml:space="preserve">water system </w:t>
      </w:r>
      <w:r w:rsidR="004E1245">
        <w:rPr>
          <w:rFonts w:asciiTheme="minorHAnsi" w:eastAsiaTheme="minorEastAsia" w:hAnsiTheme="minorHAnsi" w:cstheme="minorBidi"/>
          <w:i/>
        </w:rPr>
        <w:t>data</w:t>
      </w:r>
      <w:r w:rsidR="006762A0">
        <w:rPr>
          <w:rFonts w:asciiTheme="minorHAnsi" w:eastAsiaTheme="minorEastAsia" w:hAnsiTheme="minorHAnsi" w:cstheme="minorBidi"/>
          <w:i/>
        </w:rPr>
        <w:t xml:space="preserve"> (inventory and sampling) </w:t>
      </w:r>
      <w:r w:rsidR="004E1245">
        <w:rPr>
          <w:rFonts w:asciiTheme="minorHAnsi" w:eastAsiaTheme="minorEastAsia" w:hAnsiTheme="minorHAnsi" w:cstheme="minorBidi"/>
          <w:i/>
        </w:rPr>
        <w:t>between the</w:t>
      </w:r>
      <w:r w:rsidR="001C4524">
        <w:rPr>
          <w:rFonts w:asciiTheme="minorHAnsi" w:eastAsiaTheme="minorEastAsia" w:hAnsiTheme="minorHAnsi" w:cstheme="minorBidi"/>
          <w:i/>
        </w:rPr>
        <w:t xml:space="preserve"> </w:t>
      </w:r>
      <w:r w:rsidR="004E1245">
        <w:rPr>
          <w:rFonts w:asciiTheme="minorHAnsi" w:eastAsiaTheme="minorEastAsia" w:hAnsiTheme="minorHAnsi" w:cstheme="minorBidi"/>
          <w:i/>
        </w:rPr>
        <w:t xml:space="preserve">local primacy agency </w:t>
      </w:r>
      <w:r w:rsidR="005A7DCF">
        <w:rPr>
          <w:rFonts w:asciiTheme="minorHAnsi" w:eastAsiaTheme="minorEastAsia" w:hAnsiTheme="minorHAnsi" w:cstheme="minorBidi"/>
          <w:i/>
        </w:rPr>
        <w:t>data</w:t>
      </w:r>
      <w:r w:rsidR="00A86E27">
        <w:rPr>
          <w:rFonts w:asciiTheme="minorHAnsi" w:eastAsiaTheme="minorEastAsia" w:hAnsiTheme="minorHAnsi" w:cstheme="minorBidi"/>
          <w:i/>
        </w:rPr>
        <w:t xml:space="preserve">base </w:t>
      </w:r>
      <w:r w:rsidR="006762A0">
        <w:rPr>
          <w:rFonts w:asciiTheme="minorHAnsi" w:eastAsiaTheme="minorEastAsia" w:hAnsiTheme="minorHAnsi" w:cstheme="minorBidi"/>
          <w:i/>
        </w:rPr>
        <w:t xml:space="preserve">and the CMDP. </w:t>
      </w:r>
      <w:r w:rsidR="00C11E9D">
        <w:rPr>
          <w:rFonts w:asciiTheme="minorHAnsi" w:eastAsiaTheme="minorEastAsia" w:hAnsiTheme="minorHAnsi" w:cstheme="minorBidi"/>
          <w:i/>
        </w:rPr>
        <w:t xml:space="preserve">For more information, see </w:t>
      </w:r>
      <w:r w:rsidR="00C11E9D" w:rsidRPr="00C11E9D">
        <w:rPr>
          <w:rFonts w:asciiTheme="minorHAnsi" w:eastAsiaTheme="minorEastAsia" w:hAnsiTheme="minorHAnsi" w:cstheme="minorBidi"/>
          <w:i/>
        </w:rPr>
        <w:t>"</w:t>
      </w:r>
      <w:hyperlink r:id="rId44" w:history="1">
        <w:r w:rsidR="00C11E9D" w:rsidRPr="00C11E9D">
          <w:rPr>
            <w:rStyle w:val="Hyperlink"/>
            <w:rFonts w:asciiTheme="minorHAnsi" w:eastAsiaTheme="minorEastAsia" w:hAnsiTheme="minorHAnsi" w:cstheme="minorBidi"/>
            <w:i/>
          </w:rPr>
          <w:t>SDWIS State-Free" Database Interface Control Document</w:t>
        </w:r>
      </w:hyperlink>
      <w:r w:rsidR="00C11E9D">
        <w:rPr>
          <w:rFonts w:asciiTheme="minorHAnsi" w:eastAsiaTheme="minorEastAsia" w:hAnsiTheme="minorHAnsi" w:cstheme="minorBidi"/>
          <w:i/>
        </w:rPr>
        <w:t xml:space="preserve">. </w:t>
      </w:r>
    </w:p>
    <w:p w14:paraId="369B3167" w14:textId="77777777" w:rsidR="00C11E9D" w:rsidRDefault="00C11E9D" w:rsidP="00C11E9D">
      <w:pPr>
        <w:spacing w:before="40"/>
        <w:ind w:left="360"/>
        <w:rPr>
          <w:rFonts w:asciiTheme="minorHAnsi" w:eastAsiaTheme="minorEastAsia" w:hAnsiTheme="minorHAnsi" w:cstheme="minorBidi"/>
          <w:i/>
        </w:rPr>
      </w:pPr>
    </w:p>
    <w:p w14:paraId="208C5099" w14:textId="02C40FB4" w:rsidR="00B02789" w:rsidRDefault="003A644B" w:rsidP="00C11E9D">
      <w:pPr>
        <w:spacing w:before="40"/>
        <w:ind w:left="360"/>
        <w:rPr>
          <w:rFonts w:asciiTheme="minorHAnsi" w:eastAsiaTheme="minorEastAsia" w:hAnsiTheme="minorHAnsi" w:cstheme="minorBidi"/>
          <w:i/>
        </w:rPr>
      </w:pPr>
      <w:r w:rsidRPr="003A644B">
        <w:rPr>
          <w:rFonts w:asciiTheme="minorHAnsi" w:eastAsiaTheme="minorEastAsia" w:hAnsiTheme="minorHAnsi" w:cstheme="minorBidi"/>
          <w:i/>
        </w:rPr>
        <w:t>EPA has a test environment to support CMDP testing activities with primacy agencies. EPA highly recommends primacy agencies also conduct testing activities in your own corresponding test environment.</w:t>
      </w:r>
    </w:p>
    <w:p w14:paraId="4664E24D" w14:textId="77777777" w:rsidR="00B91B41" w:rsidRPr="00B91B41" w:rsidRDefault="00B91B41" w:rsidP="00B91B41">
      <w:pPr>
        <w:spacing w:before="40"/>
        <w:ind w:left="360"/>
        <w:rPr>
          <w:rFonts w:asciiTheme="minorHAnsi" w:eastAsiaTheme="minorEastAsia" w:hAnsiTheme="minorHAnsi" w:cstheme="minorBidi"/>
        </w:rPr>
      </w:pPr>
    </w:p>
    <w:p w14:paraId="6095E7EA" w14:textId="77777777" w:rsidR="007127F1" w:rsidRDefault="007127F1" w:rsidP="007127F1">
      <w:pPr>
        <w:rPr>
          <w:rStyle w:val="Heading4Char"/>
          <w:rFonts w:asciiTheme="minorHAnsi" w:eastAsiaTheme="minorEastAsia" w:hAnsiTheme="minorHAnsi" w:cstheme="minorBidi"/>
          <w:i w:val="0"/>
          <w:color w:val="auto"/>
        </w:rPr>
      </w:pPr>
      <w:r w:rsidRPr="008F721F">
        <w:rPr>
          <w:rStyle w:val="Heading4Char"/>
          <w:rFonts w:asciiTheme="minorHAnsi" w:eastAsiaTheme="minorEastAsia" w:hAnsiTheme="minorHAnsi" w:cstheme="minorBidi"/>
          <w:b/>
          <w:i w:val="0"/>
          <w:color w:val="1F4E79" w:themeColor="accent1" w:themeShade="80"/>
          <w:u w:val="single"/>
        </w:rPr>
        <w:t>Prerequisite</w:t>
      </w:r>
      <w:r>
        <w:rPr>
          <w:rStyle w:val="Heading4Char"/>
          <w:rFonts w:asciiTheme="minorHAnsi" w:eastAsiaTheme="minorEastAsia" w:hAnsiTheme="minorHAnsi" w:cstheme="minorBidi"/>
          <w:b/>
          <w:i w:val="0"/>
          <w:color w:val="1F4E79" w:themeColor="accent1" w:themeShade="80"/>
          <w:u w:val="single"/>
        </w:rPr>
        <w:t>s</w:t>
      </w:r>
      <w:r>
        <w:rPr>
          <w:rStyle w:val="Heading4Char"/>
          <w:rFonts w:asciiTheme="minorHAnsi" w:eastAsiaTheme="minorEastAsia" w:hAnsiTheme="minorHAnsi" w:cstheme="minorBidi"/>
          <w:i w:val="0"/>
          <w:color w:val="auto"/>
        </w:rPr>
        <w:t>:</w:t>
      </w:r>
    </w:p>
    <w:p w14:paraId="15F1AE21" w14:textId="4D2C80C4" w:rsidR="00AB036A" w:rsidRPr="00D50954" w:rsidRDefault="00287A26" w:rsidP="00D50954">
      <w:pPr>
        <w:ind w:left="450"/>
        <w:rPr>
          <w:rFonts w:asciiTheme="minorHAnsi" w:eastAsiaTheme="minorEastAsia" w:hAnsiTheme="minorHAnsi" w:cstheme="minorBidi"/>
          <w:iCs/>
        </w:rPr>
      </w:pPr>
      <w:r w:rsidRPr="00D50954">
        <w:rPr>
          <w:rFonts w:asciiTheme="minorHAnsi" w:eastAsiaTheme="minorEastAsia" w:hAnsiTheme="minorHAnsi" w:cstheme="minorBidi"/>
          <w:iCs/>
        </w:rPr>
        <w:t xml:space="preserve">Complete CMDP Pre-setup – </w:t>
      </w:r>
      <w:hyperlink r:id="rId45" w:history="1">
        <w:r w:rsidRPr="00D50954">
          <w:rPr>
            <w:rStyle w:val="Hyperlink"/>
            <w:rFonts w:asciiTheme="minorHAnsi" w:eastAsiaTheme="minorEastAsia" w:hAnsiTheme="minorHAnsi" w:cstheme="minorBidi"/>
            <w:iCs/>
          </w:rPr>
          <w:t>Submit a request to the CMDP Help Center</w:t>
        </w:r>
      </w:hyperlink>
      <w:r w:rsidRPr="00D50954">
        <w:rPr>
          <w:rFonts w:asciiTheme="minorHAnsi" w:eastAsiaTheme="minorEastAsia" w:hAnsiTheme="minorHAnsi" w:cstheme="minorBidi"/>
          <w:iCs/>
        </w:rPr>
        <w:t xml:space="preserve"> for “CMDP Pre-setup Support”. </w:t>
      </w:r>
      <w:r w:rsidR="00AB036A" w:rsidRPr="00D50954">
        <w:rPr>
          <w:rFonts w:asciiTheme="minorHAnsi" w:eastAsiaTheme="minorEastAsia" w:hAnsiTheme="minorHAnsi" w:cstheme="minorBidi"/>
          <w:iCs/>
        </w:rPr>
        <w:t xml:space="preserve"> </w:t>
      </w:r>
      <w:r w:rsidR="00AB036A" w:rsidRPr="00D50954">
        <w:rPr>
          <w:rFonts w:asciiTheme="minorHAnsi" w:eastAsiaTheme="minorEastAsia" w:hAnsiTheme="minorHAnsi" w:cstheme="minorBidi"/>
          <w:b/>
          <w:iCs/>
          <w:u w:val="single"/>
        </w:rPr>
        <w:t>This step</w:t>
      </w:r>
      <w:r w:rsidR="00C5251D" w:rsidRPr="00D50954">
        <w:rPr>
          <w:rFonts w:asciiTheme="minorHAnsi" w:eastAsiaTheme="minorEastAsia" w:hAnsiTheme="minorHAnsi" w:cstheme="minorBidi"/>
          <w:b/>
          <w:iCs/>
          <w:u w:val="single"/>
        </w:rPr>
        <w:t xml:space="preserve"> should be completed only once per primacy agency</w:t>
      </w:r>
      <w:r w:rsidR="00C5251D" w:rsidRPr="00D50954">
        <w:rPr>
          <w:rFonts w:asciiTheme="minorHAnsi" w:eastAsiaTheme="minorEastAsia" w:hAnsiTheme="minorHAnsi" w:cstheme="minorBidi"/>
          <w:iCs/>
        </w:rPr>
        <w:t xml:space="preserve">. </w:t>
      </w:r>
    </w:p>
    <w:p w14:paraId="0C905EA5" w14:textId="763F0673" w:rsidR="00287A26" w:rsidRPr="00264C12" w:rsidRDefault="00287A26" w:rsidP="00D50954">
      <w:pPr>
        <w:pStyle w:val="ListParagraph"/>
        <w:numPr>
          <w:ilvl w:val="1"/>
          <w:numId w:val="28"/>
        </w:numPr>
        <w:tabs>
          <w:tab w:val="left" w:pos="1080"/>
        </w:tabs>
        <w:ind w:hanging="720"/>
        <w:rPr>
          <w:rStyle w:val="Hyperlink"/>
          <w:rFonts w:asciiTheme="minorHAnsi" w:eastAsiaTheme="minorEastAsia" w:hAnsiTheme="minorHAnsi" w:cstheme="minorBidi"/>
          <w:iCs/>
          <w:color w:val="auto"/>
          <w:u w:val="none"/>
        </w:rPr>
      </w:pPr>
      <w:r>
        <w:rPr>
          <w:rFonts w:asciiTheme="minorHAnsi" w:eastAsiaTheme="minorEastAsia" w:hAnsiTheme="minorHAnsi" w:cstheme="minorBidi"/>
          <w:iCs/>
        </w:rPr>
        <w:t xml:space="preserve">For </w:t>
      </w:r>
      <w:r w:rsidR="00C5251D">
        <w:rPr>
          <w:rFonts w:asciiTheme="minorHAnsi" w:eastAsiaTheme="minorEastAsia" w:hAnsiTheme="minorHAnsi" w:cstheme="minorBidi"/>
          <w:iCs/>
        </w:rPr>
        <w:t xml:space="preserve">additional overview information: </w:t>
      </w:r>
      <w:r>
        <w:rPr>
          <w:rFonts w:asciiTheme="minorHAnsi" w:eastAsiaTheme="minorEastAsia" w:hAnsiTheme="minorHAnsi" w:cstheme="minorBidi"/>
          <w:iCs/>
        </w:rPr>
        <w:t xml:space="preserve">see </w:t>
      </w:r>
      <w:hyperlink r:id="rId46" w:history="1">
        <w:r w:rsidRPr="00264C12">
          <w:rPr>
            <w:rStyle w:val="Hyperlink"/>
            <w:rFonts w:asciiTheme="minorHAnsi" w:eastAsiaTheme="minorEastAsia" w:hAnsiTheme="minorHAnsi" w:cstheme="minorBidi"/>
            <w:iCs/>
          </w:rPr>
          <w:t>CMDP Transition Flowchart</w:t>
        </w:r>
      </w:hyperlink>
    </w:p>
    <w:p w14:paraId="757FD59E" w14:textId="772D42B0" w:rsidR="007127F1" w:rsidRDefault="007127F1" w:rsidP="00D50954">
      <w:pPr>
        <w:pStyle w:val="ListParagraph"/>
        <w:numPr>
          <w:ilvl w:val="1"/>
          <w:numId w:val="28"/>
        </w:numPr>
        <w:tabs>
          <w:tab w:val="left" w:pos="1080"/>
        </w:tabs>
        <w:ind w:hanging="720"/>
        <w:rPr>
          <w:rFonts w:asciiTheme="minorHAnsi" w:eastAsiaTheme="minorEastAsia" w:hAnsiTheme="minorHAnsi" w:cstheme="minorBidi"/>
          <w:iCs/>
        </w:rPr>
      </w:pPr>
      <w:r w:rsidRPr="007B32AF">
        <w:rPr>
          <w:rFonts w:asciiTheme="minorHAnsi" w:eastAsiaTheme="minorEastAsia" w:hAnsiTheme="minorHAnsi" w:cstheme="minorBidi"/>
          <w:iCs/>
        </w:rPr>
        <w:t xml:space="preserve">Understand </w:t>
      </w:r>
      <w:r w:rsidR="00C5251D">
        <w:rPr>
          <w:rFonts w:asciiTheme="minorHAnsi" w:eastAsiaTheme="minorEastAsia" w:hAnsiTheme="minorHAnsi" w:cstheme="minorBidi"/>
          <w:iCs/>
        </w:rPr>
        <w:t xml:space="preserve">the </w:t>
      </w:r>
      <w:r w:rsidRPr="007B32AF">
        <w:rPr>
          <w:rFonts w:asciiTheme="minorHAnsi" w:eastAsiaTheme="minorEastAsia" w:hAnsiTheme="minorHAnsi" w:cstheme="minorBidi"/>
          <w:iCs/>
        </w:rPr>
        <w:t xml:space="preserve">CMDP system -- </w:t>
      </w:r>
      <w:r w:rsidRPr="007B32AF">
        <w:rPr>
          <w:rFonts w:asciiTheme="minorHAnsi" w:eastAsiaTheme="minorEastAsia" w:hAnsiTheme="minorHAnsi" w:cstheme="minorBidi"/>
          <w:i/>
          <w:iCs/>
        </w:rPr>
        <w:t xml:space="preserve">overview CMDP features via </w:t>
      </w:r>
      <w:hyperlink r:id="rId47" w:history="1">
        <w:r w:rsidRPr="007B32AF">
          <w:rPr>
            <w:rStyle w:val="Hyperlink"/>
            <w:rFonts w:asciiTheme="minorHAnsi" w:eastAsiaTheme="minorEastAsia" w:hAnsiTheme="minorHAnsi" w:cstheme="minorBidi"/>
            <w:i/>
            <w:iCs/>
          </w:rPr>
          <w:t>CMDP User Manual</w:t>
        </w:r>
      </w:hyperlink>
      <w:r w:rsidRPr="007B32AF">
        <w:rPr>
          <w:rFonts w:asciiTheme="minorHAnsi" w:eastAsiaTheme="minorEastAsia" w:hAnsiTheme="minorHAnsi" w:cstheme="minorBidi"/>
          <w:iCs/>
        </w:rPr>
        <w:t xml:space="preserve"> </w:t>
      </w:r>
    </w:p>
    <w:p w14:paraId="4433089B" w14:textId="0EEBDF2C" w:rsidR="007127F1" w:rsidRPr="00717CBC" w:rsidRDefault="00C5251D" w:rsidP="00D50954">
      <w:pPr>
        <w:pStyle w:val="ListParagraph"/>
        <w:numPr>
          <w:ilvl w:val="1"/>
          <w:numId w:val="28"/>
        </w:numPr>
        <w:tabs>
          <w:tab w:val="left" w:pos="1080"/>
        </w:tabs>
        <w:ind w:hanging="720"/>
        <w:rPr>
          <w:rStyle w:val="Hyperlink"/>
          <w:rFonts w:asciiTheme="minorHAnsi" w:eastAsiaTheme="minorEastAsia" w:hAnsiTheme="minorHAnsi" w:cstheme="minorBidi"/>
          <w:iCs/>
          <w:color w:val="auto"/>
          <w:u w:val="none"/>
        </w:rPr>
      </w:pPr>
      <w:r>
        <w:rPr>
          <w:rFonts w:asciiTheme="minorHAnsi" w:eastAsiaTheme="minorEastAsia" w:hAnsiTheme="minorHAnsi" w:cstheme="minorBidi"/>
          <w:iCs/>
        </w:rPr>
        <w:t xml:space="preserve">Understand </w:t>
      </w:r>
      <w:r w:rsidR="005E011B">
        <w:rPr>
          <w:rFonts w:asciiTheme="minorHAnsi" w:eastAsiaTheme="minorEastAsia" w:hAnsiTheme="minorHAnsi" w:cstheme="minorBidi"/>
          <w:iCs/>
        </w:rPr>
        <w:t xml:space="preserve">the CMDP user roles and registration process </w:t>
      </w:r>
      <w:r w:rsidR="00DA34A8">
        <w:rPr>
          <w:rFonts w:asciiTheme="minorHAnsi" w:eastAsiaTheme="minorEastAsia" w:hAnsiTheme="minorHAnsi" w:cstheme="minorBidi"/>
          <w:iCs/>
        </w:rPr>
        <w:t>–</w:t>
      </w:r>
      <w:r w:rsidR="005E011B">
        <w:rPr>
          <w:rFonts w:asciiTheme="minorHAnsi" w:eastAsiaTheme="minorEastAsia" w:hAnsiTheme="minorHAnsi" w:cstheme="minorBidi"/>
          <w:iCs/>
        </w:rPr>
        <w:t xml:space="preserve"> r</w:t>
      </w:r>
      <w:r w:rsidR="007127F1" w:rsidRPr="007B32AF">
        <w:rPr>
          <w:rFonts w:asciiTheme="minorHAnsi" w:eastAsiaTheme="minorEastAsia" w:hAnsiTheme="minorHAnsi" w:cstheme="minorBidi"/>
          <w:iCs/>
        </w:rPr>
        <w:t xml:space="preserve">eview </w:t>
      </w:r>
      <w:r w:rsidR="007127F1">
        <w:rPr>
          <w:rFonts w:asciiTheme="minorHAnsi" w:eastAsiaTheme="minorEastAsia" w:hAnsiTheme="minorHAnsi" w:cstheme="minorBidi"/>
          <w:iCs/>
        </w:rPr>
        <w:t xml:space="preserve">the </w:t>
      </w:r>
      <w:hyperlink r:id="rId48" w:history="1">
        <w:r w:rsidR="007127F1" w:rsidRPr="007127F1">
          <w:rPr>
            <w:rStyle w:val="Hyperlink"/>
            <w:rFonts w:asciiTheme="minorHAnsi" w:eastAsiaTheme="minorEastAsia" w:hAnsiTheme="minorHAnsi" w:cstheme="minorBidi"/>
            <w:iCs/>
          </w:rPr>
          <w:t>CMDP Role Registration User Guide</w:t>
        </w:r>
      </w:hyperlink>
    </w:p>
    <w:p w14:paraId="09DD4E2A" w14:textId="3A9F193A" w:rsidR="00717CBC" w:rsidRPr="00512D89" w:rsidRDefault="00512D89" w:rsidP="00D50954">
      <w:pPr>
        <w:pStyle w:val="ListParagraph"/>
        <w:numPr>
          <w:ilvl w:val="1"/>
          <w:numId w:val="28"/>
        </w:numPr>
        <w:tabs>
          <w:tab w:val="left" w:pos="1080"/>
        </w:tabs>
        <w:ind w:hanging="720"/>
        <w:rPr>
          <w:rFonts w:asciiTheme="minorHAnsi" w:eastAsiaTheme="minorEastAsia" w:hAnsiTheme="minorHAnsi" w:cstheme="minorBidi"/>
          <w:iCs/>
        </w:rPr>
      </w:pPr>
      <w:r w:rsidRPr="00512D89">
        <w:rPr>
          <w:rStyle w:val="Hyperlink"/>
          <w:rFonts w:asciiTheme="minorHAnsi" w:eastAsiaTheme="minorEastAsia" w:hAnsiTheme="minorHAnsi" w:cstheme="minorBidi"/>
          <w:iCs/>
          <w:color w:val="auto"/>
          <w:u w:val="none"/>
        </w:rPr>
        <w:t xml:space="preserve">Understand Shared CROMERR Services </w:t>
      </w:r>
      <w:r>
        <w:rPr>
          <w:rStyle w:val="Hyperlink"/>
          <w:rFonts w:asciiTheme="minorHAnsi" w:eastAsiaTheme="minorEastAsia" w:hAnsiTheme="minorHAnsi" w:cstheme="minorBidi"/>
          <w:iCs/>
          <w:color w:val="auto"/>
          <w:u w:val="none"/>
        </w:rPr>
        <w:t xml:space="preserve">(SCS) </w:t>
      </w:r>
      <w:r w:rsidRPr="00512D89">
        <w:rPr>
          <w:rStyle w:val="Hyperlink"/>
          <w:rFonts w:asciiTheme="minorHAnsi" w:eastAsiaTheme="minorEastAsia" w:hAnsiTheme="minorHAnsi" w:cstheme="minorBidi"/>
          <w:iCs/>
          <w:color w:val="auto"/>
          <w:u w:val="none"/>
        </w:rPr>
        <w:t>– review the “</w:t>
      </w:r>
      <w:hyperlink r:id="rId49" w:history="1">
        <w:r w:rsidRPr="002B6D62">
          <w:rPr>
            <w:rStyle w:val="Hyperlink"/>
            <w:rFonts w:asciiTheme="minorHAnsi" w:eastAsiaTheme="minorEastAsia" w:hAnsiTheme="minorHAnsi" w:cstheme="minorBidi"/>
            <w:iCs/>
          </w:rPr>
          <w:t>Shared CROMERR Services Advanced Help Desk User Guide</w:t>
        </w:r>
      </w:hyperlink>
      <w:r w:rsidRPr="00512D89">
        <w:rPr>
          <w:rStyle w:val="Hyperlink"/>
          <w:rFonts w:asciiTheme="minorHAnsi" w:eastAsiaTheme="minorEastAsia" w:hAnsiTheme="minorHAnsi" w:cstheme="minorBidi"/>
          <w:iCs/>
          <w:color w:val="auto"/>
          <w:u w:val="none"/>
        </w:rPr>
        <w:t xml:space="preserve">” </w:t>
      </w:r>
    </w:p>
    <w:p w14:paraId="5E3991C5" w14:textId="619A21FC" w:rsidR="00A015DE" w:rsidRDefault="00A015DE" w:rsidP="00B02789"/>
    <w:p w14:paraId="738FB139" w14:textId="10D652A8" w:rsidR="00D30D8B" w:rsidRPr="00802D9A" w:rsidRDefault="00D30D8B" w:rsidP="001479EB">
      <w:pPr>
        <w:rPr>
          <w:rFonts w:eastAsiaTheme="minorEastAsia"/>
        </w:rPr>
      </w:pPr>
      <w:bookmarkStart w:id="4" w:name="_Hlk21433716"/>
      <w:r w:rsidRPr="00802D9A">
        <w:rPr>
          <w:rFonts w:asciiTheme="minorHAnsi" w:eastAsiaTheme="minorEastAsia" w:hAnsiTheme="minorHAnsi" w:cstheme="minorBidi"/>
          <w:b/>
          <w:bCs/>
        </w:rPr>
        <w:t xml:space="preserve">Steps: </w:t>
      </w:r>
    </w:p>
    <w:p w14:paraId="604A5456" w14:textId="77777777" w:rsidR="005A0164" w:rsidRPr="005A0164" w:rsidRDefault="00010ACD" w:rsidP="00FF2FB4">
      <w:pPr>
        <w:pStyle w:val="ListParagraph"/>
        <w:numPr>
          <w:ilvl w:val="0"/>
          <w:numId w:val="18"/>
        </w:numPr>
        <w:rPr>
          <w:rStyle w:val="Hyperlink"/>
          <w:rFonts w:asciiTheme="minorHAnsi" w:eastAsiaTheme="minorEastAsia" w:hAnsiTheme="minorHAnsi" w:cstheme="minorHAnsi"/>
          <w:color w:val="auto"/>
          <w:u w:val="none"/>
        </w:rPr>
      </w:pPr>
      <w:r>
        <w:rPr>
          <w:rFonts w:asciiTheme="minorHAnsi" w:eastAsiaTheme="minorEastAsia" w:hAnsiTheme="minorHAnsi" w:cstheme="minorHAnsi"/>
        </w:rPr>
        <w:t xml:space="preserve">Individuals that </w:t>
      </w:r>
      <w:r w:rsidR="0089415F">
        <w:rPr>
          <w:rFonts w:asciiTheme="minorHAnsi" w:eastAsiaTheme="minorEastAsia" w:hAnsiTheme="minorHAnsi" w:cstheme="minorHAnsi"/>
        </w:rPr>
        <w:t xml:space="preserve">require a “State CMDP </w:t>
      </w:r>
      <w:r w:rsidR="008F02A5">
        <w:rPr>
          <w:rFonts w:asciiTheme="minorHAnsi" w:eastAsiaTheme="minorEastAsia" w:hAnsiTheme="minorHAnsi" w:cstheme="minorHAnsi"/>
        </w:rPr>
        <w:t xml:space="preserve">Administrator” role </w:t>
      </w:r>
      <w:r w:rsidR="00043705">
        <w:rPr>
          <w:rFonts w:asciiTheme="minorHAnsi" w:eastAsiaTheme="minorEastAsia" w:hAnsiTheme="minorHAnsi" w:cstheme="minorHAnsi"/>
        </w:rPr>
        <w:t xml:space="preserve">should follow this process for requesting </w:t>
      </w:r>
      <w:r w:rsidR="005A0164">
        <w:rPr>
          <w:rFonts w:asciiTheme="minorHAnsi" w:eastAsiaTheme="minorEastAsia" w:hAnsiTheme="minorHAnsi" w:cstheme="minorHAnsi"/>
        </w:rPr>
        <w:t xml:space="preserve">a Shared CROMERR Services (SCS) Test account, </w:t>
      </w:r>
      <w:hyperlink r:id="rId50" w:history="1">
        <w:r w:rsidR="00D30D8B" w:rsidRPr="00D30D8B">
          <w:rPr>
            <w:rStyle w:val="Hyperlink"/>
            <w:rFonts w:asciiTheme="minorHAnsi" w:eastAsiaTheme="minorEastAsia" w:hAnsiTheme="minorHAnsi" w:cstheme="minorHAnsi"/>
          </w:rPr>
          <w:t>see section 2.1, p.11</w:t>
        </w:r>
      </w:hyperlink>
    </w:p>
    <w:p w14:paraId="5B1A7697" w14:textId="4C41D72E" w:rsidR="00D30D8B" w:rsidRPr="00A02BF0" w:rsidRDefault="00A02BF0" w:rsidP="005A0164">
      <w:pPr>
        <w:pStyle w:val="ListParagraph"/>
        <w:numPr>
          <w:ilvl w:val="1"/>
          <w:numId w:val="18"/>
        </w:numPr>
        <w:rPr>
          <w:rFonts w:asciiTheme="minorHAnsi" w:eastAsiaTheme="minorEastAsia" w:hAnsiTheme="minorHAnsi" w:cstheme="minorHAnsi"/>
        </w:rPr>
      </w:pPr>
      <w:r>
        <w:rPr>
          <w:rStyle w:val="Hyperlink"/>
          <w:rFonts w:asciiTheme="minorHAnsi" w:eastAsiaTheme="minorEastAsia" w:hAnsiTheme="minorHAnsi" w:cstheme="minorHAnsi"/>
          <w:color w:val="auto"/>
          <w:u w:val="none"/>
        </w:rPr>
        <w:t>Each p</w:t>
      </w:r>
      <w:r w:rsidR="001E05B6" w:rsidRPr="00A02BF0">
        <w:rPr>
          <w:rStyle w:val="Hyperlink"/>
          <w:rFonts w:asciiTheme="minorHAnsi" w:eastAsiaTheme="minorEastAsia" w:hAnsiTheme="minorHAnsi" w:cstheme="minorHAnsi"/>
          <w:color w:val="auto"/>
          <w:u w:val="none"/>
        </w:rPr>
        <w:t>rimacy agenc</w:t>
      </w:r>
      <w:r>
        <w:rPr>
          <w:rStyle w:val="Hyperlink"/>
          <w:rFonts w:asciiTheme="minorHAnsi" w:eastAsiaTheme="minorEastAsia" w:hAnsiTheme="minorHAnsi" w:cstheme="minorHAnsi"/>
          <w:color w:val="auto"/>
          <w:u w:val="none"/>
        </w:rPr>
        <w:t xml:space="preserve">y </w:t>
      </w:r>
      <w:r w:rsidR="001E05B6" w:rsidRPr="00A02BF0">
        <w:rPr>
          <w:rStyle w:val="Hyperlink"/>
          <w:rFonts w:asciiTheme="minorHAnsi" w:eastAsiaTheme="minorEastAsia" w:hAnsiTheme="minorHAnsi" w:cstheme="minorHAnsi"/>
          <w:color w:val="auto"/>
          <w:u w:val="none"/>
        </w:rPr>
        <w:t>can have multiple users with the “State CMDP Administrator” role</w:t>
      </w:r>
      <w:r w:rsidR="00487FF8">
        <w:rPr>
          <w:rStyle w:val="Hyperlink"/>
          <w:rFonts w:asciiTheme="minorHAnsi" w:eastAsiaTheme="minorEastAsia" w:hAnsiTheme="minorHAnsi" w:cstheme="minorHAnsi"/>
          <w:color w:val="auto"/>
          <w:u w:val="none"/>
        </w:rPr>
        <w:t xml:space="preserve">. </w:t>
      </w:r>
      <w:r w:rsidR="001E05B6" w:rsidRPr="00A02BF0">
        <w:rPr>
          <w:rStyle w:val="Hyperlink"/>
          <w:rFonts w:asciiTheme="minorHAnsi" w:eastAsiaTheme="minorEastAsia" w:hAnsiTheme="minorHAnsi" w:cstheme="minorHAnsi"/>
          <w:color w:val="auto"/>
          <w:u w:val="none"/>
        </w:rPr>
        <w:t xml:space="preserve">EPA recommends </w:t>
      </w:r>
      <w:r w:rsidRPr="00A02BF0">
        <w:rPr>
          <w:rStyle w:val="Hyperlink"/>
          <w:rFonts w:asciiTheme="minorHAnsi" w:eastAsiaTheme="minorEastAsia" w:hAnsiTheme="minorHAnsi" w:cstheme="minorHAnsi"/>
          <w:color w:val="auto"/>
          <w:u w:val="none"/>
        </w:rPr>
        <w:t>2-3 separate indiv</w:t>
      </w:r>
      <w:r w:rsidR="00487FF8">
        <w:rPr>
          <w:rStyle w:val="Hyperlink"/>
          <w:rFonts w:asciiTheme="minorHAnsi" w:eastAsiaTheme="minorEastAsia" w:hAnsiTheme="minorHAnsi" w:cstheme="minorHAnsi"/>
          <w:color w:val="auto"/>
          <w:u w:val="none"/>
        </w:rPr>
        <w:t>id</w:t>
      </w:r>
      <w:r w:rsidRPr="00A02BF0">
        <w:rPr>
          <w:rStyle w:val="Hyperlink"/>
          <w:rFonts w:asciiTheme="minorHAnsi" w:eastAsiaTheme="minorEastAsia" w:hAnsiTheme="minorHAnsi" w:cstheme="minorHAnsi"/>
          <w:color w:val="auto"/>
          <w:u w:val="none"/>
        </w:rPr>
        <w:t>uals</w:t>
      </w:r>
      <w:r w:rsidR="00487FF8">
        <w:rPr>
          <w:rStyle w:val="Hyperlink"/>
          <w:rFonts w:asciiTheme="minorHAnsi" w:eastAsiaTheme="minorEastAsia" w:hAnsiTheme="minorHAnsi" w:cstheme="minorHAnsi"/>
          <w:color w:val="auto"/>
          <w:u w:val="none"/>
        </w:rPr>
        <w:t xml:space="preserve"> for this role </w:t>
      </w:r>
      <w:r w:rsidR="004B0E36">
        <w:rPr>
          <w:rStyle w:val="Hyperlink"/>
          <w:rFonts w:asciiTheme="minorHAnsi" w:eastAsiaTheme="minorEastAsia" w:hAnsiTheme="minorHAnsi" w:cstheme="minorHAnsi"/>
          <w:color w:val="auto"/>
          <w:u w:val="none"/>
        </w:rPr>
        <w:t xml:space="preserve">to provide </w:t>
      </w:r>
      <w:r w:rsidR="00487FF8">
        <w:rPr>
          <w:rStyle w:val="Hyperlink"/>
          <w:rFonts w:asciiTheme="minorHAnsi" w:eastAsiaTheme="minorEastAsia" w:hAnsiTheme="minorHAnsi" w:cstheme="minorHAnsi"/>
          <w:color w:val="auto"/>
          <w:u w:val="none"/>
        </w:rPr>
        <w:t xml:space="preserve">sufficient coverage. </w:t>
      </w:r>
    </w:p>
    <w:p w14:paraId="0587D130" w14:textId="60A2BC20" w:rsidR="00D30D8B" w:rsidRDefault="00D30D8B" w:rsidP="00FF2FB4">
      <w:pPr>
        <w:pStyle w:val="ListParagraph"/>
        <w:numPr>
          <w:ilvl w:val="0"/>
          <w:numId w:val="18"/>
        </w:numPr>
        <w:rPr>
          <w:rFonts w:asciiTheme="minorHAnsi" w:eastAsiaTheme="minorEastAsia" w:hAnsiTheme="minorHAnsi" w:cstheme="minorHAnsi"/>
        </w:rPr>
      </w:pPr>
      <w:r w:rsidRPr="00D30D8B">
        <w:rPr>
          <w:rFonts w:asciiTheme="minorHAnsi" w:eastAsiaTheme="minorEastAsia" w:hAnsiTheme="minorHAnsi" w:cstheme="minorHAnsi"/>
        </w:rPr>
        <w:t xml:space="preserve">Get familiar with </w:t>
      </w:r>
      <w:r w:rsidR="009305DC">
        <w:rPr>
          <w:rFonts w:asciiTheme="minorHAnsi" w:eastAsiaTheme="minorEastAsia" w:hAnsiTheme="minorHAnsi" w:cstheme="minorHAnsi"/>
        </w:rPr>
        <w:t>the admin</w:t>
      </w:r>
      <w:r w:rsidR="005707E9">
        <w:rPr>
          <w:rFonts w:asciiTheme="minorHAnsi" w:eastAsiaTheme="minorEastAsia" w:hAnsiTheme="minorHAnsi" w:cstheme="minorHAnsi"/>
        </w:rPr>
        <w:t xml:space="preserve">istrative </w:t>
      </w:r>
      <w:r w:rsidRPr="00D30D8B">
        <w:rPr>
          <w:rFonts w:asciiTheme="minorHAnsi" w:eastAsiaTheme="minorEastAsia" w:hAnsiTheme="minorHAnsi" w:cstheme="minorHAnsi"/>
        </w:rPr>
        <w:t xml:space="preserve">features of </w:t>
      </w:r>
      <w:r w:rsidR="00DF01C2">
        <w:rPr>
          <w:rFonts w:asciiTheme="minorHAnsi" w:eastAsiaTheme="minorEastAsia" w:hAnsiTheme="minorHAnsi" w:cstheme="minorHAnsi"/>
        </w:rPr>
        <w:t xml:space="preserve">the </w:t>
      </w:r>
      <w:hyperlink r:id="rId51" w:history="1">
        <w:r w:rsidRPr="00D30D8B">
          <w:rPr>
            <w:rStyle w:val="Hyperlink"/>
            <w:rFonts w:asciiTheme="minorHAnsi" w:eastAsiaTheme="minorEastAsia" w:hAnsiTheme="minorHAnsi" w:cstheme="minorHAnsi"/>
          </w:rPr>
          <w:t>SCS</w:t>
        </w:r>
      </w:hyperlink>
      <w:r w:rsidRPr="00D30D8B">
        <w:rPr>
          <w:rFonts w:asciiTheme="minorHAnsi" w:eastAsiaTheme="minorEastAsia" w:hAnsiTheme="minorHAnsi" w:cstheme="minorHAnsi"/>
        </w:rPr>
        <w:t xml:space="preserve"> and </w:t>
      </w:r>
      <w:r w:rsidR="00DF01C2">
        <w:rPr>
          <w:rFonts w:asciiTheme="minorHAnsi" w:eastAsiaTheme="minorEastAsia" w:hAnsiTheme="minorHAnsi" w:cstheme="minorHAnsi"/>
        </w:rPr>
        <w:t xml:space="preserve">the </w:t>
      </w:r>
      <w:hyperlink r:id="rId52" w:history="1">
        <w:r w:rsidRPr="00D30D8B">
          <w:rPr>
            <w:rStyle w:val="Hyperlink"/>
            <w:rFonts w:asciiTheme="minorHAnsi" w:eastAsiaTheme="minorEastAsia" w:hAnsiTheme="minorHAnsi" w:cstheme="minorHAnsi"/>
          </w:rPr>
          <w:t xml:space="preserve">CMDP </w:t>
        </w:r>
      </w:hyperlink>
      <w:r w:rsidR="005707E9">
        <w:rPr>
          <w:rFonts w:asciiTheme="minorHAnsi" w:eastAsiaTheme="minorEastAsia" w:hAnsiTheme="minorHAnsi" w:cstheme="minorHAnsi"/>
        </w:rPr>
        <w:t xml:space="preserve">: </w:t>
      </w:r>
    </w:p>
    <w:p w14:paraId="13A403FC" w14:textId="77777777" w:rsidR="009305DC" w:rsidRPr="003B760F" w:rsidRDefault="009305DC" w:rsidP="009305DC">
      <w:pPr>
        <w:pStyle w:val="ListParagraph"/>
        <w:numPr>
          <w:ilvl w:val="1"/>
          <w:numId w:val="18"/>
        </w:numPr>
        <w:rPr>
          <w:rFonts w:asciiTheme="minorHAnsi" w:eastAsiaTheme="minorEastAsia" w:hAnsiTheme="minorHAnsi" w:cstheme="minorHAnsi"/>
        </w:rPr>
      </w:pPr>
      <w:r w:rsidRPr="003B760F">
        <w:rPr>
          <w:rFonts w:asciiTheme="minorHAnsi" w:eastAsiaTheme="minorEastAsia" w:hAnsiTheme="minorHAnsi" w:cstheme="minorHAnsi"/>
        </w:rPr>
        <w:t>SCS administration (</w:t>
      </w:r>
      <w:r w:rsidRPr="00EC2953">
        <w:rPr>
          <w:rFonts w:asciiTheme="minorHAnsi" w:eastAsiaTheme="minorEastAsia" w:hAnsiTheme="minorHAnsi" w:cstheme="minorHAnsi"/>
          <w:i/>
        </w:rPr>
        <w:t>see Admin Tools, page 9</w:t>
      </w:r>
      <w:r w:rsidRPr="003B760F">
        <w:rPr>
          <w:rFonts w:asciiTheme="minorHAnsi" w:eastAsiaTheme="minorEastAsia" w:hAnsiTheme="minorHAnsi" w:cstheme="minorHAnsi"/>
        </w:rPr>
        <w:t xml:space="preserve"> -- </w:t>
      </w:r>
      <w:hyperlink r:id="rId53" w:history="1">
        <w:r w:rsidRPr="003B760F">
          <w:rPr>
            <w:rStyle w:val="Hyperlink"/>
            <w:rFonts w:asciiTheme="minorHAnsi" w:eastAsiaTheme="majorEastAsia" w:hAnsiTheme="minorHAnsi" w:cstheme="minorHAnsi"/>
          </w:rPr>
          <w:t>Sh</w:t>
        </w:r>
        <w:r w:rsidRPr="003B760F">
          <w:rPr>
            <w:rStyle w:val="Hyperlink"/>
            <w:rFonts w:asciiTheme="minorHAnsi" w:eastAsiaTheme="majorEastAsia" w:hAnsiTheme="minorHAnsi" w:cstheme="minorHAnsi"/>
            <w:bCs/>
          </w:rPr>
          <w:t>ared CROMERR Services (SCS) Advanced Services Help Desk User Guide</w:t>
        </w:r>
      </w:hyperlink>
      <w:r w:rsidRPr="003B760F">
        <w:rPr>
          <w:rStyle w:val="baec5a81-e4d6-4674-97f3-e9220f0136c1"/>
          <w:rFonts w:asciiTheme="minorHAnsi" w:eastAsiaTheme="majorEastAsia" w:hAnsiTheme="minorHAnsi" w:cstheme="minorHAnsi"/>
          <w:bCs/>
        </w:rPr>
        <w:t>)</w:t>
      </w:r>
    </w:p>
    <w:p w14:paraId="16398A47" w14:textId="3B84F115" w:rsidR="009305DC" w:rsidRPr="002B7698" w:rsidRDefault="009305DC" w:rsidP="009305DC">
      <w:pPr>
        <w:pStyle w:val="ListParagraph"/>
        <w:numPr>
          <w:ilvl w:val="1"/>
          <w:numId w:val="18"/>
        </w:numPr>
        <w:rPr>
          <w:rFonts w:asciiTheme="minorHAnsi" w:eastAsiaTheme="minorEastAsia" w:hAnsiTheme="minorHAnsi" w:cstheme="minorHAnsi"/>
          <w:iCs/>
        </w:rPr>
      </w:pPr>
      <w:r w:rsidRPr="003B760F">
        <w:rPr>
          <w:rFonts w:asciiTheme="minorHAnsi" w:eastAsiaTheme="minorEastAsia" w:hAnsiTheme="minorHAnsi" w:cstheme="minorHAnsi"/>
          <w:iCs/>
        </w:rPr>
        <w:t xml:space="preserve">CMDP </w:t>
      </w:r>
      <w:r w:rsidRPr="003B760F">
        <w:rPr>
          <w:rFonts w:asciiTheme="minorHAnsi" w:eastAsiaTheme="minorEastAsia" w:hAnsiTheme="minorHAnsi" w:cstheme="minorHAnsi"/>
        </w:rPr>
        <w:t>administration (</w:t>
      </w:r>
      <w:r w:rsidRPr="00EC2953">
        <w:rPr>
          <w:rFonts w:asciiTheme="minorHAnsi" w:eastAsiaTheme="minorEastAsia" w:hAnsiTheme="minorHAnsi" w:cstheme="minorHAnsi"/>
          <w:i/>
        </w:rPr>
        <w:t>see figure 12, page 19</w:t>
      </w:r>
      <w:r w:rsidR="006C555E">
        <w:rPr>
          <w:rFonts w:asciiTheme="minorHAnsi" w:eastAsiaTheme="minorEastAsia" w:hAnsiTheme="minorHAnsi" w:cstheme="minorHAnsi"/>
          <w:i/>
        </w:rPr>
        <w:t xml:space="preserve"> and Section 8: System Administration</w:t>
      </w:r>
      <w:r w:rsidR="007641CE">
        <w:rPr>
          <w:rFonts w:asciiTheme="minorHAnsi" w:eastAsiaTheme="minorEastAsia" w:hAnsiTheme="minorHAnsi" w:cstheme="minorHAnsi"/>
          <w:i/>
        </w:rPr>
        <w:t>, page 167</w:t>
      </w:r>
      <w:r w:rsidRPr="003B760F">
        <w:rPr>
          <w:rFonts w:asciiTheme="minorHAnsi" w:eastAsiaTheme="minorEastAsia" w:hAnsiTheme="minorHAnsi" w:cstheme="minorHAnsi"/>
        </w:rPr>
        <w:t xml:space="preserve"> -- </w:t>
      </w:r>
      <w:hyperlink r:id="rId54" w:history="1">
        <w:r w:rsidRPr="002B7698">
          <w:rPr>
            <w:rStyle w:val="Hyperlink"/>
            <w:rFonts w:asciiTheme="minorHAnsi" w:eastAsiaTheme="minorEastAsia" w:hAnsiTheme="minorHAnsi" w:cstheme="minorHAnsi"/>
            <w:iCs/>
            <w:color w:val="auto"/>
          </w:rPr>
          <w:t>CMDP User Manual</w:t>
        </w:r>
      </w:hyperlink>
      <w:r w:rsidRPr="002B7698">
        <w:rPr>
          <w:rStyle w:val="Hyperlink"/>
          <w:rFonts w:asciiTheme="minorHAnsi" w:eastAsiaTheme="minorEastAsia" w:hAnsiTheme="minorHAnsi" w:cstheme="minorHAnsi"/>
          <w:iCs/>
          <w:color w:val="auto"/>
        </w:rPr>
        <w:t>)</w:t>
      </w:r>
    </w:p>
    <w:p w14:paraId="64383BB0" w14:textId="3156BA3F" w:rsidR="0016791C" w:rsidRDefault="00771D98" w:rsidP="00FF2FB4">
      <w:pPr>
        <w:pStyle w:val="ListParagraph"/>
        <w:numPr>
          <w:ilvl w:val="0"/>
          <w:numId w:val="18"/>
        </w:numPr>
        <w:rPr>
          <w:rFonts w:asciiTheme="minorHAnsi" w:eastAsiaTheme="minorEastAsia" w:hAnsiTheme="minorHAnsi" w:cstheme="minorBidi"/>
        </w:rPr>
      </w:pPr>
      <w:bookmarkStart w:id="5" w:name="_Hlk21433698"/>
      <w:r>
        <w:rPr>
          <w:rFonts w:asciiTheme="minorHAnsi" w:eastAsiaTheme="minorEastAsia" w:hAnsiTheme="minorHAnsi" w:cstheme="minorBidi"/>
        </w:rPr>
        <w:t xml:space="preserve">Complete development </w:t>
      </w:r>
      <w:r w:rsidR="00AC61A1">
        <w:rPr>
          <w:rFonts w:asciiTheme="minorHAnsi" w:eastAsiaTheme="minorEastAsia" w:hAnsiTheme="minorHAnsi" w:cstheme="minorBidi"/>
        </w:rPr>
        <w:t xml:space="preserve">of data migration/synchronization tools or services </w:t>
      </w:r>
      <w:r w:rsidR="006F74CD">
        <w:rPr>
          <w:rFonts w:asciiTheme="minorHAnsi" w:eastAsiaTheme="minorEastAsia" w:hAnsiTheme="minorHAnsi" w:cstheme="minorBidi"/>
        </w:rPr>
        <w:t xml:space="preserve">to support testing </w:t>
      </w:r>
      <w:r w:rsidR="003C4330">
        <w:rPr>
          <w:rFonts w:asciiTheme="minorHAnsi" w:eastAsiaTheme="minorEastAsia" w:hAnsiTheme="minorHAnsi" w:cstheme="minorBidi"/>
        </w:rPr>
        <w:t>two-way data migration and synchronization</w:t>
      </w:r>
      <w:r w:rsidR="00DB2916">
        <w:rPr>
          <w:rFonts w:asciiTheme="minorHAnsi" w:eastAsiaTheme="minorEastAsia" w:hAnsiTheme="minorHAnsi" w:cstheme="minorBidi"/>
        </w:rPr>
        <w:t xml:space="preserve"> between State’s database (DB) and the CMDP</w:t>
      </w:r>
      <w:r w:rsidR="006A7D9A">
        <w:rPr>
          <w:rFonts w:asciiTheme="minorHAnsi" w:eastAsiaTheme="minorEastAsia" w:hAnsiTheme="minorHAnsi" w:cstheme="minorBidi"/>
        </w:rPr>
        <w:t xml:space="preserve">. </w:t>
      </w:r>
      <w:r w:rsidR="00032C78">
        <w:rPr>
          <w:rFonts w:asciiTheme="minorHAnsi" w:eastAsiaTheme="minorEastAsia" w:hAnsiTheme="minorHAnsi" w:cstheme="minorBidi"/>
        </w:rPr>
        <w:t xml:space="preserve"> </w:t>
      </w:r>
    </w:p>
    <w:p w14:paraId="4936838C" w14:textId="721A83EB" w:rsidR="00434063" w:rsidRDefault="002261E5" w:rsidP="00434063">
      <w:pPr>
        <w:pStyle w:val="ListParagraph"/>
        <w:numPr>
          <w:ilvl w:val="1"/>
          <w:numId w:val="18"/>
        </w:numPr>
        <w:rPr>
          <w:rFonts w:asciiTheme="minorHAnsi" w:eastAsiaTheme="minorEastAsia" w:hAnsiTheme="minorHAnsi" w:cstheme="minorBidi"/>
        </w:rPr>
      </w:pPr>
      <w:r>
        <w:rPr>
          <w:rFonts w:asciiTheme="minorHAnsi" w:eastAsiaTheme="minorEastAsia" w:hAnsiTheme="minorHAnsi" w:cstheme="minorBidi"/>
        </w:rPr>
        <w:t xml:space="preserve">If </w:t>
      </w:r>
      <w:r w:rsidR="00522044">
        <w:rPr>
          <w:rFonts w:asciiTheme="minorHAnsi" w:eastAsiaTheme="minorEastAsia" w:hAnsiTheme="minorHAnsi" w:cstheme="minorBidi"/>
        </w:rPr>
        <w:t xml:space="preserve">technical assistance is needed to </w:t>
      </w:r>
      <w:r w:rsidR="00DC5839">
        <w:rPr>
          <w:rFonts w:asciiTheme="minorHAnsi" w:eastAsiaTheme="minorEastAsia" w:hAnsiTheme="minorHAnsi" w:cstheme="minorBidi"/>
        </w:rPr>
        <w:t xml:space="preserve">complete this task, </w:t>
      </w:r>
      <w:r w:rsidR="00FC7241">
        <w:rPr>
          <w:rFonts w:asciiTheme="minorHAnsi" w:eastAsiaTheme="minorEastAsia" w:hAnsiTheme="minorHAnsi" w:cstheme="minorBidi"/>
        </w:rPr>
        <w:t xml:space="preserve">discuss </w:t>
      </w:r>
      <w:r w:rsidR="009A1F13">
        <w:rPr>
          <w:rFonts w:asciiTheme="minorHAnsi" w:eastAsiaTheme="minorEastAsia" w:hAnsiTheme="minorHAnsi" w:cstheme="minorBidi"/>
        </w:rPr>
        <w:t xml:space="preserve">options </w:t>
      </w:r>
      <w:r w:rsidR="00FC7241">
        <w:rPr>
          <w:rFonts w:asciiTheme="minorHAnsi" w:eastAsiaTheme="minorEastAsia" w:hAnsiTheme="minorHAnsi" w:cstheme="minorBidi"/>
        </w:rPr>
        <w:t xml:space="preserve">with </w:t>
      </w:r>
      <w:r w:rsidR="009A1F13">
        <w:rPr>
          <w:rFonts w:asciiTheme="minorHAnsi" w:eastAsiaTheme="minorEastAsia" w:hAnsiTheme="minorHAnsi" w:cstheme="minorBidi"/>
        </w:rPr>
        <w:t xml:space="preserve">the EPA CMDP/SDWIS Team. </w:t>
      </w:r>
      <w:r w:rsidR="00A67A82">
        <w:rPr>
          <w:rFonts w:asciiTheme="minorHAnsi" w:eastAsiaTheme="minorEastAsia" w:hAnsiTheme="minorHAnsi" w:cstheme="minorBidi"/>
        </w:rPr>
        <w:t xml:space="preserve"> </w:t>
      </w:r>
    </w:p>
    <w:p w14:paraId="75E050F9" w14:textId="00A0FC8B" w:rsidR="009E3795" w:rsidRPr="00434063" w:rsidRDefault="00F827D5" w:rsidP="00434063">
      <w:pPr>
        <w:pStyle w:val="ListParagraph"/>
        <w:numPr>
          <w:ilvl w:val="1"/>
          <w:numId w:val="18"/>
        </w:numPr>
        <w:rPr>
          <w:rFonts w:asciiTheme="minorHAnsi" w:eastAsiaTheme="minorEastAsia" w:hAnsiTheme="minorHAnsi" w:cstheme="minorBidi"/>
        </w:rPr>
      </w:pPr>
      <w:r w:rsidRPr="00434063">
        <w:rPr>
          <w:rFonts w:asciiTheme="minorHAnsi" w:eastAsiaTheme="minorEastAsia" w:hAnsiTheme="minorHAnsi" w:cstheme="minorBidi"/>
        </w:rPr>
        <w:t>Though not specifically written for non-SDWIS State</w:t>
      </w:r>
      <w:r w:rsidR="0085316F">
        <w:rPr>
          <w:rFonts w:asciiTheme="minorHAnsi" w:eastAsiaTheme="minorEastAsia" w:hAnsiTheme="minorHAnsi" w:cstheme="minorBidi"/>
        </w:rPr>
        <w:t xml:space="preserve"> Primacy Agencies</w:t>
      </w:r>
      <w:r w:rsidRPr="00434063">
        <w:rPr>
          <w:rFonts w:asciiTheme="minorHAnsi" w:eastAsiaTheme="minorEastAsia" w:hAnsiTheme="minorHAnsi" w:cstheme="minorBidi"/>
        </w:rPr>
        <w:t xml:space="preserve">, you may find these documents helpful </w:t>
      </w:r>
      <w:r w:rsidR="0085316F">
        <w:rPr>
          <w:rFonts w:asciiTheme="minorHAnsi" w:eastAsiaTheme="minorEastAsia" w:hAnsiTheme="minorHAnsi" w:cstheme="minorBidi"/>
        </w:rPr>
        <w:t xml:space="preserve">for identifying requirements </w:t>
      </w:r>
      <w:r w:rsidR="00896871">
        <w:rPr>
          <w:rFonts w:asciiTheme="minorHAnsi" w:eastAsiaTheme="minorEastAsia" w:hAnsiTheme="minorHAnsi" w:cstheme="minorBidi"/>
        </w:rPr>
        <w:t>for developing d</w:t>
      </w:r>
      <w:r w:rsidR="00410BCF" w:rsidRPr="00434063">
        <w:rPr>
          <w:rFonts w:asciiTheme="minorHAnsi" w:eastAsiaTheme="minorEastAsia" w:hAnsiTheme="minorHAnsi" w:cstheme="minorBidi"/>
        </w:rPr>
        <w:t>ata</w:t>
      </w:r>
      <w:r w:rsidR="00FC7241">
        <w:rPr>
          <w:rFonts w:asciiTheme="minorHAnsi" w:eastAsiaTheme="minorEastAsia" w:hAnsiTheme="minorHAnsi" w:cstheme="minorBidi"/>
        </w:rPr>
        <w:t xml:space="preserve"> </w:t>
      </w:r>
      <w:r w:rsidR="00410BCF" w:rsidRPr="00434063">
        <w:rPr>
          <w:rFonts w:asciiTheme="minorHAnsi" w:eastAsiaTheme="minorEastAsia" w:hAnsiTheme="minorHAnsi" w:cstheme="minorBidi"/>
        </w:rPr>
        <w:t>migration</w:t>
      </w:r>
      <w:r w:rsidR="00FC7241">
        <w:rPr>
          <w:rFonts w:asciiTheme="minorHAnsi" w:eastAsiaTheme="minorEastAsia" w:hAnsiTheme="minorHAnsi" w:cstheme="minorBidi"/>
        </w:rPr>
        <w:t xml:space="preserve"> and data </w:t>
      </w:r>
      <w:r w:rsidR="00896871">
        <w:rPr>
          <w:rFonts w:asciiTheme="minorHAnsi" w:eastAsiaTheme="minorEastAsia" w:hAnsiTheme="minorHAnsi" w:cstheme="minorBidi"/>
        </w:rPr>
        <w:t>synchronization tools</w:t>
      </w:r>
      <w:r w:rsidR="00FC7241">
        <w:rPr>
          <w:rFonts w:asciiTheme="minorHAnsi" w:eastAsiaTheme="minorEastAsia" w:hAnsiTheme="minorHAnsi" w:cstheme="minorBidi"/>
        </w:rPr>
        <w:t xml:space="preserve"> or </w:t>
      </w:r>
      <w:r w:rsidR="00896871">
        <w:rPr>
          <w:rFonts w:asciiTheme="minorHAnsi" w:eastAsiaTheme="minorEastAsia" w:hAnsiTheme="minorHAnsi" w:cstheme="minorBidi"/>
        </w:rPr>
        <w:t>services</w:t>
      </w:r>
      <w:r w:rsidR="009E3795" w:rsidRPr="00434063">
        <w:rPr>
          <w:rFonts w:asciiTheme="minorHAnsi" w:eastAsiaTheme="minorEastAsia" w:hAnsiTheme="minorHAnsi" w:cstheme="minorBidi"/>
        </w:rPr>
        <w:t xml:space="preserve">. </w:t>
      </w:r>
    </w:p>
    <w:p w14:paraId="6FDE9160" w14:textId="77777777" w:rsidR="009E3795" w:rsidRPr="009E3795" w:rsidRDefault="00EC24E9" w:rsidP="009E3795">
      <w:pPr>
        <w:pStyle w:val="ListParagraph"/>
        <w:numPr>
          <w:ilvl w:val="5"/>
          <w:numId w:val="30"/>
        </w:numPr>
        <w:rPr>
          <w:rFonts w:asciiTheme="minorHAnsi" w:eastAsiaTheme="minorEastAsia" w:hAnsiTheme="minorHAnsi" w:cstheme="minorBidi"/>
        </w:rPr>
      </w:pPr>
      <w:hyperlink r:id="rId55" w:history="1">
        <w:r w:rsidR="00D30D8B" w:rsidRPr="009E3795">
          <w:rPr>
            <w:rStyle w:val="Hyperlink"/>
            <w:rFonts w:asciiTheme="minorHAnsi" w:eastAsiaTheme="minorEastAsia" w:hAnsiTheme="minorHAnsi" w:cstheme="minorBidi"/>
            <w:iCs/>
          </w:rPr>
          <w:t>Migration</w:t>
        </w:r>
      </w:hyperlink>
      <w:r w:rsidR="00D30D8B" w:rsidRPr="009E3795">
        <w:rPr>
          <w:rFonts w:asciiTheme="minorHAnsi" w:eastAsiaTheme="minorEastAsia" w:hAnsiTheme="minorHAnsi" w:cstheme="minorBidi"/>
          <w:iCs/>
        </w:rPr>
        <w:t xml:space="preserve"> data checklist</w:t>
      </w:r>
    </w:p>
    <w:p w14:paraId="63DFFB2C" w14:textId="77777777" w:rsidR="00CE5C3F" w:rsidRPr="00CE5C3F" w:rsidRDefault="00EC24E9" w:rsidP="00CE5C3F">
      <w:pPr>
        <w:pStyle w:val="ListParagraph"/>
        <w:numPr>
          <w:ilvl w:val="5"/>
          <w:numId w:val="30"/>
        </w:numPr>
        <w:rPr>
          <w:rFonts w:asciiTheme="minorHAnsi" w:eastAsiaTheme="minorEastAsia" w:hAnsiTheme="minorHAnsi" w:cstheme="minorBidi"/>
        </w:rPr>
      </w:pPr>
      <w:hyperlink r:id="rId56" w:history="1">
        <w:r w:rsidR="00D30D8B" w:rsidRPr="009E3795">
          <w:rPr>
            <w:rStyle w:val="Hyperlink"/>
            <w:rFonts w:asciiTheme="minorHAnsi" w:eastAsiaTheme="minorEastAsia" w:hAnsiTheme="minorHAnsi" w:cstheme="minorBidi"/>
            <w:iCs/>
          </w:rPr>
          <w:t>Inventory&amp; Lab</w:t>
        </w:r>
      </w:hyperlink>
      <w:r w:rsidR="00D30D8B" w:rsidRPr="009E3795">
        <w:rPr>
          <w:rFonts w:asciiTheme="minorHAnsi" w:eastAsiaTheme="minorEastAsia" w:hAnsiTheme="minorHAnsi" w:cstheme="minorBidi"/>
          <w:iCs/>
        </w:rPr>
        <w:t xml:space="preserve"> data dictionary</w:t>
      </w:r>
      <w:r w:rsidR="00CE5C3F">
        <w:rPr>
          <w:rFonts w:asciiTheme="minorHAnsi" w:eastAsiaTheme="minorEastAsia" w:hAnsiTheme="minorHAnsi" w:cstheme="minorBidi"/>
          <w:iCs/>
        </w:rPr>
        <w:t xml:space="preserve"> </w:t>
      </w:r>
      <w:r w:rsidR="00D30D8B" w:rsidRPr="00CE5C3F">
        <w:rPr>
          <w:rFonts w:asciiTheme="minorHAnsi" w:eastAsiaTheme="minorEastAsia" w:hAnsiTheme="minorHAnsi" w:cstheme="minorBidi"/>
          <w:iCs/>
        </w:rPr>
        <w:t xml:space="preserve">to migrate data from </w:t>
      </w:r>
      <w:r w:rsidR="00D30D8B" w:rsidRPr="00CE5C3F">
        <w:rPr>
          <w:rFonts w:asciiTheme="minorHAnsi" w:eastAsiaTheme="minorEastAsia" w:hAnsiTheme="minorHAnsi" w:cstheme="minorBidi"/>
          <w:b/>
          <w:iCs/>
        </w:rPr>
        <w:t>State’s DB to CMDP</w:t>
      </w:r>
    </w:p>
    <w:p w14:paraId="7417893E" w14:textId="7FAE52D7" w:rsidR="004A1D83" w:rsidRPr="007B1EC6" w:rsidRDefault="007139D2" w:rsidP="00CE5C3F">
      <w:pPr>
        <w:pStyle w:val="ListParagraph"/>
        <w:numPr>
          <w:ilvl w:val="5"/>
          <w:numId w:val="30"/>
        </w:numPr>
        <w:rPr>
          <w:rFonts w:asciiTheme="minorHAnsi" w:eastAsiaTheme="minorEastAsia" w:hAnsiTheme="minorHAnsi" w:cstheme="minorBidi"/>
          <w:iCs/>
        </w:rPr>
      </w:pPr>
      <w:r w:rsidRPr="007B1EC6">
        <w:rPr>
          <w:rFonts w:asciiTheme="minorHAnsi" w:eastAsiaTheme="minorEastAsia" w:hAnsiTheme="minorHAnsi" w:cstheme="minorBidi"/>
        </w:rPr>
        <w:t>D</w:t>
      </w:r>
      <w:r w:rsidR="00D30D8B" w:rsidRPr="007B1EC6">
        <w:rPr>
          <w:rFonts w:asciiTheme="minorHAnsi" w:eastAsiaTheme="minorEastAsia" w:hAnsiTheme="minorHAnsi" w:cstheme="minorBidi"/>
        </w:rPr>
        <w:t xml:space="preserve">ata requirements on </w:t>
      </w:r>
      <w:hyperlink r:id="rId57" w:history="1">
        <w:r w:rsidR="00D30D8B" w:rsidRPr="007B1EC6">
          <w:rPr>
            <w:rStyle w:val="Hyperlink"/>
            <w:rFonts w:asciiTheme="minorHAnsi" w:eastAsiaTheme="minorEastAsia" w:hAnsiTheme="minorHAnsi" w:cstheme="minorBidi"/>
            <w:iCs/>
          </w:rPr>
          <w:t>Sample</w:t>
        </w:r>
      </w:hyperlink>
      <w:r w:rsidR="00D30D8B" w:rsidRPr="007B1EC6">
        <w:rPr>
          <w:rFonts w:asciiTheme="minorHAnsi" w:eastAsiaTheme="minorEastAsia" w:hAnsiTheme="minorHAnsi" w:cstheme="minorBidi"/>
          <w:iCs/>
        </w:rPr>
        <w:t xml:space="preserve"> data definition to migrate data from </w:t>
      </w:r>
      <w:r w:rsidR="00D30D8B" w:rsidRPr="007B1EC6">
        <w:rPr>
          <w:rFonts w:asciiTheme="minorHAnsi" w:eastAsiaTheme="minorEastAsia" w:hAnsiTheme="minorHAnsi" w:cstheme="minorBidi"/>
          <w:b/>
          <w:iCs/>
        </w:rPr>
        <w:t>CMDP to State’s DB</w:t>
      </w:r>
      <w:r w:rsidR="00D30D8B" w:rsidRPr="007B1EC6">
        <w:rPr>
          <w:rFonts w:asciiTheme="minorHAnsi" w:eastAsiaTheme="minorEastAsia" w:hAnsiTheme="minorHAnsi" w:cstheme="minorBidi"/>
          <w:iCs/>
        </w:rPr>
        <w:t xml:space="preserve"> </w:t>
      </w:r>
    </w:p>
    <w:p w14:paraId="5DACFDE3" w14:textId="77777777" w:rsidR="004A1D83" w:rsidRDefault="004A1D83">
      <w:pPr>
        <w:spacing w:after="160" w:line="259" w:lineRule="auto"/>
        <w:rPr>
          <w:rFonts w:asciiTheme="minorHAnsi" w:eastAsiaTheme="minorEastAsia" w:hAnsiTheme="minorHAnsi" w:cstheme="minorBidi"/>
          <w:b/>
          <w:iCs/>
        </w:rPr>
      </w:pPr>
      <w:r>
        <w:rPr>
          <w:rFonts w:asciiTheme="minorHAnsi" w:eastAsiaTheme="minorEastAsia" w:hAnsiTheme="minorHAnsi" w:cstheme="minorBidi"/>
          <w:b/>
          <w:iCs/>
        </w:rPr>
        <w:br w:type="page"/>
      </w:r>
    </w:p>
    <w:p w14:paraId="3F10B9A2" w14:textId="77777777" w:rsidR="00D30D8B" w:rsidRPr="00CE5C3F" w:rsidRDefault="00D30D8B" w:rsidP="007B1EC6">
      <w:pPr>
        <w:pStyle w:val="ListParagraph"/>
        <w:ind w:left="2160"/>
        <w:rPr>
          <w:rFonts w:asciiTheme="minorHAnsi" w:eastAsiaTheme="minorEastAsia" w:hAnsiTheme="minorHAnsi" w:cstheme="minorBidi"/>
        </w:rPr>
      </w:pPr>
    </w:p>
    <w:bookmarkEnd w:id="5"/>
    <w:p w14:paraId="249148CC" w14:textId="760663E7" w:rsidR="00636A67" w:rsidRPr="004D28A8" w:rsidRDefault="001677C3" w:rsidP="00FF2FB4">
      <w:pPr>
        <w:pStyle w:val="ListParagraph"/>
        <w:numPr>
          <w:ilvl w:val="0"/>
          <w:numId w:val="18"/>
        </w:numPr>
        <w:rPr>
          <w:rFonts w:asciiTheme="minorHAnsi" w:eastAsiaTheme="minorEastAsia" w:hAnsiTheme="minorHAnsi" w:cstheme="minorBidi"/>
          <w:i/>
          <w:iCs/>
        </w:rPr>
      </w:pPr>
      <w:r w:rsidRPr="004D28A8">
        <w:rPr>
          <w:rFonts w:asciiTheme="minorHAnsi" w:eastAsiaTheme="minorEastAsia" w:hAnsiTheme="minorHAnsi" w:cstheme="minorBidi"/>
        </w:rPr>
        <w:t xml:space="preserve">Test </w:t>
      </w:r>
      <w:r w:rsidR="004D28A8" w:rsidRPr="004D28A8">
        <w:rPr>
          <w:rFonts w:asciiTheme="minorHAnsi" w:eastAsiaTheme="minorEastAsia" w:hAnsiTheme="minorHAnsi" w:cstheme="minorBidi"/>
        </w:rPr>
        <w:t xml:space="preserve">and validate </w:t>
      </w:r>
      <w:r w:rsidR="00483F06" w:rsidRPr="004D28A8">
        <w:rPr>
          <w:rFonts w:asciiTheme="minorHAnsi" w:eastAsiaTheme="minorEastAsia" w:hAnsiTheme="minorHAnsi" w:cstheme="minorBidi"/>
          <w:b/>
        </w:rPr>
        <w:t xml:space="preserve">State’s DB </w:t>
      </w:r>
      <w:r w:rsidR="00483F06" w:rsidRPr="004D28A8">
        <w:rPr>
          <w:rFonts w:asciiTheme="minorHAnsi" w:eastAsiaTheme="minorEastAsia" w:hAnsiTheme="minorHAnsi" w:cstheme="minorBidi"/>
          <w:b/>
        </w:rPr>
        <w:sym w:font="Wingdings" w:char="F0E0"/>
      </w:r>
      <w:r w:rsidR="00483F06" w:rsidRPr="004D28A8">
        <w:rPr>
          <w:rFonts w:asciiTheme="minorHAnsi" w:eastAsiaTheme="minorEastAsia" w:hAnsiTheme="minorHAnsi" w:cstheme="minorBidi"/>
          <w:b/>
        </w:rPr>
        <w:t xml:space="preserve"> CMDP</w:t>
      </w:r>
      <w:r w:rsidR="00FF2FB4" w:rsidRPr="004D28A8">
        <w:rPr>
          <w:rFonts w:asciiTheme="minorHAnsi" w:eastAsiaTheme="minorEastAsia" w:hAnsiTheme="minorHAnsi" w:cstheme="minorBidi"/>
        </w:rPr>
        <w:t xml:space="preserve"> migration</w:t>
      </w:r>
      <w:r w:rsidR="00636A67" w:rsidRPr="004D28A8">
        <w:rPr>
          <w:rFonts w:asciiTheme="minorHAnsi" w:eastAsiaTheme="minorEastAsia" w:hAnsiTheme="minorHAnsi" w:cstheme="minorBidi"/>
        </w:rPr>
        <w:t xml:space="preserve">: </w:t>
      </w:r>
    </w:p>
    <w:p w14:paraId="33A294F5" w14:textId="011897B6" w:rsidR="00636A67" w:rsidRPr="00636A67" w:rsidRDefault="004D28A8" w:rsidP="00375C60">
      <w:pPr>
        <w:pStyle w:val="ListParagraph"/>
        <w:numPr>
          <w:ilvl w:val="1"/>
          <w:numId w:val="18"/>
        </w:numPr>
        <w:rPr>
          <w:rFonts w:asciiTheme="minorHAnsi" w:eastAsiaTheme="minorEastAsia" w:hAnsiTheme="minorHAnsi" w:cstheme="minorBidi"/>
          <w:i/>
          <w:iCs/>
        </w:rPr>
      </w:pPr>
      <w:r>
        <w:rPr>
          <w:rFonts w:asciiTheme="minorHAnsi" w:eastAsiaTheme="minorEastAsia" w:hAnsiTheme="minorHAnsi" w:cstheme="minorHAnsi"/>
        </w:rPr>
        <w:t xml:space="preserve">Check and </w:t>
      </w:r>
      <w:r w:rsidR="00CB36E5">
        <w:rPr>
          <w:rFonts w:asciiTheme="minorHAnsi" w:eastAsiaTheme="minorEastAsia" w:hAnsiTheme="minorHAnsi" w:cstheme="minorHAnsi"/>
        </w:rPr>
        <w:t xml:space="preserve">validate migration of </w:t>
      </w:r>
      <w:hyperlink r:id="rId58" w:history="1">
        <w:r w:rsidR="00636A67" w:rsidRPr="00636A67">
          <w:rPr>
            <w:rStyle w:val="Hyperlink"/>
            <w:rFonts w:asciiTheme="minorHAnsi" w:eastAsiaTheme="minorEastAsia" w:hAnsiTheme="minorHAnsi" w:cstheme="minorHAnsi"/>
          </w:rPr>
          <w:t>Inventory &amp; Legal Entity</w:t>
        </w:r>
      </w:hyperlink>
      <w:r w:rsidR="00636A67" w:rsidRPr="00636A67">
        <w:rPr>
          <w:rFonts w:asciiTheme="minorHAnsi" w:eastAsiaTheme="minorEastAsia" w:hAnsiTheme="minorHAnsi" w:cstheme="minorHAnsi"/>
        </w:rPr>
        <w:t xml:space="preserve"> data (i.e., PWS, Facility, Lab, Sampling Point) from State’s DB to CMDP</w:t>
      </w:r>
    </w:p>
    <w:p w14:paraId="4973CB18" w14:textId="0E61F14B" w:rsidR="00636A67" w:rsidRPr="00375C60" w:rsidRDefault="00CB36E5" w:rsidP="00375C60">
      <w:pPr>
        <w:pStyle w:val="ListParagraph"/>
        <w:numPr>
          <w:ilvl w:val="1"/>
          <w:numId w:val="18"/>
        </w:numPr>
        <w:rPr>
          <w:rFonts w:asciiTheme="minorHAnsi" w:eastAsiaTheme="minorEastAsia" w:hAnsiTheme="minorHAnsi" w:cstheme="minorBidi"/>
          <w:i/>
          <w:iCs/>
        </w:rPr>
      </w:pPr>
      <w:r>
        <w:rPr>
          <w:rFonts w:asciiTheme="minorHAnsi" w:eastAsiaTheme="minorEastAsia" w:hAnsiTheme="minorHAnsi" w:cstheme="minorHAnsi"/>
        </w:rPr>
        <w:t xml:space="preserve">Check and validate if </w:t>
      </w:r>
      <w:r w:rsidR="00636A67" w:rsidRPr="00636A67">
        <w:rPr>
          <w:rFonts w:asciiTheme="minorHAnsi" w:eastAsiaTheme="minorEastAsia" w:hAnsiTheme="minorHAnsi" w:cstheme="minorHAnsi"/>
        </w:rPr>
        <w:t xml:space="preserve">the migrated data in CMDP synchronizes with State’s DB as expected -- </w:t>
      </w:r>
      <w:r w:rsidR="00636A67" w:rsidRPr="00636A67">
        <w:rPr>
          <w:rFonts w:asciiTheme="minorHAnsi" w:eastAsiaTheme="minorEastAsia" w:hAnsiTheme="minorHAnsi" w:cstheme="minorHAnsi"/>
          <w:i/>
        </w:rPr>
        <w:t>evaluate if the expected # of migrated records from CMDP’s screen and S/S database are matched for each migrated object)</w:t>
      </w:r>
    </w:p>
    <w:bookmarkEnd w:id="4"/>
    <w:p w14:paraId="56E55B9D" w14:textId="77777777" w:rsidR="00375C60" w:rsidRPr="00375C60" w:rsidRDefault="00375C60" w:rsidP="00375C60">
      <w:pPr>
        <w:pStyle w:val="ListParagraph"/>
        <w:ind w:left="1987"/>
        <w:rPr>
          <w:rFonts w:asciiTheme="minorHAnsi" w:eastAsiaTheme="minorEastAsia" w:hAnsiTheme="minorHAnsi" w:cstheme="minorBidi"/>
          <w:iCs/>
        </w:rPr>
      </w:pPr>
    </w:p>
    <w:p w14:paraId="58EFE3D5" w14:textId="77777777" w:rsidR="00437622" w:rsidRPr="001479EB" w:rsidRDefault="00437622" w:rsidP="00437622">
      <w:pPr>
        <w:pStyle w:val="ListParagraph"/>
        <w:ind w:left="1987"/>
        <w:rPr>
          <w:rFonts w:asciiTheme="minorHAnsi" w:eastAsiaTheme="minorEastAsia" w:hAnsiTheme="minorHAnsi" w:cstheme="minorBidi"/>
          <w:i/>
          <w:iCs/>
        </w:rPr>
      </w:pPr>
    </w:p>
    <w:p w14:paraId="143C0030" w14:textId="77777777" w:rsidR="00B02789" w:rsidRPr="00802D9A" w:rsidRDefault="00B02789" w:rsidP="001479EB">
      <w:pPr>
        <w:rPr>
          <w:b/>
        </w:rPr>
      </w:pPr>
      <w:r w:rsidRPr="00CA6B5F">
        <w:rPr>
          <w:b/>
          <w:bCs/>
          <w:color w:val="1F4E79" w:themeColor="accent1" w:themeShade="80"/>
          <w:u w:val="single"/>
        </w:rPr>
        <w:t>Milestone 2</w:t>
      </w:r>
      <w:r w:rsidRPr="00802D9A">
        <w:t xml:space="preserve">:  </w:t>
      </w:r>
      <w:r w:rsidRPr="00802D9A">
        <w:rPr>
          <w:b/>
        </w:rPr>
        <w:t xml:space="preserve">End-to-End Testing: </w:t>
      </w:r>
    </w:p>
    <w:p w14:paraId="5CDFF04D" w14:textId="17D601D3" w:rsidR="00B02789" w:rsidRPr="00D003D2" w:rsidRDefault="00D003D2" w:rsidP="00D003D2">
      <w:pPr>
        <w:spacing w:before="40"/>
        <w:rPr>
          <w:rFonts w:asciiTheme="minorHAnsi" w:eastAsiaTheme="minorEastAsia" w:hAnsiTheme="minorHAnsi" w:cstheme="minorBidi"/>
          <w:i/>
        </w:rPr>
      </w:pPr>
      <w:r>
        <w:rPr>
          <w:rFonts w:asciiTheme="minorHAnsi" w:eastAsiaTheme="minorEastAsia" w:hAnsiTheme="minorHAnsi" w:cstheme="minorBidi"/>
          <w:i/>
        </w:rPr>
        <w:t>T</w:t>
      </w:r>
      <w:r w:rsidR="00B02789" w:rsidRPr="00D003D2">
        <w:rPr>
          <w:rFonts w:asciiTheme="minorHAnsi" w:eastAsiaTheme="minorEastAsia" w:hAnsiTheme="minorHAnsi" w:cstheme="minorBidi"/>
          <w:i/>
        </w:rPr>
        <w:t xml:space="preserve">esting the CMDP data flow </w:t>
      </w:r>
      <w:r w:rsidR="009D1065" w:rsidRPr="00D003D2">
        <w:rPr>
          <w:rFonts w:asciiTheme="minorHAnsi" w:eastAsiaTheme="minorEastAsia" w:hAnsiTheme="minorHAnsi" w:cstheme="minorBidi"/>
          <w:i/>
        </w:rPr>
        <w:t xml:space="preserve">setup </w:t>
      </w:r>
      <w:r w:rsidR="00B02789" w:rsidRPr="00D003D2">
        <w:rPr>
          <w:rFonts w:asciiTheme="minorHAnsi" w:eastAsiaTheme="minorEastAsia" w:hAnsiTheme="minorHAnsi" w:cstheme="minorBidi"/>
          <w:i/>
        </w:rPr>
        <w:t>in Test environment:</w:t>
      </w:r>
    </w:p>
    <w:p w14:paraId="1612A306" w14:textId="33F071AE" w:rsidR="00B02789" w:rsidRPr="00802D9A" w:rsidRDefault="00B02789" w:rsidP="26414404">
      <w:pPr>
        <w:pStyle w:val="ListParagraph"/>
        <w:numPr>
          <w:ilvl w:val="0"/>
          <w:numId w:val="10"/>
        </w:numPr>
        <w:rPr>
          <w:rFonts w:asciiTheme="minorHAnsi" w:eastAsiaTheme="minorEastAsia" w:hAnsiTheme="minorHAnsi" w:cstheme="minorBidi"/>
          <w:i/>
          <w:iCs/>
        </w:rPr>
      </w:pPr>
      <w:r w:rsidRPr="26414404">
        <w:rPr>
          <w:rFonts w:asciiTheme="minorHAnsi" w:eastAsiaTheme="minorEastAsia" w:hAnsiTheme="minorHAnsi" w:cstheme="minorBidi"/>
          <w:b/>
          <w:bCs/>
          <w:i/>
          <w:iCs/>
        </w:rPr>
        <w:t xml:space="preserve">Lab/WS submission </w:t>
      </w:r>
      <w:r w:rsidRPr="00802D9A">
        <w:rPr>
          <w:rFonts w:asciiTheme="minorHAnsi" w:eastAsiaTheme="minorEastAsia" w:hAnsiTheme="minorHAnsi" w:cstheme="minorBidi"/>
          <w:b/>
          <w:i/>
        </w:rPr>
        <w:sym w:font="Wingdings" w:char="F0E0"/>
      </w:r>
      <w:r w:rsidRPr="26414404">
        <w:rPr>
          <w:rFonts w:asciiTheme="minorHAnsi" w:eastAsiaTheme="minorEastAsia" w:hAnsiTheme="minorHAnsi" w:cstheme="minorBidi"/>
          <w:b/>
          <w:bCs/>
          <w:i/>
          <w:iCs/>
        </w:rPr>
        <w:t xml:space="preserve"> CMDP </w:t>
      </w:r>
      <w:r w:rsidRPr="00802D9A">
        <w:rPr>
          <w:rFonts w:asciiTheme="minorHAnsi" w:eastAsiaTheme="minorEastAsia" w:hAnsiTheme="minorHAnsi" w:cstheme="minorBidi"/>
          <w:b/>
          <w:i/>
        </w:rPr>
        <w:sym w:font="Wingdings" w:char="F0E0"/>
      </w:r>
      <w:r w:rsidRPr="26414404">
        <w:rPr>
          <w:rFonts w:asciiTheme="minorHAnsi" w:eastAsiaTheme="minorEastAsia" w:hAnsiTheme="minorHAnsi" w:cstheme="minorBidi"/>
          <w:b/>
          <w:bCs/>
          <w:i/>
          <w:iCs/>
        </w:rPr>
        <w:t xml:space="preserve"> S</w:t>
      </w:r>
      <w:r w:rsidR="00430417" w:rsidRPr="26414404">
        <w:rPr>
          <w:rFonts w:asciiTheme="minorHAnsi" w:eastAsiaTheme="minorEastAsia" w:hAnsiTheme="minorHAnsi" w:cstheme="minorBidi"/>
          <w:b/>
          <w:bCs/>
          <w:i/>
          <w:iCs/>
        </w:rPr>
        <w:t>tate’s DB</w:t>
      </w:r>
      <w:r w:rsidRPr="26414404">
        <w:rPr>
          <w:rFonts w:asciiTheme="minorHAnsi" w:eastAsiaTheme="minorEastAsia" w:hAnsiTheme="minorHAnsi" w:cstheme="minorBidi"/>
          <w:i/>
          <w:iCs/>
        </w:rPr>
        <w:t>:</w:t>
      </w:r>
      <w:r w:rsidR="00D8159B">
        <w:rPr>
          <w:rFonts w:asciiTheme="minorHAnsi" w:eastAsiaTheme="minorEastAsia" w:hAnsiTheme="minorHAnsi" w:cstheme="minorBidi"/>
          <w:i/>
          <w:iCs/>
        </w:rPr>
        <w:t xml:space="preserve"> </w:t>
      </w:r>
      <w:r w:rsidRPr="26414404">
        <w:rPr>
          <w:rFonts w:asciiTheme="minorHAnsi" w:eastAsiaTheme="minorEastAsia" w:hAnsiTheme="minorHAnsi" w:cstheme="minorBidi"/>
          <w:i/>
          <w:iCs/>
        </w:rPr>
        <w:t xml:space="preserve">test if Lab/WS’s Sample data submission is first displayed in CMDP and ultimately ends in State’s DB.   </w:t>
      </w:r>
    </w:p>
    <w:p w14:paraId="0C064AE2" w14:textId="77777777" w:rsidR="003D645F" w:rsidRDefault="003D645F" w:rsidP="003D645F">
      <w:pPr>
        <w:rPr>
          <w:rStyle w:val="Heading4Char"/>
          <w:rFonts w:asciiTheme="minorHAnsi" w:eastAsiaTheme="minorEastAsia" w:hAnsiTheme="minorHAnsi" w:cstheme="minorBidi"/>
          <w:b/>
          <w:i w:val="0"/>
          <w:color w:val="1F4E79" w:themeColor="accent1" w:themeShade="80"/>
          <w:u w:val="single"/>
        </w:rPr>
      </w:pPr>
    </w:p>
    <w:p w14:paraId="2A41FE1D" w14:textId="77777777" w:rsidR="008755FA" w:rsidRDefault="008755FA" w:rsidP="008755FA">
      <w:pPr>
        <w:rPr>
          <w:rStyle w:val="Heading4Char"/>
          <w:rFonts w:asciiTheme="minorHAnsi" w:eastAsiaTheme="minorEastAsia" w:hAnsiTheme="minorHAnsi" w:cstheme="minorBidi"/>
          <w:i w:val="0"/>
          <w:color w:val="auto"/>
        </w:rPr>
      </w:pPr>
      <w:r w:rsidRPr="00B7740A">
        <w:rPr>
          <w:rStyle w:val="Heading4Char"/>
          <w:rFonts w:asciiTheme="minorHAnsi" w:eastAsiaTheme="minorEastAsia" w:hAnsiTheme="minorHAnsi" w:cstheme="minorBidi"/>
          <w:b/>
          <w:i w:val="0"/>
          <w:color w:val="1F4E79" w:themeColor="accent1" w:themeShade="80"/>
          <w:u w:val="single"/>
        </w:rPr>
        <w:t>Prerequisite</w:t>
      </w:r>
      <w:r>
        <w:rPr>
          <w:rStyle w:val="Heading4Char"/>
          <w:rFonts w:asciiTheme="minorHAnsi" w:eastAsiaTheme="minorEastAsia" w:hAnsiTheme="minorHAnsi" w:cstheme="minorBidi"/>
          <w:b/>
          <w:i w:val="0"/>
          <w:color w:val="1F4E79" w:themeColor="accent1" w:themeShade="80"/>
          <w:u w:val="single"/>
        </w:rPr>
        <w:t>s</w:t>
      </w:r>
      <w:r w:rsidRPr="00B7740A">
        <w:rPr>
          <w:rStyle w:val="Heading4Char"/>
          <w:rFonts w:asciiTheme="minorHAnsi" w:eastAsiaTheme="minorEastAsia" w:hAnsiTheme="minorHAnsi" w:cstheme="minorBidi"/>
          <w:i w:val="0"/>
          <w:color w:val="auto"/>
        </w:rPr>
        <w:t>:</w:t>
      </w:r>
      <w:r>
        <w:rPr>
          <w:rStyle w:val="Heading4Char"/>
          <w:rFonts w:asciiTheme="minorHAnsi" w:eastAsiaTheme="minorEastAsia" w:hAnsiTheme="minorHAnsi" w:cstheme="minorBidi"/>
          <w:i w:val="0"/>
          <w:color w:val="auto"/>
        </w:rPr>
        <w:t xml:space="preserve"> </w:t>
      </w:r>
    </w:p>
    <w:p w14:paraId="40BE77C6" w14:textId="62E52B4F" w:rsidR="008755FA" w:rsidRPr="00F269D7" w:rsidRDefault="008755FA" w:rsidP="008755FA">
      <w:pPr>
        <w:pStyle w:val="ListParagraph"/>
        <w:numPr>
          <w:ilvl w:val="0"/>
          <w:numId w:val="10"/>
        </w:numPr>
        <w:rPr>
          <w:rFonts w:asciiTheme="minorHAnsi" w:eastAsiaTheme="minorEastAsia" w:hAnsiTheme="minorHAnsi" w:cstheme="minorBidi"/>
          <w:iCs/>
        </w:rPr>
      </w:pPr>
      <w:r w:rsidRPr="00915645">
        <w:rPr>
          <w:rFonts w:asciiTheme="minorHAnsi" w:eastAsiaTheme="minorEastAsia" w:hAnsiTheme="minorHAnsi" w:cstheme="minorBidi"/>
        </w:rPr>
        <w:t>Completed data migration from State</w:t>
      </w:r>
      <w:r>
        <w:rPr>
          <w:rFonts w:asciiTheme="minorHAnsi" w:eastAsiaTheme="minorEastAsia" w:hAnsiTheme="minorHAnsi" w:cstheme="minorBidi"/>
        </w:rPr>
        <w:t xml:space="preserve"> </w:t>
      </w:r>
      <w:r w:rsidR="00C724CA">
        <w:rPr>
          <w:rFonts w:asciiTheme="minorHAnsi" w:eastAsiaTheme="minorEastAsia" w:hAnsiTheme="minorHAnsi" w:cstheme="minorBidi"/>
        </w:rPr>
        <w:t>D</w:t>
      </w:r>
      <w:r>
        <w:rPr>
          <w:rFonts w:asciiTheme="minorHAnsi" w:eastAsiaTheme="minorEastAsia" w:hAnsiTheme="minorHAnsi" w:cstheme="minorBidi"/>
        </w:rPr>
        <w:t>atabase</w:t>
      </w:r>
      <w:r w:rsidRPr="00915645">
        <w:rPr>
          <w:rFonts w:asciiTheme="minorHAnsi" w:eastAsiaTheme="minorEastAsia" w:hAnsiTheme="minorHAnsi" w:cstheme="minorBidi"/>
        </w:rPr>
        <w:t xml:space="preserve"> to CMDP in milestone 1.</w:t>
      </w:r>
      <w:r w:rsidRPr="006F4883">
        <w:t xml:space="preserve"> </w:t>
      </w:r>
    </w:p>
    <w:p w14:paraId="13BBDE77" w14:textId="18CE9514" w:rsidR="0087168E" w:rsidRPr="007A5AF1" w:rsidRDefault="0087168E" w:rsidP="0087168E">
      <w:pPr>
        <w:pStyle w:val="ListParagraph"/>
        <w:numPr>
          <w:ilvl w:val="1"/>
          <w:numId w:val="10"/>
        </w:numPr>
        <w:rPr>
          <w:rFonts w:asciiTheme="minorHAnsi" w:eastAsiaTheme="minorEastAsia" w:hAnsiTheme="minorHAnsi" w:cstheme="minorBidi"/>
          <w:i/>
          <w:iCs/>
        </w:rPr>
      </w:pPr>
      <w:r w:rsidRPr="00552755">
        <w:rPr>
          <w:rFonts w:asciiTheme="minorHAnsi" w:eastAsiaTheme="minorEastAsia" w:hAnsiTheme="minorHAnsi" w:cstheme="minorBidi"/>
          <w:b/>
          <w:u w:val="single"/>
        </w:rPr>
        <w:t>Note</w:t>
      </w:r>
      <w:r w:rsidRPr="00F269D7">
        <w:rPr>
          <w:rFonts w:asciiTheme="minorHAnsi" w:eastAsiaTheme="minorEastAsia" w:hAnsiTheme="minorHAnsi" w:cstheme="minorBidi"/>
        </w:rPr>
        <w:t xml:space="preserve">: </w:t>
      </w:r>
      <w:r w:rsidRPr="007A5AF1">
        <w:rPr>
          <w:rFonts w:asciiTheme="minorHAnsi" w:eastAsiaTheme="minorEastAsia" w:hAnsiTheme="minorHAnsi" w:cstheme="minorBidi"/>
          <w:i/>
        </w:rPr>
        <w:t xml:space="preserve">Inventory, Legal Entity, and Lab profiles need to be loaded in the CMDP before lab users are able to register for SCS </w:t>
      </w:r>
      <w:r w:rsidR="00F14480" w:rsidRPr="007A5AF1">
        <w:rPr>
          <w:rFonts w:asciiTheme="minorHAnsi" w:eastAsiaTheme="minorEastAsia" w:hAnsiTheme="minorHAnsi" w:cstheme="minorBidi"/>
          <w:i/>
        </w:rPr>
        <w:t>“</w:t>
      </w:r>
      <w:r w:rsidRPr="007A5AF1">
        <w:rPr>
          <w:rFonts w:asciiTheme="minorHAnsi" w:eastAsiaTheme="minorEastAsia" w:hAnsiTheme="minorHAnsi" w:cstheme="minorBidi"/>
          <w:i/>
        </w:rPr>
        <w:t>lab administrator</w:t>
      </w:r>
      <w:r w:rsidR="00F14480" w:rsidRPr="007A5AF1">
        <w:rPr>
          <w:rFonts w:asciiTheme="minorHAnsi" w:eastAsiaTheme="minorEastAsia" w:hAnsiTheme="minorHAnsi" w:cstheme="minorBidi"/>
          <w:i/>
        </w:rPr>
        <w:t>”</w:t>
      </w:r>
      <w:r w:rsidRPr="007A5AF1">
        <w:rPr>
          <w:rFonts w:asciiTheme="minorHAnsi" w:eastAsiaTheme="minorEastAsia" w:hAnsiTheme="minorHAnsi" w:cstheme="minorBidi"/>
          <w:i/>
        </w:rPr>
        <w:t xml:space="preserve"> roles. </w:t>
      </w:r>
    </w:p>
    <w:p w14:paraId="07ACA121" w14:textId="596E6763" w:rsidR="008755FA" w:rsidRPr="00D07636" w:rsidRDefault="008452A0" w:rsidP="008755FA">
      <w:pPr>
        <w:pStyle w:val="ListParagraph"/>
        <w:numPr>
          <w:ilvl w:val="0"/>
          <w:numId w:val="10"/>
        </w:numPr>
        <w:rPr>
          <w:rFonts w:asciiTheme="minorHAnsi" w:hAnsiTheme="minorHAnsi"/>
          <w:b/>
        </w:rPr>
      </w:pPr>
      <w:r>
        <w:rPr>
          <w:rFonts w:asciiTheme="minorHAnsi" w:eastAsiaTheme="minorEastAsia" w:hAnsiTheme="minorHAnsi" w:cstheme="minorBidi"/>
        </w:rPr>
        <w:t xml:space="preserve">Recruit labs/water systems to participate in end-to-end testing. </w:t>
      </w:r>
      <w:r w:rsidR="008755FA">
        <w:rPr>
          <w:rFonts w:asciiTheme="minorHAnsi" w:eastAsiaTheme="minorEastAsia" w:hAnsiTheme="minorHAnsi" w:cstheme="minorBidi"/>
        </w:rPr>
        <w:t xml:space="preserve">We recommend testing both </w:t>
      </w:r>
      <w:r w:rsidR="008755FA" w:rsidRPr="00802D9A">
        <w:rPr>
          <w:rFonts w:asciiTheme="minorHAnsi" w:eastAsiaTheme="minorEastAsia" w:hAnsiTheme="minorHAnsi" w:cstheme="minorBidi"/>
        </w:rPr>
        <w:t xml:space="preserve">data submission methods: CMDP Web form </w:t>
      </w:r>
      <w:r w:rsidR="00F14480">
        <w:rPr>
          <w:rFonts w:asciiTheme="minorHAnsi" w:eastAsiaTheme="minorEastAsia" w:hAnsiTheme="minorHAnsi" w:cstheme="minorBidi"/>
        </w:rPr>
        <w:t xml:space="preserve">and </w:t>
      </w:r>
      <w:r w:rsidR="008755FA">
        <w:rPr>
          <w:rFonts w:asciiTheme="minorHAnsi" w:eastAsiaTheme="minorEastAsia" w:hAnsiTheme="minorHAnsi" w:cstheme="minorBidi"/>
        </w:rPr>
        <w:t xml:space="preserve">CMDP </w:t>
      </w:r>
      <w:r w:rsidR="008755FA" w:rsidRPr="00802D9A">
        <w:rPr>
          <w:rFonts w:asciiTheme="minorHAnsi" w:eastAsiaTheme="minorEastAsia" w:hAnsiTheme="minorHAnsi" w:cstheme="minorBidi"/>
        </w:rPr>
        <w:t>Excel template</w:t>
      </w:r>
      <w:r w:rsidR="008755FA">
        <w:rPr>
          <w:rFonts w:asciiTheme="minorHAnsi" w:eastAsiaTheme="minorEastAsia" w:hAnsiTheme="minorHAnsi" w:cstheme="minorBidi"/>
        </w:rPr>
        <w:t>s</w:t>
      </w:r>
      <w:r w:rsidR="008755FA" w:rsidRPr="00802D9A">
        <w:rPr>
          <w:rFonts w:asciiTheme="minorHAnsi" w:eastAsiaTheme="minorEastAsia" w:hAnsiTheme="minorHAnsi" w:cstheme="minorBidi"/>
        </w:rPr>
        <w:t xml:space="preserve">.  </w:t>
      </w:r>
    </w:p>
    <w:p w14:paraId="26C25669" w14:textId="77777777" w:rsidR="00D07636" w:rsidRPr="00EB0034" w:rsidRDefault="00D07636" w:rsidP="00D07636">
      <w:pPr>
        <w:pStyle w:val="ListParagraph"/>
        <w:numPr>
          <w:ilvl w:val="1"/>
          <w:numId w:val="10"/>
        </w:numPr>
        <w:rPr>
          <w:rFonts w:asciiTheme="minorHAnsi" w:hAnsiTheme="minorHAnsi"/>
          <w:b/>
          <w:i/>
        </w:rPr>
      </w:pPr>
      <w:r w:rsidRPr="00EB0034">
        <w:rPr>
          <w:rFonts w:asciiTheme="minorHAnsi" w:eastAsiaTheme="minorEastAsia" w:hAnsiTheme="minorHAnsi" w:cstheme="minorBidi"/>
          <w:i/>
        </w:rPr>
        <w:t>Testing submission via LIM system may be a separate process due to additional set-up requirements with labs (XML mapping, web services, etc.)</w:t>
      </w:r>
    </w:p>
    <w:p w14:paraId="6404E9FB" w14:textId="77777777" w:rsidR="00B02789" w:rsidRPr="00802D9A" w:rsidRDefault="00B02789" w:rsidP="00B02789">
      <w:pPr>
        <w:rPr>
          <w:rFonts w:asciiTheme="minorHAnsi" w:hAnsiTheme="minorHAnsi"/>
          <w:b/>
        </w:rPr>
      </w:pPr>
    </w:p>
    <w:p w14:paraId="01CC7CC4" w14:textId="7CB397DF" w:rsidR="00483F06" w:rsidRPr="00802D9A" w:rsidRDefault="00483F06" w:rsidP="001479EB">
      <w:pPr>
        <w:rPr>
          <w:rFonts w:eastAsiaTheme="minorEastAsia"/>
        </w:rPr>
      </w:pPr>
      <w:r w:rsidRPr="00802D9A">
        <w:rPr>
          <w:rFonts w:asciiTheme="minorHAnsi" w:eastAsiaTheme="minorEastAsia" w:hAnsiTheme="minorHAnsi" w:cstheme="minorBidi"/>
          <w:b/>
          <w:bCs/>
        </w:rPr>
        <w:t>Steps:</w:t>
      </w:r>
    </w:p>
    <w:p w14:paraId="1A28A3AF" w14:textId="5C598F7B" w:rsidR="001C5E25" w:rsidRDefault="00483F06" w:rsidP="001C5E25">
      <w:pPr>
        <w:pStyle w:val="ListParagraph"/>
        <w:numPr>
          <w:ilvl w:val="0"/>
          <w:numId w:val="21"/>
        </w:numPr>
        <w:ind w:left="720" w:hanging="450"/>
        <w:rPr>
          <w:rFonts w:asciiTheme="minorHAnsi" w:eastAsiaTheme="minorEastAsia" w:hAnsiTheme="minorHAnsi" w:cstheme="minorBidi"/>
        </w:rPr>
      </w:pPr>
      <w:r w:rsidRPr="00802D9A">
        <w:rPr>
          <w:rFonts w:asciiTheme="minorHAnsi" w:eastAsiaTheme="minorEastAsia" w:hAnsiTheme="minorHAnsi" w:cstheme="minorBidi"/>
        </w:rPr>
        <w:t>Register</w:t>
      </w:r>
      <w:r>
        <w:rPr>
          <w:rFonts w:asciiTheme="minorHAnsi" w:eastAsiaTheme="minorEastAsia" w:hAnsiTheme="minorHAnsi" w:cstheme="minorBidi"/>
        </w:rPr>
        <w:t xml:space="preserve"> for</w:t>
      </w:r>
      <w:r w:rsidRPr="00802D9A">
        <w:rPr>
          <w:rFonts w:asciiTheme="minorHAnsi" w:eastAsiaTheme="minorEastAsia" w:hAnsiTheme="minorHAnsi" w:cstheme="minorBidi"/>
        </w:rPr>
        <w:t xml:space="preserve"> SCS </w:t>
      </w:r>
      <w:r w:rsidRPr="00802D9A">
        <w:rPr>
          <w:rFonts w:asciiTheme="minorHAnsi" w:eastAsiaTheme="minorEastAsia" w:hAnsiTheme="minorHAnsi" w:cstheme="minorBidi"/>
          <w:b/>
        </w:rPr>
        <w:t>Lab</w:t>
      </w:r>
      <w:r w:rsidRPr="00802D9A">
        <w:rPr>
          <w:rFonts w:asciiTheme="minorHAnsi" w:eastAsiaTheme="minorEastAsia" w:hAnsiTheme="minorHAnsi" w:cstheme="minorBidi"/>
        </w:rPr>
        <w:t xml:space="preserve"> Administrator role (</w:t>
      </w:r>
      <w:hyperlink r:id="rId59" w:history="1">
        <w:r w:rsidRPr="00802D9A">
          <w:rPr>
            <w:rStyle w:val="Hyperlink"/>
            <w:rFonts w:asciiTheme="minorHAnsi" w:eastAsiaTheme="minorEastAsia" w:hAnsiTheme="minorHAnsi" w:cstheme="minorBidi"/>
          </w:rPr>
          <w:t>see section 2.2 or 2.3, p.18 or 23</w:t>
        </w:r>
      </w:hyperlink>
      <w:r w:rsidRPr="00802D9A">
        <w:rPr>
          <w:rFonts w:asciiTheme="minorHAnsi" w:eastAsiaTheme="minorEastAsia" w:hAnsiTheme="minorHAnsi" w:cstheme="minorBidi"/>
        </w:rPr>
        <w:t xml:space="preserve">) </w:t>
      </w:r>
      <w:r>
        <w:rPr>
          <w:rFonts w:asciiTheme="minorHAnsi" w:eastAsiaTheme="minorEastAsia" w:hAnsiTheme="minorHAnsi" w:cstheme="minorBidi"/>
        </w:rPr>
        <w:t xml:space="preserve">to submit test </w:t>
      </w:r>
      <w:r w:rsidRPr="00802D9A">
        <w:rPr>
          <w:rFonts w:asciiTheme="minorHAnsi" w:eastAsiaTheme="minorEastAsia" w:hAnsiTheme="minorHAnsi" w:cstheme="minorBidi"/>
        </w:rPr>
        <w:t>Sample</w:t>
      </w:r>
      <w:r>
        <w:rPr>
          <w:rFonts w:asciiTheme="minorHAnsi" w:eastAsiaTheme="minorEastAsia" w:hAnsiTheme="minorHAnsi" w:cstheme="minorBidi"/>
        </w:rPr>
        <w:t>s</w:t>
      </w:r>
    </w:p>
    <w:p w14:paraId="1D3A8AA1" w14:textId="2A5E1206" w:rsidR="00483F06" w:rsidRPr="001C5E25" w:rsidRDefault="00483F06" w:rsidP="001C5E25">
      <w:pPr>
        <w:pStyle w:val="ListParagraph"/>
        <w:numPr>
          <w:ilvl w:val="0"/>
          <w:numId w:val="21"/>
        </w:numPr>
        <w:ind w:left="720" w:hanging="450"/>
        <w:rPr>
          <w:rFonts w:asciiTheme="minorHAnsi" w:eastAsiaTheme="minorEastAsia" w:hAnsiTheme="minorHAnsi" w:cstheme="minorBidi"/>
        </w:rPr>
      </w:pPr>
      <w:r w:rsidRPr="001C5E25">
        <w:rPr>
          <w:rFonts w:asciiTheme="minorHAnsi" w:eastAsiaTheme="minorEastAsia" w:hAnsiTheme="minorHAnsi" w:cstheme="minorBidi"/>
        </w:rPr>
        <w:t xml:space="preserve">Submit test Samples (via Labs/WS Administrator account) to CMDP thru: </w:t>
      </w:r>
    </w:p>
    <w:p w14:paraId="77D64C21" w14:textId="77777777" w:rsidR="006E561A" w:rsidRDefault="00483F06" w:rsidP="00425E11">
      <w:pPr>
        <w:pStyle w:val="ListParagraph"/>
        <w:numPr>
          <w:ilvl w:val="1"/>
          <w:numId w:val="21"/>
        </w:numPr>
        <w:ind w:left="1350"/>
        <w:rPr>
          <w:rFonts w:asciiTheme="minorHAnsi" w:eastAsiaTheme="minorEastAsia" w:hAnsiTheme="minorHAnsi" w:cstheme="minorBidi"/>
        </w:rPr>
      </w:pPr>
      <w:r w:rsidRPr="00802D9A">
        <w:rPr>
          <w:rFonts w:asciiTheme="minorHAnsi" w:eastAsiaTheme="minorEastAsia" w:hAnsiTheme="minorHAnsi" w:cstheme="minorBidi"/>
        </w:rPr>
        <w:t>Web form entry</w:t>
      </w:r>
      <w:r w:rsidR="006E561A">
        <w:rPr>
          <w:rFonts w:asciiTheme="minorHAnsi" w:eastAsiaTheme="minorEastAsia" w:hAnsiTheme="minorHAnsi" w:cstheme="minorBidi"/>
        </w:rPr>
        <w:t xml:space="preserve">, and/or </w:t>
      </w:r>
      <w:r w:rsidRPr="00802D9A">
        <w:rPr>
          <w:rFonts w:asciiTheme="minorHAnsi" w:eastAsiaTheme="minorEastAsia" w:hAnsiTheme="minorHAnsi" w:cstheme="minorBidi"/>
        </w:rPr>
        <w:t xml:space="preserve"> </w:t>
      </w:r>
    </w:p>
    <w:p w14:paraId="11E1DDB4" w14:textId="30563FB2" w:rsidR="00483F06" w:rsidRPr="006E561A" w:rsidRDefault="00483F06" w:rsidP="00425E11">
      <w:pPr>
        <w:pStyle w:val="ListParagraph"/>
        <w:numPr>
          <w:ilvl w:val="1"/>
          <w:numId w:val="21"/>
        </w:numPr>
        <w:ind w:left="1350"/>
        <w:rPr>
          <w:rFonts w:asciiTheme="minorHAnsi" w:eastAsiaTheme="minorEastAsia" w:hAnsiTheme="minorHAnsi" w:cstheme="minorBidi"/>
        </w:rPr>
      </w:pPr>
      <w:r w:rsidRPr="006E561A">
        <w:rPr>
          <w:rFonts w:asciiTheme="minorHAnsi" w:eastAsiaTheme="minorEastAsia" w:hAnsiTheme="minorHAnsi" w:cstheme="minorBidi"/>
        </w:rPr>
        <w:t>Excel template</w:t>
      </w:r>
    </w:p>
    <w:p w14:paraId="3708D05D" w14:textId="7A4E18C9" w:rsidR="00F9189F" w:rsidRPr="00F9189F" w:rsidRDefault="00483F06" w:rsidP="001C5E25">
      <w:pPr>
        <w:pStyle w:val="ListParagraph"/>
        <w:numPr>
          <w:ilvl w:val="0"/>
          <w:numId w:val="21"/>
        </w:numPr>
        <w:ind w:left="720" w:hanging="450"/>
        <w:rPr>
          <w:rFonts w:asciiTheme="minorHAnsi" w:eastAsiaTheme="minorEastAsia" w:hAnsiTheme="minorHAnsi" w:cstheme="minorBidi"/>
          <w:i/>
          <w:iCs/>
        </w:rPr>
      </w:pPr>
      <w:r>
        <w:rPr>
          <w:rFonts w:asciiTheme="minorHAnsi" w:eastAsiaTheme="minorEastAsia" w:hAnsiTheme="minorHAnsi" w:cstheme="minorBidi"/>
        </w:rPr>
        <w:t>Verify</w:t>
      </w:r>
      <w:r w:rsidR="00F9189F">
        <w:rPr>
          <w:rFonts w:asciiTheme="minorHAnsi" w:eastAsiaTheme="minorEastAsia" w:hAnsiTheme="minorHAnsi" w:cstheme="minorBidi"/>
        </w:rPr>
        <w:t>:</w:t>
      </w:r>
    </w:p>
    <w:p w14:paraId="682E46BD" w14:textId="1B683962" w:rsidR="00F9189F" w:rsidRPr="004A73F9" w:rsidRDefault="00F9189F" w:rsidP="00425E11">
      <w:pPr>
        <w:pStyle w:val="ListParagraph"/>
        <w:numPr>
          <w:ilvl w:val="1"/>
          <w:numId w:val="21"/>
        </w:numPr>
        <w:ind w:left="1350"/>
        <w:rPr>
          <w:rFonts w:asciiTheme="minorHAnsi" w:eastAsiaTheme="minorEastAsia" w:hAnsiTheme="minorHAnsi" w:cstheme="minorBidi"/>
          <w:i/>
          <w:iCs/>
        </w:rPr>
      </w:pPr>
      <w:r>
        <w:rPr>
          <w:rFonts w:asciiTheme="minorHAnsi" w:eastAsiaTheme="minorEastAsia" w:hAnsiTheme="minorHAnsi" w:cstheme="minorBidi"/>
        </w:rPr>
        <w:t xml:space="preserve">If the submitted test </w:t>
      </w:r>
      <w:r w:rsidR="00DC488B">
        <w:rPr>
          <w:rFonts w:asciiTheme="minorHAnsi" w:eastAsiaTheme="minorEastAsia" w:hAnsiTheme="minorHAnsi" w:cstheme="minorBidi"/>
        </w:rPr>
        <w:t>S</w:t>
      </w:r>
      <w:r>
        <w:rPr>
          <w:rFonts w:asciiTheme="minorHAnsi" w:eastAsiaTheme="minorEastAsia" w:hAnsiTheme="minorHAnsi" w:cstheme="minorBidi"/>
        </w:rPr>
        <w:t xml:space="preserve">amples </w:t>
      </w:r>
      <w:r w:rsidR="00437FB4">
        <w:rPr>
          <w:rFonts w:asciiTheme="minorHAnsi" w:eastAsiaTheme="minorEastAsia" w:hAnsiTheme="minorHAnsi" w:cstheme="minorBidi"/>
        </w:rPr>
        <w:t xml:space="preserve">are displayed </w:t>
      </w:r>
      <w:r w:rsidRPr="00802D9A">
        <w:rPr>
          <w:rFonts w:asciiTheme="minorHAnsi" w:eastAsiaTheme="minorEastAsia" w:hAnsiTheme="minorHAnsi" w:cstheme="minorBidi"/>
        </w:rPr>
        <w:t xml:space="preserve">in </w:t>
      </w:r>
      <w:r>
        <w:rPr>
          <w:rFonts w:asciiTheme="minorHAnsi" w:eastAsiaTheme="minorEastAsia" w:hAnsiTheme="minorHAnsi" w:cstheme="minorBidi"/>
        </w:rPr>
        <w:t>the</w:t>
      </w:r>
      <w:r w:rsidRPr="00802D9A">
        <w:rPr>
          <w:rFonts w:asciiTheme="minorHAnsi" w:eastAsiaTheme="minorEastAsia" w:hAnsiTheme="minorHAnsi" w:cstheme="minorBidi"/>
        </w:rPr>
        <w:t xml:space="preserve"> </w:t>
      </w:r>
      <w:r>
        <w:rPr>
          <w:rFonts w:asciiTheme="minorHAnsi" w:eastAsiaTheme="minorEastAsia" w:hAnsiTheme="minorHAnsi" w:cstheme="minorBidi"/>
        </w:rPr>
        <w:t>CMDP State Administrator’s screen</w:t>
      </w:r>
    </w:p>
    <w:p w14:paraId="210307ED" w14:textId="70E24B62" w:rsidR="00483F06" w:rsidRPr="00F9189F" w:rsidRDefault="008813C0" w:rsidP="00425E11">
      <w:pPr>
        <w:pStyle w:val="ListParagraph"/>
        <w:numPr>
          <w:ilvl w:val="1"/>
          <w:numId w:val="21"/>
        </w:numPr>
        <w:ind w:left="1350"/>
        <w:rPr>
          <w:rFonts w:asciiTheme="minorHAnsi" w:eastAsiaTheme="minorEastAsia" w:hAnsiTheme="minorHAnsi" w:cstheme="minorBidi"/>
          <w:i/>
          <w:iCs/>
        </w:rPr>
      </w:pPr>
      <w:r>
        <w:rPr>
          <w:rFonts w:asciiTheme="minorHAnsi" w:eastAsiaTheme="minorEastAsia" w:hAnsiTheme="minorHAnsi" w:cstheme="minorBidi"/>
        </w:rPr>
        <w:t xml:space="preserve">Submission status </w:t>
      </w:r>
      <w:r w:rsidR="00082CA4">
        <w:rPr>
          <w:rFonts w:asciiTheme="minorHAnsi" w:eastAsiaTheme="minorEastAsia" w:hAnsiTheme="minorHAnsi" w:cstheme="minorBidi"/>
        </w:rPr>
        <w:t xml:space="preserve">on the </w:t>
      </w:r>
      <w:r w:rsidR="00F9189F" w:rsidRPr="00F9189F">
        <w:rPr>
          <w:rFonts w:asciiTheme="minorHAnsi" w:eastAsiaTheme="minorEastAsia" w:hAnsiTheme="minorHAnsi" w:cstheme="minorBidi"/>
        </w:rPr>
        <w:t>CMDP Lab Administrator’s screen</w:t>
      </w:r>
    </w:p>
    <w:p w14:paraId="03797C86" w14:textId="77777777" w:rsidR="001C5E25" w:rsidRDefault="00483F06" w:rsidP="001C5E25">
      <w:pPr>
        <w:pStyle w:val="ListParagraph"/>
        <w:numPr>
          <w:ilvl w:val="0"/>
          <w:numId w:val="21"/>
        </w:numPr>
        <w:ind w:left="720" w:hanging="450"/>
        <w:rPr>
          <w:rFonts w:asciiTheme="minorHAnsi" w:eastAsiaTheme="minorEastAsia" w:hAnsiTheme="minorHAnsi" w:cstheme="minorBidi"/>
          <w:i/>
          <w:iCs/>
        </w:rPr>
      </w:pPr>
      <w:r w:rsidRPr="00DC63D1">
        <w:rPr>
          <w:rFonts w:asciiTheme="minorHAnsi" w:eastAsiaTheme="minorEastAsia" w:hAnsiTheme="minorHAnsi" w:cstheme="minorBidi"/>
        </w:rPr>
        <w:t xml:space="preserve">Migrate </w:t>
      </w:r>
      <w:r>
        <w:rPr>
          <w:rFonts w:asciiTheme="minorHAnsi" w:eastAsiaTheme="minorEastAsia" w:hAnsiTheme="minorHAnsi" w:cstheme="minorBidi"/>
        </w:rPr>
        <w:t xml:space="preserve">submitted </w:t>
      </w:r>
      <w:r w:rsidRPr="00DC63D1">
        <w:rPr>
          <w:rFonts w:asciiTheme="minorHAnsi" w:eastAsiaTheme="minorEastAsia" w:hAnsiTheme="minorHAnsi" w:cstheme="minorBidi"/>
        </w:rPr>
        <w:t xml:space="preserve">data from </w:t>
      </w:r>
      <w:r w:rsidRPr="00DC63D1">
        <w:rPr>
          <w:rFonts w:asciiTheme="minorHAnsi" w:eastAsiaTheme="minorEastAsia" w:hAnsiTheme="minorHAnsi" w:cstheme="minorBidi"/>
          <w:b/>
        </w:rPr>
        <w:t xml:space="preserve">CMDP </w:t>
      </w:r>
      <w:r w:rsidRPr="00802D9A">
        <w:rPr>
          <w:rFonts w:asciiTheme="minorHAnsi" w:eastAsiaTheme="minorEastAsia" w:hAnsiTheme="minorHAnsi" w:cstheme="minorBidi"/>
          <w:b/>
        </w:rPr>
        <w:sym w:font="Wingdings" w:char="F0E0"/>
      </w:r>
      <w:r w:rsidRPr="00DC63D1">
        <w:rPr>
          <w:rFonts w:asciiTheme="minorHAnsi" w:eastAsiaTheme="minorEastAsia" w:hAnsiTheme="minorHAnsi" w:cstheme="minorBidi"/>
          <w:b/>
        </w:rPr>
        <w:t xml:space="preserve"> S</w:t>
      </w:r>
      <w:r w:rsidR="00FF2FB4">
        <w:rPr>
          <w:rFonts w:asciiTheme="minorHAnsi" w:eastAsiaTheme="minorEastAsia" w:hAnsiTheme="minorHAnsi" w:cstheme="minorBidi"/>
          <w:b/>
        </w:rPr>
        <w:t>tate’s DB</w:t>
      </w:r>
      <w:r w:rsidRPr="00DC63D1">
        <w:rPr>
          <w:rFonts w:asciiTheme="minorHAnsi" w:eastAsiaTheme="minorEastAsia" w:hAnsiTheme="minorHAnsi" w:cstheme="minorBidi"/>
        </w:rPr>
        <w:t>:</w:t>
      </w:r>
    </w:p>
    <w:p w14:paraId="38989447" w14:textId="054AAA29" w:rsidR="001C5E25" w:rsidRPr="001C5E25" w:rsidRDefault="001C7E22" w:rsidP="005614CD">
      <w:pPr>
        <w:pStyle w:val="ListParagraph"/>
        <w:numPr>
          <w:ilvl w:val="1"/>
          <w:numId w:val="21"/>
        </w:numPr>
        <w:ind w:left="1350"/>
        <w:rPr>
          <w:rFonts w:asciiTheme="minorHAnsi" w:eastAsiaTheme="minorEastAsia" w:hAnsiTheme="minorHAnsi" w:cstheme="minorBidi"/>
          <w:i/>
          <w:iCs/>
        </w:rPr>
      </w:pPr>
      <w:r>
        <w:rPr>
          <w:rFonts w:asciiTheme="minorHAnsi" w:eastAsiaTheme="minorEastAsia" w:hAnsiTheme="minorHAnsi" w:cstheme="minorBidi"/>
        </w:rPr>
        <w:t xml:space="preserve">Test and validate </w:t>
      </w:r>
      <w:r w:rsidR="00483F06" w:rsidRPr="001C5E25">
        <w:rPr>
          <w:rFonts w:asciiTheme="minorHAnsi" w:eastAsiaTheme="minorEastAsia" w:hAnsiTheme="minorHAnsi" w:cstheme="minorBidi"/>
        </w:rPr>
        <w:t>migrat</w:t>
      </w:r>
      <w:r w:rsidR="003E0730">
        <w:rPr>
          <w:rFonts w:asciiTheme="minorHAnsi" w:eastAsiaTheme="minorEastAsia" w:hAnsiTheme="minorHAnsi" w:cstheme="minorBidi"/>
        </w:rPr>
        <w:t xml:space="preserve">ion of </w:t>
      </w:r>
      <w:r w:rsidR="00483F06" w:rsidRPr="001C5E25">
        <w:rPr>
          <w:rFonts w:asciiTheme="minorHAnsi" w:eastAsiaTheme="minorEastAsia" w:hAnsiTheme="minorHAnsi" w:cstheme="minorBidi"/>
        </w:rPr>
        <w:t xml:space="preserve">submitted </w:t>
      </w:r>
      <w:r w:rsidR="00DC488B">
        <w:rPr>
          <w:rFonts w:asciiTheme="minorHAnsi" w:eastAsiaTheme="minorEastAsia" w:hAnsiTheme="minorHAnsi" w:cstheme="minorBidi"/>
        </w:rPr>
        <w:t>S</w:t>
      </w:r>
      <w:r w:rsidR="00483F06" w:rsidRPr="001C5E25">
        <w:rPr>
          <w:rFonts w:asciiTheme="minorHAnsi" w:eastAsiaTheme="minorEastAsia" w:hAnsiTheme="minorHAnsi" w:cstheme="minorBidi"/>
        </w:rPr>
        <w:t>ample data from CMDP to State’s DB</w:t>
      </w:r>
    </w:p>
    <w:p w14:paraId="64DD6977" w14:textId="5C91E43F" w:rsidR="005614CD" w:rsidRPr="005614CD" w:rsidRDefault="00483F06" w:rsidP="005614CD">
      <w:pPr>
        <w:pStyle w:val="ListParagraph"/>
        <w:numPr>
          <w:ilvl w:val="1"/>
          <w:numId w:val="21"/>
        </w:numPr>
        <w:ind w:left="1350"/>
        <w:rPr>
          <w:rFonts w:asciiTheme="minorHAnsi" w:eastAsiaTheme="minorEastAsia" w:hAnsiTheme="minorHAnsi" w:cstheme="minorBidi"/>
          <w:i/>
          <w:iCs/>
        </w:rPr>
      </w:pPr>
      <w:r w:rsidRPr="001C5E25">
        <w:rPr>
          <w:rFonts w:asciiTheme="minorHAnsi" w:eastAsiaTheme="minorEastAsia" w:hAnsiTheme="minorHAnsi" w:cstheme="minorBidi"/>
        </w:rPr>
        <w:t xml:space="preserve">Check if the submitted </w:t>
      </w:r>
      <w:r w:rsidR="00DC488B">
        <w:rPr>
          <w:rFonts w:asciiTheme="minorHAnsi" w:eastAsiaTheme="minorEastAsia" w:hAnsiTheme="minorHAnsi" w:cstheme="minorBidi"/>
        </w:rPr>
        <w:t>S</w:t>
      </w:r>
      <w:r w:rsidRPr="001C5E25">
        <w:rPr>
          <w:rFonts w:asciiTheme="minorHAnsi" w:eastAsiaTheme="minorEastAsia" w:hAnsiTheme="minorHAnsi" w:cstheme="minorBidi"/>
        </w:rPr>
        <w:t xml:space="preserve">ample data is in State’s DB </w:t>
      </w:r>
    </w:p>
    <w:p w14:paraId="7CD61ADD" w14:textId="0B089F8C" w:rsidR="00483F06" w:rsidRPr="005614CD" w:rsidRDefault="00483F06" w:rsidP="005614CD">
      <w:pPr>
        <w:pStyle w:val="ListParagraph"/>
        <w:numPr>
          <w:ilvl w:val="1"/>
          <w:numId w:val="21"/>
        </w:numPr>
        <w:ind w:left="1350"/>
        <w:rPr>
          <w:rFonts w:asciiTheme="minorHAnsi" w:eastAsiaTheme="minorEastAsia" w:hAnsiTheme="minorHAnsi" w:cstheme="minorBidi"/>
          <w:i/>
          <w:iCs/>
        </w:rPr>
      </w:pPr>
      <w:r w:rsidRPr="005614CD">
        <w:rPr>
          <w:rFonts w:asciiTheme="minorHAnsi" w:eastAsiaTheme="minorEastAsia" w:hAnsiTheme="minorHAnsi" w:cstheme="minorBidi"/>
        </w:rPr>
        <w:t xml:space="preserve">Verify if the dataset in both CMDP and State’s DB are synchronized </w:t>
      </w:r>
      <w:r w:rsidRPr="005614CD">
        <w:rPr>
          <w:rFonts w:asciiTheme="minorHAnsi" w:hAnsiTheme="minorHAnsi"/>
          <w:i/>
        </w:rPr>
        <w:t xml:space="preserve">  </w:t>
      </w:r>
    </w:p>
    <w:p w14:paraId="7949EB2B" w14:textId="7576F1FA" w:rsidR="00B02789" w:rsidRPr="00802D9A" w:rsidRDefault="00B02789" w:rsidP="00B02789">
      <w:pPr>
        <w:ind w:left="360"/>
        <w:rPr>
          <w:rFonts w:asciiTheme="minorHAnsi" w:hAnsiTheme="minorHAnsi"/>
          <w:i/>
        </w:rPr>
      </w:pPr>
    </w:p>
    <w:p w14:paraId="49D7E83B" w14:textId="26A0C7EF" w:rsidR="0051664E" w:rsidRPr="00802D9A" w:rsidRDefault="0051664E" w:rsidP="001479EB">
      <w:pPr>
        <w:rPr>
          <w:b/>
        </w:rPr>
      </w:pPr>
      <w:r w:rsidRPr="00055BB0">
        <w:rPr>
          <w:b/>
          <w:bCs/>
          <w:color w:val="1F4E79" w:themeColor="accent1" w:themeShade="80"/>
          <w:u w:val="single"/>
        </w:rPr>
        <w:t>Milestone 3</w:t>
      </w:r>
      <w:r w:rsidRPr="00802D9A">
        <w:t xml:space="preserve">: </w:t>
      </w:r>
      <w:r w:rsidR="002978F7" w:rsidRPr="002978F7">
        <w:rPr>
          <w:b/>
        </w:rPr>
        <w:t>CMDP</w:t>
      </w:r>
      <w:r w:rsidR="002978F7">
        <w:t xml:space="preserve"> </w:t>
      </w:r>
      <w:r w:rsidRPr="00802D9A">
        <w:rPr>
          <w:b/>
        </w:rPr>
        <w:t>Production Launch (</w:t>
      </w:r>
      <w:r w:rsidR="00BC03B6">
        <w:rPr>
          <w:b/>
        </w:rPr>
        <w:t xml:space="preserve">Use CMDP in </w:t>
      </w:r>
      <w:r w:rsidRPr="00802D9A">
        <w:rPr>
          <w:b/>
        </w:rPr>
        <w:t>Production Environment)</w:t>
      </w:r>
    </w:p>
    <w:p w14:paraId="2093608E" w14:textId="77777777" w:rsidR="0051664E" w:rsidRPr="00802D9A" w:rsidRDefault="0051664E" w:rsidP="0051664E">
      <w:pPr>
        <w:pStyle w:val="Default"/>
        <w:ind w:left="360"/>
        <w:rPr>
          <w:rFonts w:asciiTheme="minorHAnsi" w:hAnsiTheme="minorHAnsi"/>
        </w:rPr>
      </w:pPr>
    </w:p>
    <w:p w14:paraId="14137005" w14:textId="77777777" w:rsidR="00136A45" w:rsidRDefault="00136A45" w:rsidP="00136A45">
      <w:pPr>
        <w:pStyle w:val="Default"/>
        <w:rPr>
          <w:rStyle w:val="Heading4Char"/>
          <w:rFonts w:asciiTheme="minorHAnsi" w:eastAsiaTheme="minorEastAsia" w:hAnsiTheme="minorHAnsi" w:cstheme="minorBidi"/>
          <w:b/>
          <w:i w:val="0"/>
          <w:color w:val="1F4E79" w:themeColor="accent1" w:themeShade="80"/>
          <w:u w:val="single"/>
        </w:rPr>
      </w:pPr>
      <w:r w:rsidRPr="008F721F">
        <w:rPr>
          <w:rStyle w:val="Heading4Char"/>
          <w:rFonts w:asciiTheme="minorHAnsi" w:eastAsiaTheme="minorEastAsia" w:hAnsiTheme="minorHAnsi" w:cstheme="minorBidi"/>
          <w:b/>
          <w:i w:val="0"/>
          <w:color w:val="1F4E79" w:themeColor="accent1" w:themeShade="80"/>
          <w:u w:val="single"/>
        </w:rPr>
        <w:t>Prerequisite</w:t>
      </w:r>
      <w:r>
        <w:rPr>
          <w:rStyle w:val="Heading4Char"/>
          <w:rFonts w:asciiTheme="minorHAnsi" w:eastAsiaTheme="minorEastAsia" w:hAnsiTheme="minorHAnsi" w:cstheme="minorBidi"/>
          <w:b/>
          <w:i w:val="0"/>
          <w:color w:val="1F4E79" w:themeColor="accent1" w:themeShade="80"/>
          <w:u w:val="single"/>
        </w:rPr>
        <w:t>s</w:t>
      </w:r>
    </w:p>
    <w:p w14:paraId="48BD1CA0" w14:textId="27D04AE5" w:rsidR="00136A45" w:rsidRDefault="00136A45" w:rsidP="00136A45">
      <w:pPr>
        <w:pStyle w:val="Default"/>
        <w:numPr>
          <w:ilvl w:val="0"/>
          <w:numId w:val="27"/>
        </w:numPr>
        <w:rPr>
          <w:rFonts w:asciiTheme="minorHAnsi" w:hAnsiTheme="minorHAnsi"/>
        </w:rPr>
      </w:pPr>
      <w:r>
        <w:rPr>
          <w:rFonts w:asciiTheme="minorHAnsi" w:hAnsiTheme="minorHAnsi"/>
        </w:rPr>
        <w:t>Completion of milestones 1 &amp; 2</w:t>
      </w:r>
      <w:r w:rsidR="00BC03B6">
        <w:rPr>
          <w:rFonts w:asciiTheme="minorHAnsi" w:hAnsiTheme="minorHAnsi"/>
        </w:rPr>
        <w:t xml:space="preserve"> in </w:t>
      </w:r>
      <w:r w:rsidR="001427F3">
        <w:rPr>
          <w:rFonts w:asciiTheme="minorHAnsi" w:hAnsiTheme="minorHAnsi"/>
        </w:rPr>
        <w:t xml:space="preserve">the </w:t>
      </w:r>
      <w:r w:rsidR="00BC03B6">
        <w:rPr>
          <w:rFonts w:asciiTheme="minorHAnsi" w:hAnsiTheme="minorHAnsi"/>
        </w:rPr>
        <w:t xml:space="preserve">Test environment </w:t>
      </w:r>
    </w:p>
    <w:p w14:paraId="19FFF16E" w14:textId="3945AB7C" w:rsidR="00136A45" w:rsidRPr="001427F3" w:rsidRDefault="001427F3" w:rsidP="001427F3">
      <w:pPr>
        <w:pStyle w:val="Default"/>
        <w:numPr>
          <w:ilvl w:val="0"/>
          <w:numId w:val="27"/>
        </w:numPr>
        <w:rPr>
          <w:rFonts w:asciiTheme="minorHAnsi" w:hAnsiTheme="minorHAnsi"/>
        </w:rPr>
      </w:pPr>
      <w:r>
        <w:rPr>
          <w:rFonts w:asciiTheme="minorHAnsi" w:hAnsiTheme="minorHAnsi"/>
        </w:rPr>
        <w:t xml:space="preserve">Obtain CROMERR approval for primacy agency use of the CMDP for electronic reporting </w:t>
      </w:r>
    </w:p>
    <w:p w14:paraId="56C664BC" w14:textId="77777777" w:rsidR="00136A45" w:rsidRDefault="00136A45" w:rsidP="001479EB">
      <w:pPr>
        <w:rPr>
          <w:rFonts w:asciiTheme="minorHAnsi" w:eastAsiaTheme="minorEastAsia" w:hAnsiTheme="minorHAnsi" w:cstheme="minorBidi"/>
          <w:b/>
          <w:bCs/>
        </w:rPr>
      </w:pPr>
    </w:p>
    <w:p w14:paraId="50EBF30A" w14:textId="761D22A1" w:rsidR="0051664E" w:rsidRPr="00802D9A" w:rsidRDefault="0051664E" w:rsidP="001479EB">
      <w:pPr>
        <w:rPr>
          <w:rFonts w:asciiTheme="minorHAnsi" w:eastAsiaTheme="minorEastAsia" w:hAnsiTheme="minorHAnsi" w:cstheme="minorBidi"/>
          <w:b/>
          <w:bCs/>
        </w:rPr>
      </w:pPr>
      <w:r w:rsidRPr="00802D9A">
        <w:rPr>
          <w:rFonts w:asciiTheme="minorHAnsi" w:eastAsiaTheme="minorEastAsia" w:hAnsiTheme="minorHAnsi" w:cstheme="minorBidi"/>
          <w:b/>
          <w:bCs/>
        </w:rPr>
        <w:t>Steps:</w:t>
      </w:r>
    </w:p>
    <w:p w14:paraId="06D79D1B" w14:textId="2BFEEA2B" w:rsidR="0051664E" w:rsidRPr="00434063" w:rsidRDefault="0051664E" w:rsidP="0051664E">
      <w:pPr>
        <w:pStyle w:val="Default"/>
        <w:numPr>
          <w:ilvl w:val="0"/>
          <w:numId w:val="23"/>
        </w:numPr>
        <w:rPr>
          <w:rFonts w:asciiTheme="minorHAnsi" w:eastAsiaTheme="minorEastAsia" w:hAnsiTheme="minorHAnsi" w:cstheme="minorBidi"/>
        </w:rPr>
      </w:pPr>
      <w:r w:rsidRPr="00434063">
        <w:rPr>
          <w:rFonts w:asciiTheme="minorHAnsi" w:eastAsiaTheme="minorEastAsia" w:hAnsiTheme="minorHAnsi" w:cstheme="minorBidi"/>
        </w:rPr>
        <w:t xml:space="preserve">Request </w:t>
      </w:r>
      <w:hyperlink r:id="rId60" w:history="1">
        <w:r w:rsidRPr="00434063">
          <w:rPr>
            <w:rStyle w:val="Hyperlink"/>
            <w:rFonts w:asciiTheme="minorHAnsi" w:eastAsiaTheme="minorEastAsia" w:hAnsiTheme="minorHAnsi" w:cstheme="minorBidi"/>
          </w:rPr>
          <w:t>SCS production</w:t>
        </w:r>
      </w:hyperlink>
      <w:r w:rsidRPr="00434063">
        <w:rPr>
          <w:rFonts w:asciiTheme="minorHAnsi" w:eastAsiaTheme="minorEastAsia" w:hAnsiTheme="minorHAnsi" w:cstheme="minorBidi"/>
        </w:rPr>
        <w:t xml:space="preserve"> account for State CMDP Administrator</w:t>
      </w:r>
    </w:p>
    <w:p w14:paraId="18B2B974" w14:textId="77777777" w:rsidR="0051664E" w:rsidRPr="00434063" w:rsidRDefault="0051664E" w:rsidP="0051664E">
      <w:pPr>
        <w:pStyle w:val="Default"/>
        <w:numPr>
          <w:ilvl w:val="0"/>
          <w:numId w:val="23"/>
        </w:numPr>
        <w:rPr>
          <w:rFonts w:asciiTheme="minorHAnsi" w:eastAsiaTheme="minorEastAsia" w:hAnsiTheme="minorHAnsi" w:cstheme="minorBidi"/>
        </w:rPr>
      </w:pPr>
      <w:r w:rsidRPr="00434063">
        <w:rPr>
          <w:rFonts w:asciiTheme="minorHAnsi" w:eastAsiaTheme="minorEastAsia" w:hAnsiTheme="minorHAnsi" w:cstheme="minorBidi"/>
        </w:rPr>
        <w:t xml:space="preserve">Access SCS Production &amp; </w:t>
      </w:r>
      <w:hyperlink r:id="rId61" w:history="1">
        <w:r w:rsidRPr="00434063">
          <w:rPr>
            <w:rStyle w:val="Hyperlink"/>
            <w:rFonts w:asciiTheme="minorHAnsi" w:eastAsiaTheme="minorEastAsia" w:hAnsiTheme="minorHAnsi" w:cstheme="minorBidi"/>
          </w:rPr>
          <w:t>CMDP Production</w:t>
        </w:r>
      </w:hyperlink>
    </w:p>
    <w:p w14:paraId="771AE84B" w14:textId="77777777" w:rsidR="0013490D" w:rsidRDefault="0051664E" w:rsidP="007B1EC6">
      <w:pPr>
        <w:pStyle w:val="Default"/>
        <w:numPr>
          <w:ilvl w:val="0"/>
          <w:numId w:val="23"/>
        </w:numPr>
        <w:rPr>
          <w:rFonts w:asciiTheme="minorHAnsi" w:eastAsiaTheme="minorEastAsia" w:hAnsiTheme="minorHAnsi" w:cstheme="minorBidi"/>
        </w:rPr>
      </w:pPr>
      <w:r w:rsidRPr="00434063">
        <w:rPr>
          <w:rFonts w:asciiTheme="minorHAnsi" w:eastAsiaTheme="minorEastAsia" w:hAnsiTheme="minorHAnsi" w:cstheme="minorBidi"/>
        </w:rPr>
        <w:t>Move/Replicate milestone 1&amp;2 to Production environment</w:t>
      </w:r>
    </w:p>
    <w:p w14:paraId="67C4FFA8" w14:textId="46459967" w:rsidR="00C15F53" w:rsidRPr="007B1EC6" w:rsidRDefault="0051664E" w:rsidP="007B1EC6">
      <w:pPr>
        <w:pStyle w:val="Default"/>
        <w:numPr>
          <w:ilvl w:val="0"/>
          <w:numId w:val="23"/>
        </w:numPr>
        <w:rPr>
          <w:rStyle w:val="IntenseEmphasis"/>
          <w:rFonts w:asciiTheme="minorHAnsi" w:eastAsiaTheme="minorEastAsia" w:hAnsiTheme="minorHAnsi" w:cstheme="minorBidi"/>
          <w:i w:val="0"/>
          <w:iCs w:val="0"/>
          <w:color w:val="000000"/>
        </w:rPr>
      </w:pPr>
      <w:r w:rsidRPr="007B1EC6">
        <w:rPr>
          <w:rFonts w:asciiTheme="minorHAnsi" w:eastAsiaTheme="minorEastAsia" w:hAnsiTheme="minorHAnsi" w:cstheme="minorBidi"/>
        </w:rPr>
        <w:t>Confirm process with one (or two) end-to-end production submissions from Lab/WS (if desired).</w:t>
      </w:r>
      <w:bookmarkStart w:id="6" w:name="_TRANSITION_LAB/WATER_SYSTEM"/>
      <w:bookmarkEnd w:id="6"/>
      <w:r w:rsidR="00C15F53" w:rsidRPr="007B1EC6">
        <w:rPr>
          <w:rStyle w:val="IntenseEmphasis"/>
          <w:i w:val="0"/>
          <w:iCs w:val="0"/>
          <w:color w:val="2E74B5" w:themeColor="accent1" w:themeShade="BF"/>
        </w:rPr>
        <w:br w:type="page"/>
      </w:r>
    </w:p>
    <w:p w14:paraId="438E890A" w14:textId="77777777" w:rsidR="0033744D" w:rsidRDefault="0033744D" w:rsidP="00B064AB">
      <w:pPr>
        <w:pStyle w:val="Heading1"/>
        <w:rPr>
          <w:rStyle w:val="IntenseEmphasis"/>
          <w:i w:val="0"/>
          <w:iCs w:val="0"/>
          <w:color w:val="2E74B5" w:themeColor="accent1" w:themeShade="BF"/>
        </w:rPr>
      </w:pPr>
    </w:p>
    <w:p w14:paraId="0CCE44B4" w14:textId="73C76585" w:rsidR="00C67F4A" w:rsidRPr="00B064AB" w:rsidRDefault="00767597" w:rsidP="00B064AB">
      <w:pPr>
        <w:pStyle w:val="Heading1"/>
        <w:rPr>
          <w:rStyle w:val="IntenseEmphasis"/>
          <w:i w:val="0"/>
          <w:iCs w:val="0"/>
          <w:color w:val="2E74B5" w:themeColor="accent1" w:themeShade="BF"/>
        </w:rPr>
      </w:pPr>
      <w:r w:rsidRPr="00B064AB">
        <w:rPr>
          <w:rStyle w:val="IntenseEmphasis"/>
          <w:i w:val="0"/>
          <w:iCs w:val="0"/>
          <w:color w:val="2E74B5" w:themeColor="accent1" w:themeShade="BF"/>
        </w:rPr>
        <w:t xml:space="preserve">TRANSITION </w:t>
      </w:r>
      <w:r w:rsidR="0087420F" w:rsidRPr="00B064AB">
        <w:rPr>
          <w:rStyle w:val="IntenseEmphasis"/>
          <w:i w:val="0"/>
          <w:iCs w:val="0"/>
          <w:color w:val="2E74B5" w:themeColor="accent1" w:themeShade="BF"/>
        </w:rPr>
        <w:t>L</w:t>
      </w:r>
      <w:r w:rsidRPr="00B064AB">
        <w:rPr>
          <w:rStyle w:val="IntenseEmphasis"/>
          <w:i w:val="0"/>
          <w:iCs w:val="0"/>
          <w:color w:val="2E74B5" w:themeColor="accent1" w:themeShade="BF"/>
        </w:rPr>
        <w:t>AB</w:t>
      </w:r>
      <w:r w:rsidR="00A35E10">
        <w:rPr>
          <w:rStyle w:val="IntenseEmphasis"/>
          <w:i w:val="0"/>
          <w:iCs w:val="0"/>
          <w:color w:val="2E74B5" w:themeColor="accent1" w:themeShade="BF"/>
        </w:rPr>
        <w:t>S/</w:t>
      </w:r>
      <w:r w:rsidR="0087420F" w:rsidRPr="00B064AB">
        <w:rPr>
          <w:rStyle w:val="IntenseEmphasis"/>
          <w:i w:val="0"/>
          <w:iCs w:val="0"/>
          <w:color w:val="2E74B5" w:themeColor="accent1" w:themeShade="BF"/>
        </w:rPr>
        <w:t>W</w:t>
      </w:r>
      <w:r w:rsidR="00B064AB" w:rsidRPr="00B064AB">
        <w:rPr>
          <w:rStyle w:val="IntenseEmphasis"/>
          <w:i w:val="0"/>
          <w:iCs w:val="0"/>
          <w:color w:val="2E74B5" w:themeColor="accent1" w:themeShade="BF"/>
        </w:rPr>
        <w:t>ATER SYSTEM</w:t>
      </w:r>
      <w:r w:rsidR="00A35E10">
        <w:rPr>
          <w:rStyle w:val="IntenseEmphasis"/>
          <w:i w:val="0"/>
          <w:iCs w:val="0"/>
          <w:color w:val="2E74B5" w:themeColor="accent1" w:themeShade="BF"/>
        </w:rPr>
        <w:t>S</w:t>
      </w:r>
      <w:r w:rsidR="00467C27">
        <w:rPr>
          <w:rStyle w:val="IntenseEmphasis"/>
          <w:i w:val="0"/>
          <w:iCs w:val="0"/>
          <w:color w:val="2E74B5" w:themeColor="accent1" w:themeShade="BF"/>
        </w:rPr>
        <w:t xml:space="preserve"> </w:t>
      </w:r>
      <w:r w:rsidRPr="00B064AB">
        <w:rPr>
          <w:rStyle w:val="IntenseEmphasis"/>
          <w:i w:val="0"/>
          <w:iCs w:val="0"/>
          <w:color w:val="2E74B5" w:themeColor="accent1" w:themeShade="BF"/>
        </w:rPr>
        <w:t>TO</w:t>
      </w:r>
      <w:r w:rsidR="0087420F" w:rsidRPr="00B064AB">
        <w:rPr>
          <w:rStyle w:val="IntenseEmphasis"/>
          <w:i w:val="0"/>
          <w:iCs w:val="0"/>
          <w:color w:val="2E74B5" w:themeColor="accent1" w:themeShade="BF"/>
        </w:rPr>
        <w:t xml:space="preserve"> </w:t>
      </w:r>
      <w:r w:rsidRPr="00B064AB">
        <w:rPr>
          <w:rStyle w:val="IntenseEmphasis"/>
          <w:i w:val="0"/>
          <w:iCs w:val="0"/>
          <w:color w:val="2E74B5" w:themeColor="accent1" w:themeShade="BF"/>
        </w:rPr>
        <w:t xml:space="preserve">USE </w:t>
      </w:r>
      <w:r w:rsidR="00A35E10">
        <w:rPr>
          <w:rStyle w:val="IntenseEmphasis"/>
          <w:i w:val="0"/>
          <w:iCs w:val="0"/>
          <w:color w:val="2E74B5" w:themeColor="accent1" w:themeShade="BF"/>
        </w:rPr>
        <w:t>THE COMPLIANCE MONITORING DATA PORTAL (</w:t>
      </w:r>
      <w:r w:rsidR="00C022AC" w:rsidRPr="00B064AB">
        <w:rPr>
          <w:rStyle w:val="IntenseEmphasis"/>
          <w:i w:val="0"/>
          <w:iCs w:val="0"/>
          <w:color w:val="2E74B5" w:themeColor="accent1" w:themeShade="BF"/>
        </w:rPr>
        <w:t>CMDP</w:t>
      </w:r>
      <w:r w:rsidR="00A35E10">
        <w:rPr>
          <w:rStyle w:val="IntenseEmphasis"/>
          <w:i w:val="0"/>
          <w:iCs w:val="0"/>
          <w:color w:val="2E74B5" w:themeColor="accent1" w:themeShade="BF"/>
        </w:rPr>
        <w:t xml:space="preserve">) </w:t>
      </w:r>
    </w:p>
    <w:p w14:paraId="2E925DA9" w14:textId="77777777" w:rsidR="00C641F7" w:rsidRDefault="00C641F7" w:rsidP="7DF17DEE">
      <w:pPr>
        <w:rPr>
          <w:rFonts w:asciiTheme="minorHAnsi" w:eastAsiaTheme="minorEastAsia" w:hAnsiTheme="minorHAnsi" w:cstheme="minorBidi"/>
          <w:iCs/>
        </w:rPr>
      </w:pPr>
    </w:p>
    <w:p w14:paraId="705E057B" w14:textId="1D2C7F83" w:rsidR="00BE61E4" w:rsidRDefault="009F468F" w:rsidP="7DF17DEE">
      <w:pPr>
        <w:rPr>
          <w:rFonts w:asciiTheme="minorHAnsi" w:eastAsiaTheme="minorEastAsia" w:hAnsiTheme="minorHAnsi" w:cstheme="minorBidi"/>
          <w:iCs/>
        </w:rPr>
      </w:pPr>
      <w:r>
        <w:rPr>
          <w:rFonts w:asciiTheme="minorHAnsi" w:eastAsiaTheme="minorEastAsia" w:hAnsiTheme="minorHAnsi" w:cstheme="minorBidi"/>
          <w:iCs/>
        </w:rPr>
        <w:t>We recommend primacy agencies start communicatin</w:t>
      </w:r>
      <w:r w:rsidR="009C3CB4">
        <w:rPr>
          <w:rFonts w:asciiTheme="minorHAnsi" w:eastAsiaTheme="minorEastAsia" w:hAnsiTheme="minorHAnsi" w:cstheme="minorBidi"/>
          <w:iCs/>
        </w:rPr>
        <w:t>g, as early as possible, to labs and water systems</w:t>
      </w:r>
      <w:r w:rsidR="00EF5930">
        <w:rPr>
          <w:rFonts w:asciiTheme="minorHAnsi" w:eastAsiaTheme="minorEastAsia" w:hAnsiTheme="minorHAnsi" w:cstheme="minorBidi"/>
          <w:iCs/>
        </w:rPr>
        <w:t xml:space="preserve">, about </w:t>
      </w:r>
      <w:r w:rsidR="009C3CB4">
        <w:rPr>
          <w:rFonts w:asciiTheme="minorHAnsi" w:eastAsiaTheme="minorEastAsia" w:hAnsiTheme="minorHAnsi" w:cstheme="minorBidi"/>
          <w:iCs/>
        </w:rPr>
        <w:t xml:space="preserve">your plans to </w:t>
      </w:r>
      <w:r w:rsidR="002B4738">
        <w:rPr>
          <w:rFonts w:asciiTheme="minorHAnsi" w:eastAsiaTheme="minorEastAsia" w:hAnsiTheme="minorHAnsi" w:cstheme="minorBidi"/>
          <w:iCs/>
        </w:rPr>
        <w:t xml:space="preserve">transition to electronic reporting using the CMDP. </w:t>
      </w:r>
      <w:r w:rsidR="00636ABB">
        <w:rPr>
          <w:rFonts w:asciiTheme="minorHAnsi" w:eastAsiaTheme="minorEastAsia" w:hAnsiTheme="minorHAnsi" w:cstheme="minorBidi"/>
          <w:iCs/>
        </w:rPr>
        <w:t xml:space="preserve">The steps below can </w:t>
      </w:r>
      <w:r w:rsidR="00132A9D">
        <w:rPr>
          <w:rFonts w:asciiTheme="minorHAnsi" w:eastAsiaTheme="minorEastAsia" w:hAnsiTheme="minorHAnsi" w:cstheme="minorBidi"/>
          <w:iCs/>
        </w:rPr>
        <w:t xml:space="preserve">be </w:t>
      </w:r>
      <w:r w:rsidR="00636ABB">
        <w:rPr>
          <w:rFonts w:asciiTheme="minorHAnsi" w:eastAsiaTheme="minorEastAsia" w:hAnsiTheme="minorHAnsi" w:cstheme="minorBidi"/>
          <w:iCs/>
        </w:rPr>
        <w:t>start</w:t>
      </w:r>
      <w:r w:rsidR="008223BF">
        <w:rPr>
          <w:rFonts w:asciiTheme="minorHAnsi" w:eastAsiaTheme="minorEastAsia" w:hAnsiTheme="minorHAnsi" w:cstheme="minorBidi"/>
          <w:iCs/>
        </w:rPr>
        <w:t>ed</w:t>
      </w:r>
      <w:r w:rsidR="00636ABB">
        <w:rPr>
          <w:rFonts w:asciiTheme="minorHAnsi" w:eastAsiaTheme="minorEastAsia" w:hAnsiTheme="minorHAnsi" w:cstheme="minorBidi"/>
          <w:iCs/>
        </w:rPr>
        <w:t xml:space="preserve"> </w:t>
      </w:r>
      <w:r w:rsidR="003E7A48">
        <w:rPr>
          <w:rFonts w:asciiTheme="minorHAnsi" w:eastAsiaTheme="minorEastAsia" w:hAnsiTheme="minorHAnsi" w:cstheme="minorBidi"/>
          <w:iCs/>
        </w:rPr>
        <w:t xml:space="preserve">before or </w:t>
      </w:r>
      <w:r w:rsidR="00636ABB">
        <w:rPr>
          <w:rFonts w:asciiTheme="minorHAnsi" w:eastAsiaTheme="minorEastAsia" w:hAnsiTheme="minorHAnsi" w:cstheme="minorBidi"/>
          <w:iCs/>
        </w:rPr>
        <w:t xml:space="preserve">in conjunction with primacy agency testing activities. </w:t>
      </w:r>
      <w:r w:rsidR="00B57864">
        <w:rPr>
          <w:rFonts w:asciiTheme="minorHAnsi" w:eastAsiaTheme="minorEastAsia" w:hAnsiTheme="minorHAnsi" w:cstheme="minorBidi"/>
          <w:iCs/>
        </w:rPr>
        <w:t xml:space="preserve">In order to complete end-to-end testing, </w:t>
      </w:r>
      <w:r w:rsidR="008223BF">
        <w:rPr>
          <w:rFonts w:asciiTheme="minorHAnsi" w:eastAsiaTheme="minorEastAsia" w:hAnsiTheme="minorHAnsi" w:cstheme="minorBidi"/>
          <w:iCs/>
        </w:rPr>
        <w:t xml:space="preserve">primacy agencies </w:t>
      </w:r>
      <w:r w:rsidR="00B57864">
        <w:rPr>
          <w:rFonts w:asciiTheme="minorHAnsi" w:eastAsiaTheme="minorEastAsia" w:hAnsiTheme="minorHAnsi" w:cstheme="minorBidi"/>
          <w:iCs/>
        </w:rPr>
        <w:t xml:space="preserve">will need </w:t>
      </w:r>
      <w:r w:rsidR="007112FB">
        <w:rPr>
          <w:rFonts w:asciiTheme="minorHAnsi" w:eastAsiaTheme="minorEastAsia" w:hAnsiTheme="minorHAnsi" w:cstheme="minorBidi"/>
          <w:iCs/>
        </w:rPr>
        <w:t xml:space="preserve">active participation by </w:t>
      </w:r>
      <w:r w:rsidR="00B57864">
        <w:rPr>
          <w:rFonts w:asciiTheme="minorHAnsi" w:eastAsiaTheme="minorEastAsia" w:hAnsiTheme="minorHAnsi" w:cstheme="minorBidi"/>
          <w:iCs/>
        </w:rPr>
        <w:t>lab/water system</w:t>
      </w:r>
      <w:r w:rsidR="005E0029">
        <w:rPr>
          <w:rFonts w:asciiTheme="minorHAnsi" w:eastAsiaTheme="minorEastAsia" w:hAnsiTheme="minorHAnsi" w:cstheme="minorBidi"/>
          <w:iCs/>
        </w:rPr>
        <w:t xml:space="preserve"> users</w:t>
      </w:r>
      <w:r w:rsidR="007112FB">
        <w:rPr>
          <w:rFonts w:asciiTheme="minorHAnsi" w:eastAsiaTheme="minorEastAsia" w:hAnsiTheme="minorHAnsi" w:cstheme="minorBidi"/>
          <w:iCs/>
        </w:rPr>
        <w:t xml:space="preserve">. </w:t>
      </w:r>
    </w:p>
    <w:p w14:paraId="7C00F559" w14:textId="77777777" w:rsidR="00BE61E4" w:rsidRDefault="00BE61E4" w:rsidP="7DF17DEE">
      <w:pPr>
        <w:rPr>
          <w:rFonts w:asciiTheme="minorHAnsi" w:eastAsiaTheme="minorEastAsia" w:hAnsiTheme="minorHAnsi" w:cstheme="minorBidi"/>
          <w:iCs/>
        </w:rPr>
      </w:pPr>
    </w:p>
    <w:p w14:paraId="7B4A7CE6" w14:textId="7E6922C0" w:rsidR="00C6031E" w:rsidRDefault="006678F9" w:rsidP="7DF17DEE">
      <w:pPr>
        <w:rPr>
          <w:rFonts w:asciiTheme="minorHAnsi" w:eastAsiaTheme="minorEastAsia" w:hAnsiTheme="minorHAnsi" w:cstheme="minorBidi"/>
          <w:iCs/>
        </w:rPr>
      </w:pPr>
      <w:r>
        <w:rPr>
          <w:rFonts w:asciiTheme="minorHAnsi" w:eastAsiaTheme="minorEastAsia" w:hAnsiTheme="minorHAnsi" w:cstheme="minorBidi"/>
          <w:iCs/>
        </w:rPr>
        <w:t>The steps provided below are guidelines</w:t>
      </w:r>
      <w:r w:rsidR="00564B10">
        <w:rPr>
          <w:rFonts w:asciiTheme="minorHAnsi" w:eastAsiaTheme="minorEastAsia" w:hAnsiTheme="minorHAnsi" w:cstheme="minorBidi"/>
          <w:iCs/>
        </w:rPr>
        <w:t xml:space="preserve"> for primacy agencies to follow based on feedback from </w:t>
      </w:r>
      <w:r w:rsidR="00DD30E6">
        <w:rPr>
          <w:rFonts w:asciiTheme="minorHAnsi" w:eastAsiaTheme="minorEastAsia" w:hAnsiTheme="minorHAnsi" w:cstheme="minorBidi"/>
          <w:iCs/>
        </w:rPr>
        <w:t xml:space="preserve">other </w:t>
      </w:r>
      <w:r w:rsidR="00A35E10">
        <w:rPr>
          <w:rFonts w:asciiTheme="minorHAnsi" w:eastAsiaTheme="minorEastAsia" w:hAnsiTheme="minorHAnsi" w:cstheme="minorBidi"/>
          <w:iCs/>
        </w:rPr>
        <w:t xml:space="preserve">primacies agencies that have successfully transitioned to using the CMDP. </w:t>
      </w:r>
    </w:p>
    <w:p w14:paraId="439D24F4" w14:textId="7E9F87B1" w:rsidR="00660E09" w:rsidRDefault="00660E09" w:rsidP="7DF17DEE">
      <w:pPr>
        <w:rPr>
          <w:rFonts w:asciiTheme="minorHAnsi" w:eastAsiaTheme="minorEastAsia" w:hAnsiTheme="minorHAnsi" w:cstheme="minorBidi"/>
          <w:iCs/>
        </w:rPr>
      </w:pPr>
    </w:p>
    <w:p w14:paraId="6F580A08" w14:textId="00A8E2D6" w:rsidR="00E90587" w:rsidRPr="00BE61E4" w:rsidRDefault="00C6031E" w:rsidP="00BE61E4">
      <w:pPr>
        <w:pStyle w:val="ListParagraph"/>
        <w:numPr>
          <w:ilvl w:val="0"/>
          <w:numId w:val="29"/>
        </w:numPr>
        <w:rPr>
          <w:rFonts w:asciiTheme="minorHAnsi" w:eastAsiaTheme="minorEastAsia" w:hAnsiTheme="minorHAnsi" w:cstheme="minorBidi"/>
          <w:iCs/>
        </w:rPr>
      </w:pPr>
      <w:r w:rsidRPr="00BE61E4">
        <w:rPr>
          <w:rFonts w:asciiTheme="minorHAnsi" w:eastAsiaTheme="minorEastAsia" w:hAnsiTheme="minorHAnsi" w:cstheme="minorBidi"/>
          <w:iCs/>
        </w:rPr>
        <w:t xml:space="preserve">The CMDP Help Center has a dedicated section for </w:t>
      </w:r>
      <w:hyperlink r:id="rId62" w:history="1">
        <w:r w:rsidRPr="00BE61E4">
          <w:rPr>
            <w:rStyle w:val="Hyperlink"/>
            <w:rFonts w:asciiTheme="minorHAnsi" w:eastAsiaTheme="minorEastAsia" w:hAnsiTheme="minorHAnsi" w:cstheme="minorBidi"/>
            <w:iCs/>
          </w:rPr>
          <w:t>Laboratories and Water Systems</w:t>
        </w:r>
      </w:hyperlink>
      <w:r w:rsidRPr="00BE61E4">
        <w:rPr>
          <w:rFonts w:asciiTheme="minorHAnsi" w:eastAsiaTheme="minorEastAsia" w:hAnsiTheme="minorHAnsi" w:cstheme="minorBidi"/>
          <w:iCs/>
        </w:rPr>
        <w:t xml:space="preserve"> that provides a</w:t>
      </w:r>
      <w:r w:rsidR="00463703" w:rsidRPr="00BE61E4">
        <w:rPr>
          <w:rFonts w:asciiTheme="minorHAnsi" w:eastAsiaTheme="minorEastAsia" w:hAnsiTheme="minorHAnsi" w:cstheme="minorBidi"/>
          <w:iCs/>
        </w:rPr>
        <w:t>dditional s</w:t>
      </w:r>
      <w:r w:rsidR="003D6D27" w:rsidRPr="00BE61E4">
        <w:rPr>
          <w:rFonts w:asciiTheme="minorHAnsi" w:eastAsiaTheme="minorEastAsia" w:hAnsiTheme="minorHAnsi" w:cstheme="minorBidi"/>
          <w:iCs/>
        </w:rPr>
        <w:t>upport document</w:t>
      </w:r>
      <w:r w:rsidR="00463703" w:rsidRPr="00BE61E4">
        <w:rPr>
          <w:rFonts w:asciiTheme="minorHAnsi" w:eastAsiaTheme="minorEastAsia" w:hAnsiTheme="minorHAnsi" w:cstheme="minorBidi"/>
          <w:iCs/>
        </w:rPr>
        <w:t xml:space="preserve">ation and </w:t>
      </w:r>
      <w:r w:rsidR="00DD30E6">
        <w:rPr>
          <w:rFonts w:asciiTheme="minorHAnsi" w:eastAsiaTheme="minorEastAsia" w:hAnsiTheme="minorHAnsi" w:cstheme="minorBidi"/>
          <w:iCs/>
        </w:rPr>
        <w:t xml:space="preserve">links to </w:t>
      </w:r>
      <w:r w:rsidR="00463703" w:rsidRPr="00BE61E4">
        <w:rPr>
          <w:rFonts w:asciiTheme="minorHAnsi" w:eastAsiaTheme="minorEastAsia" w:hAnsiTheme="minorHAnsi" w:cstheme="minorBidi"/>
          <w:iCs/>
        </w:rPr>
        <w:t>videos</w:t>
      </w:r>
      <w:r w:rsidRPr="00BE61E4">
        <w:rPr>
          <w:rFonts w:asciiTheme="minorHAnsi" w:eastAsiaTheme="minorEastAsia" w:hAnsiTheme="minorHAnsi" w:cstheme="minorBidi"/>
          <w:iCs/>
        </w:rPr>
        <w:t xml:space="preserve">. </w:t>
      </w:r>
    </w:p>
    <w:p w14:paraId="71E5345F" w14:textId="77777777" w:rsidR="00BE61E4" w:rsidRDefault="00BE61E4" w:rsidP="00BE61E4">
      <w:pPr>
        <w:pStyle w:val="ListParagraph"/>
        <w:rPr>
          <w:rFonts w:asciiTheme="minorHAnsi" w:eastAsiaTheme="minorEastAsia" w:hAnsiTheme="minorHAnsi" w:cstheme="minorBidi"/>
          <w:iCs/>
        </w:rPr>
      </w:pPr>
    </w:p>
    <w:p w14:paraId="01DF4EE4" w14:textId="3F6F3FF1" w:rsidR="00660E09" w:rsidRPr="00BE61E4" w:rsidRDefault="00102DB8" w:rsidP="00BE61E4">
      <w:pPr>
        <w:pStyle w:val="ListParagraph"/>
        <w:numPr>
          <w:ilvl w:val="0"/>
          <w:numId w:val="29"/>
        </w:numPr>
        <w:rPr>
          <w:rFonts w:asciiTheme="minorHAnsi" w:eastAsiaTheme="minorEastAsia" w:hAnsiTheme="minorHAnsi" w:cstheme="minorBidi"/>
          <w:iCs/>
        </w:rPr>
      </w:pPr>
      <w:r w:rsidRPr="00BE61E4">
        <w:rPr>
          <w:rFonts w:asciiTheme="minorHAnsi" w:eastAsiaTheme="minorEastAsia" w:hAnsiTheme="minorHAnsi" w:cstheme="minorBidi"/>
          <w:iCs/>
        </w:rPr>
        <w:t xml:space="preserve">Join the </w:t>
      </w:r>
      <w:hyperlink r:id="rId63" w:history="1">
        <w:r w:rsidRPr="00BE61E4">
          <w:rPr>
            <w:rStyle w:val="Hyperlink"/>
            <w:rFonts w:asciiTheme="minorHAnsi" w:eastAsiaTheme="minorEastAsia" w:hAnsiTheme="minorHAnsi" w:cstheme="minorBidi"/>
            <w:iCs/>
          </w:rPr>
          <w:t>CMDP User Forum</w:t>
        </w:r>
      </w:hyperlink>
      <w:r>
        <w:rPr>
          <w:rFonts w:asciiTheme="minorHAnsi" w:eastAsiaTheme="minorEastAsia" w:hAnsiTheme="minorHAnsi" w:cstheme="minorBidi"/>
          <w:iCs/>
        </w:rPr>
        <w:t xml:space="preserve"> to t</w:t>
      </w:r>
      <w:r w:rsidR="00660E09" w:rsidRPr="00BE61E4">
        <w:rPr>
          <w:rFonts w:asciiTheme="minorHAnsi" w:eastAsiaTheme="minorEastAsia" w:hAnsiTheme="minorHAnsi" w:cstheme="minorBidi"/>
          <w:iCs/>
        </w:rPr>
        <w:t xml:space="preserve">ake advantage of lessons learned </w:t>
      </w:r>
      <w:r w:rsidR="00BE61E4">
        <w:rPr>
          <w:rFonts w:asciiTheme="minorHAnsi" w:eastAsiaTheme="minorEastAsia" w:hAnsiTheme="minorHAnsi" w:cstheme="minorBidi"/>
          <w:iCs/>
        </w:rPr>
        <w:t>and/or connect with other</w:t>
      </w:r>
      <w:r>
        <w:rPr>
          <w:rFonts w:asciiTheme="minorHAnsi" w:eastAsiaTheme="minorEastAsia" w:hAnsiTheme="minorHAnsi" w:cstheme="minorBidi"/>
          <w:iCs/>
        </w:rPr>
        <w:t xml:space="preserve"> primacy agencies for advice and recommendations</w:t>
      </w:r>
      <w:r w:rsidR="00683845">
        <w:rPr>
          <w:rFonts w:asciiTheme="minorHAnsi" w:eastAsiaTheme="minorEastAsia" w:hAnsiTheme="minorHAnsi" w:cstheme="minorBidi"/>
          <w:iCs/>
        </w:rPr>
        <w:t xml:space="preserve"> on this topic</w:t>
      </w:r>
      <w:r>
        <w:rPr>
          <w:rFonts w:asciiTheme="minorHAnsi" w:eastAsiaTheme="minorEastAsia" w:hAnsiTheme="minorHAnsi" w:cstheme="minorBidi"/>
          <w:iCs/>
        </w:rPr>
        <w:t xml:space="preserve">! </w:t>
      </w:r>
      <w:r w:rsidR="00A41CA9" w:rsidRPr="00BE61E4">
        <w:rPr>
          <w:rFonts w:asciiTheme="minorHAnsi" w:eastAsiaTheme="minorEastAsia" w:hAnsiTheme="minorHAnsi" w:cstheme="minorBidi"/>
          <w:iCs/>
        </w:rPr>
        <w:t xml:space="preserve"> </w:t>
      </w:r>
    </w:p>
    <w:p w14:paraId="54A214EE" w14:textId="10EA6CE4" w:rsidR="00467C27" w:rsidRDefault="00467C27" w:rsidP="00D67368">
      <w:pPr>
        <w:rPr>
          <w:rFonts w:asciiTheme="minorHAnsi" w:eastAsiaTheme="minorEastAsia" w:hAnsiTheme="minorHAnsi" w:cstheme="minorBidi"/>
          <w:b/>
          <w:bCs/>
        </w:rPr>
      </w:pPr>
    </w:p>
    <w:p w14:paraId="0C600F98" w14:textId="77777777" w:rsidR="00D10AF9" w:rsidRDefault="00D10AF9" w:rsidP="00D67368">
      <w:pPr>
        <w:rPr>
          <w:rFonts w:asciiTheme="minorHAnsi" w:eastAsiaTheme="minorEastAsia" w:hAnsiTheme="minorHAnsi" w:cstheme="minorBidi"/>
          <w:b/>
          <w:bCs/>
        </w:rPr>
      </w:pPr>
    </w:p>
    <w:p w14:paraId="0A457ECB" w14:textId="77777777" w:rsidR="00C67F4A" w:rsidRPr="00802D9A" w:rsidRDefault="007B6DA6" w:rsidP="00D67368">
      <w:pPr>
        <w:rPr>
          <w:rFonts w:asciiTheme="minorHAnsi" w:eastAsiaTheme="minorEastAsia" w:hAnsiTheme="minorHAnsi" w:cstheme="minorBidi"/>
          <w:b/>
          <w:bCs/>
        </w:rPr>
      </w:pPr>
      <w:r w:rsidRPr="00802D9A">
        <w:rPr>
          <w:rFonts w:asciiTheme="minorHAnsi" w:eastAsiaTheme="minorEastAsia" w:hAnsiTheme="minorHAnsi" w:cstheme="minorBidi"/>
          <w:b/>
          <w:bCs/>
        </w:rPr>
        <w:t>Steps</w:t>
      </w:r>
      <w:r w:rsidR="7DF17DEE" w:rsidRPr="00802D9A">
        <w:rPr>
          <w:rFonts w:asciiTheme="minorHAnsi" w:eastAsiaTheme="minorEastAsia" w:hAnsiTheme="minorHAnsi" w:cstheme="minorBidi"/>
          <w:b/>
          <w:bCs/>
        </w:rPr>
        <w:t xml:space="preserve">: </w:t>
      </w:r>
    </w:p>
    <w:p w14:paraId="271DEC58" w14:textId="6118B9A2" w:rsidR="002071EC" w:rsidRPr="00802D9A" w:rsidRDefault="0087322F" w:rsidP="00F63F64">
      <w:pPr>
        <w:pStyle w:val="ListParagraph"/>
        <w:numPr>
          <w:ilvl w:val="0"/>
          <w:numId w:val="6"/>
        </w:numPr>
        <w:ind w:left="360"/>
        <w:rPr>
          <w:rFonts w:asciiTheme="minorHAnsi" w:eastAsiaTheme="minorEastAsia" w:hAnsiTheme="minorHAnsi" w:cstheme="minorBidi"/>
        </w:rPr>
      </w:pPr>
      <w:r w:rsidRPr="00802D9A">
        <w:rPr>
          <w:rFonts w:asciiTheme="minorHAnsi" w:eastAsiaTheme="minorEastAsia" w:hAnsiTheme="minorHAnsi" w:cstheme="minorBidi"/>
        </w:rPr>
        <w:t>Outreach &amp; c</w:t>
      </w:r>
      <w:r w:rsidR="002071EC" w:rsidRPr="00802D9A">
        <w:rPr>
          <w:rFonts w:asciiTheme="minorHAnsi" w:eastAsiaTheme="minorEastAsia" w:hAnsiTheme="minorHAnsi" w:cstheme="minorBidi"/>
        </w:rPr>
        <w:t>ommunicat</w:t>
      </w:r>
      <w:r w:rsidR="00644E12">
        <w:rPr>
          <w:rFonts w:asciiTheme="minorHAnsi" w:eastAsiaTheme="minorEastAsia" w:hAnsiTheme="minorHAnsi" w:cstheme="minorBidi"/>
        </w:rPr>
        <w:t xml:space="preserve">ion with </w:t>
      </w:r>
      <w:r w:rsidR="00D1575A">
        <w:rPr>
          <w:rFonts w:asciiTheme="minorHAnsi" w:eastAsiaTheme="minorEastAsia" w:hAnsiTheme="minorHAnsi" w:cstheme="minorBidi"/>
        </w:rPr>
        <w:t>l</w:t>
      </w:r>
      <w:r w:rsidR="002071EC" w:rsidRPr="00802D9A">
        <w:rPr>
          <w:rFonts w:asciiTheme="minorHAnsi" w:eastAsiaTheme="minorEastAsia" w:hAnsiTheme="minorHAnsi" w:cstheme="minorBidi"/>
        </w:rPr>
        <w:t>ab</w:t>
      </w:r>
      <w:r w:rsidR="00644E12">
        <w:rPr>
          <w:rFonts w:asciiTheme="minorHAnsi" w:eastAsiaTheme="minorEastAsia" w:hAnsiTheme="minorHAnsi" w:cstheme="minorBidi"/>
        </w:rPr>
        <w:t xml:space="preserve">oratory and </w:t>
      </w:r>
      <w:r w:rsidR="00D1575A">
        <w:rPr>
          <w:rFonts w:asciiTheme="minorHAnsi" w:eastAsiaTheme="minorEastAsia" w:hAnsiTheme="minorHAnsi" w:cstheme="minorBidi"/>
        </w:rPr>
        <w:t>w</w:t>
      </w:r>
      <w:r w:rsidR="00644E12">
        <w:rPr>
          <w:rFonts w:asciiTheme="minorHAnsi" w:eastAsiaTheme="minorEastAsia" w:hAnsiTheme="minorHAnsi" w:cstheme="minorBidi"/>
        </w:rPr>
        <w:t xml:space="preserve">ater </w:t>
      </w:r>
      <w:r w:rsidR="00D1575A">
        <w:rPr>
          <w:rFonts w:asciiTheme="minorHAnsi" w:eastAsiaTheme="minorEastAsia" w:hAnsiTheme="minorHAnsi" w:cstheme="minorBidi"/>
        </w:rPr>
        <w:t>s</w:t>
      </w:r>
      <w:r w:rsidR="00644E12">
        <w:rPr>
          <w:rFonts w:asciiTheme="minorHAnsi" w:eastAsiaTheme="minorEastAsia" w:hAnsiTheme="minorHAnsi" w:cstheme="minorBidi"/>
        </w:rPr>
        <w:t>ystem</w:t>
      </w:r>
      <w:r w:rsidR="001622F7" w:rsidRPr="00802D9A">
        <w:rPr>
          <w:rFonts w:asciiTheme="minorHAnsi" w:eastAsiaTheme="minorEastAsia" w:hAnsiTheme="minorHAnsi" w:cstheme="minorBidi"/>
        </w:rPr>
        <w:t xml:space="preserve"> </w:t>
      </w:r>
      <w:r w:rsidR="00644E12">
        <w:rPr>
          <w:rFonts w:asciiTheme="minorHAnsi" w:eastAsiaTheme="minorEastAsia" w:hAnsiTheme="minorHAnsi" w:cstheme="minorBidi"/>
        </w:rPr>
        <w:t xml:space="preserve">(Lab/WS) </w:t>
      </w:r>
      <w:r w:rsidR="001622F7" w:rsidRPr="00802D9A">
        <w:rPr>
          <w:rFonts w:asciiTheme="minorHAnsi" w:eastAsiaTheme="minorEastAsia" w:hAnsiTheme="minorHAnsi" w:cstheme="minorBidi"/>
        </w:rPr>
        <w:t>users</w:t>
      </w:r>
      <w:r w:rsidR="00C24F37" w:rsidRPr="00802D9A">
        <w:rPr>
          <w:rFonts w:asciiTheme="minorHAnsi" w:eastAsiaTheme="minorEastAsia" w:hAnsiTheme="minorHAnsi" w:cstheme="minorBidi"/>
        </w:rPr>
        <w:t>:</w:t>
      </w:r>
    </w:p>
    <w:p w14:paraId="4200A118" w14:textId="3AC49D73" w:rsidR="00C24F37" w:rsidRPr="00802D9A" w:rsidRDefault="00FC05E6" w:rsidP="00F63F64">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 xml:space="preserve">Provide information to </w:t>
      </w:r>
      <w:r w:rsidR="00644E12">
        <w:rPr>
          <w:rFonts w:asciiTheme="minorHAnsi" w:eastAsiaTheme="minorEastAsia" w:hAnsiTheme="minorHAnsi" w:cstheme="minorBidi"/>
        </w:rPr>
        <w:t>Lab</w:t>
      </w:r>
      <w:r>
        <w:rPr>
          <w:rFonts w:asciiTheme="minorHAnsi" w:eastAsiaTheme="minorEastAsia" w:hAnsiTheme="minorHAnsi" w:cstheme="minorBidi"/>
        </w:rPr>
        <w:t>s</w:t>
      </w:r>
      <w:r w:rsidR="00644E12">
        <w:rPr>
          <w:rFonts w:asciiTheme="minorHAnsi" w:eastAsiaTheme="minorEastAsia" w:hAnsiTheme="minorHAnsi" w:cstheme="minorBidi"/>
        </w:rPr>
        <w:t>/WS</w:t>
      </w:r>
      <w:r>
        <w:rPr>
          <w:rFonts w:asciiTheme="minorHAnsi" w:eastAsiaTheme="minorEastAsia" w:hAnsiTheme="minorHAnsi" w:cstheme="minorBidi"/>
        </w:rPr>
        <w:t xml:space="preserve">s on the </w:t>
      </w:r>
      <w:r w:rsidR="7DF17DEE" w:rsidRPr="00802D9A">
        <w:rPr>
          <w:rFonts w:asciiTheme="minorHAnsi" w:eastAsiaTheme="minorEastAsia" w:hAnsiTheme="minorHAnsi" w:cstheme="minorBidi"/>
        </w:rPr>
        <w:t xml:space="preserve">CMDP </w:t>
      </w:r>
      <w:r>
        <w:rPr>
          <w:rFonts w:asciiTheme="minorHAnsi" w:eastAsiaTheme="minorEastAsia" w:hAnsiTheme="minorHAnsi" w:cstheme="minorBidi"/>
        </w:rPr>
        <w:t xml:space="preserve">and how to use the CMDP for electronic </w:t>
      </w:r>
      <w:r w:rsidR="7DF17DEE" w:rsidRPr="00802D9A">
        <w:rPr>
          <w:rFonts w:asciiTheme="minorHAnsi" w:eastAsiaTheme="minorEastAsia" w:hAnsiTheme="minorHAnsi" w:cstheme="minorBidi"/>
        </w:rPr>
        <w:t>reporting</w:t>
      </w:r>
      <w:r w:rsidR="00C962D1">
        <w:rPr>
          <w:rFonts w:asciiTheme="minorHAnsi" w:eastAsiaTheme="minorEastAsia" w:hAnsiTheme="minorHAnsi" w:cstheme="minorBidi"/>
        </w:rPr>
        <w:t>.</w:t>
      </w:r>
    </w:p>
    <w:p w14:paraId="2D30E73E" w14:textId="23D90E36" w:rsidR="00C24F37" w:rsidRPr="00802D9A" w:rsidRDefault="008E2B1C" w:rsidP="00F63F64">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I</w:t>
      </w:r>
      <w:r w:rsidR="00A25D6A">
        <w:rPr>
          <w:rFonts w:asciiTheme="minorHAnsi" w:eastAsiaTheme="minorEastAsia" w:hAnsiTheme="minorHAnsi" w:cstheme="minorBidi"/>
        </w:rPr>
        <w:t xml:space="preserve">dentify specific labs and/or water systems to </w:t>
      </w:r>
      <w:r>
        <w:rPr>
          <w:rFonts w:asciiTheme="minorHAnsi" w:eastAsiaTheme="minorEastAsia" w:hAnsiTheme="minorHAnsi" w:cstheme="minorBidi"/>
        </w:rPr>
        <w:t xml:space="preserve">partner with on testing the </w:t>
      </w:r>
      <w:r w:rsidR="00A25D6A">
        <w:rPr>
          <w:rFonts w:asciiTheme="minorHAnsi" w:eastAsiaTheme="minorEastAsia" w:hAnsiTheme="minorHAnsi" w:cstheme="minorBidi"/>
        </w:rPr>
        <w:t>CMDP</w:t>
      </w:r>
      <w:r w:rsidR="00C962D1">
        <w:rPr>
          <w:rFonts w:asciiTheme="minorHAnsi" w:eastAsiaTheme="minorEastAsia" w:hAnsiTheme="minorHAnsi" w:cstheme="minorBidi"/>
        </w:rPr>
        <w:t>.</w:t>
      </w:r>
    </w:p>
    <w:p w14:paraId="4F779586" w14:textId="3C116D56" w:rsidR="00311241" w:rsidRDefault="00A70117" w:rsidP="00F63F64">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Determine if any Labs/WSs</w:t>
      </w:r>
      <w:r w:rsidR="00D1575A">
        <w:rPr>
          <w:rFonts w:asciiTheme="minorHAnsi" w:eastAsiaTheme="minorEastAsia" w:hAnsiTheme="minorHAnsi" w:cstheme="minorBidi"/>
        </w:rPr>
        <w:t xml:space="preserve"> have </w:t>
      </w:r>
      <w:r w:rsidR="001027C0">
        <w:rPr>
          <w:rFonts w:asciiTheme="minorHAnsi" w:eastAsiaTheme="minorEastAsia" w:hAnsiTheme="minorHAnsi" w:cstheme="minorBidi"/>
        </w:rPr>
        <w:t xml:space="preserve">challenges or barriers </w:t>
      </w:r>
      <w:r w:rsidR="00311241">
        <w:rPr>
          <w:rFonts w:asciiTheme="minorHAnsi" w:eastAsiaTheme="minorEastAsia" w:hAnsiTheme="minorHAnsi" w:cstheme="minorBidi"/>
        </w:rPr>
        <w:t>to adopting/transitioning to using the CMDP. If s</w:t>
      </w:r>
      <w:r w:rsidR="009B2F15">
        <w:rPr>
          <w:rFonts w:asciiTheme="minorHAnsi" w:eastAsiaTheme="minorEastAsia" w:hAnsiTheme="minorHAnsi" w:cstheme="minorBidi"/>
        </w:rPr>
        <w:t xml:space="preserve">o, are you able to work with your Labs/WSs to remove </w:t>
      </w:r>
      <w:r w:rsidR="00651363">
        <w:rPr>
          <w:rFonts w:asciiTheme="minorHAnsi" w:eastAsiaTheme="minorEastAsia" w:hAnsiTheme="minorHAnsi" w:cstheme="minorBidi"/>
        </w:rPr>
        <w:t xml:space="preserve">identified challenges or barriers? </w:t>
      </w:r>
    </w:p>
    <w:p w14:paraId="04B4164A" w14:textId="77777777" w:rsidR="00596EA6" w:rsidRDefault="00651363" w:rsidP="006937BF">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 xml:space="preserve">Be strategic with </w:t>
      </w:r>
      <w:r w:rsidR="004C3D28" w:rsidRPr="00311241">
        <w:rPr>
          <w:rFonts w:asciiTheme="minorHAnsi" w:eastAsiaTheme="minorEastAsia" w:hAnsiTheme="minorHAnsi" w:cstheme="minorBidi"/>
        </w:rPr>
        <w:t>Lab/WS transition</w:t>
      </w:r>
      <w:r>
        <w:rPr>
          <w:rFonts w:asciiTheme="minorHAnsi" w:eastAsiaTheme="minorEastAsia" w:hAnsiTheme="minorHAnsi" w:cstheme="minorBidi"/>
        </w:rPr>
        <w:t>s</w:t>
      </w:r>
      <w:r w:rsidR="004C3D28" w:rsidRPr="006937BF">
        <w:rPr>
          <w:rFonts w:asciiTheme="minorHAnsi" w:eastAsiaTheme="minorEastAsia" w:hAnsiTheme="minorHAnsi" w:cstheme="minorBidi"/>
        </w:rPr>
        <w:t xml:space="preserve"> </w:t>
      </w:r>
      <w:r w:rsidR="006937BF">
        <w:rPr>
          <w:rFonts w:asciiTheme="minorHAnsi" w:eastAsiaTheme="minorEastAsia" w:hAnsiTheme="minorHAnsi" w:cstheme="minorBidi"/>
        </w:rPr>
        <w:t>–</w:t>
      </w:r>
      <w:r w:rsidR="004C3D28" w:rsidRPr="006937BF">
        <w:rPr>
          <w:rFonts w:asciiTheme="minorHAnsi" w:eastAsiaTheme="minorEastAsia" w:hAnsiTheme="minorHAnsi" w:cstheme="minorBidi"/>
        </w:rPr>
        <w:t xml:space="preserve"> </w:t>
      </w:r>
      <w:r w:rsidR="006937BF">
        <w:rPr>
          <w:rFonts w:asciiTheme="minorHAnsi" w:eastAsiaTheme="minorEastAsia" w:hAnsiTheme="minorHAnsi" w:cstheme="minorBidi"/>
        </w:rPr>
        <w:t xml:space="preserve">plan </w:t>
      </w:r>
      <w:r w:rsidR="00C24F37" w:rsidRPr="006937BF">
        <w:rPr>
          <w:rFonts w:asciiTheme="minorHAnsi" w:eastAsiaTheme="minorEastAsia" w:hAnsiTheme="minorHAnsi" w:cstheme="minorBidi"/>
        </w:rPr>
        <w:t xml:space="preserve">transition </w:t>
      </w:r>
      <w:r w:rsidR="00BD397D" w:rsidRPr="006937BF">
        <w:rPr>
          <w:rFonts w:asciiTheme="minorHAnsi" w:eastAsiaTheme="minorEastAsia" w:hAnsiTheme="minorHAnsi" w:cstheme="minorBidi"/>
        </w:rPr>
        <w:t xml:space="preserve">in </w:t>
      </w:r>
      <w:r w:rsidR="006937BF">
        <w:rPr>
          <w:rFonts w:asciiTheme="minorHAnsi" w:eastAsiaTheme="minorEastAsia" w:hAnsiTheme="minorHAnsi" w:cstheme="minorBidi"/>
        </w:rPr>
        <w:t>phases</w:t>
      </w:r>
      <w:r w:rsidR="00596EA6">
        <w:rPr>
          <w:rFonts w:asciiTheme="minorHAnsi" w:eastAsiaTheme="minorEastAsia" w:hAnsiTheme="minorHAnsi" w:cstheme="minorBidi"/>
        </w:rPr>
        <w:t xml:space="preserve">. For example: </w:t>
      </w:r>
    </w:p>
    <w:p w14:paraId="38C6AF29" w14:textId="31C9845C" w:rsidR="0038028A" w:rsidRDefault="00C01EA5" w:rsidP="00325724">
      <w:pPr>
        <w:pStyle w:val="ListParagraph"/>
        <w:numPr>
          <w:ilvl w:val="2"/>
          <w:numId w:val="6"/>
        </w:numPr>
        <w:ind w:left="1710"/>
        <w:rPr>
          <w:rFonts w:asciiTheme="minorHAnsi" w:eastAsiaTheme="minorEastAsia" w:hAnsiTheme="minorHAnsi" w:cstheme="minorBidi"/>
        </w:rPr>
      </w:pPr>
      <w:r>
        <w:rPr>
          <w:rFonts w:asciiTheme="minorHAnsi" w:eastAsiaTheme="minorEastAsia" w:hAnsiTheme="minorHAnsi" w:cstheme="minorBidi"/>
        </w:rPr>
        <w:t>Start with Labs/WSs that are already using the CMDP for reporting with other primacy agencies</w:t>
      </w:r>
      <w:r w:rsidR="00C962D1">
        <w:rPr>
          <w:rFonts w:asciiTheme="minorHAnsi" w:eastAsiaTheme="minorEastAsia" w:hAnsiTheme="minorHAnsi" w:cstheme="minorBidi"/>
        </w:rPr>
        <w:t xml:space="preserve">, or </w:t>
      </w:r>
      <w:r>
        <w:rPr>
          <w:rFonts w:asciiTheme="minorHAnsi" w:eastAsiaTheme="minorEastAsia" w:hAnsiTheme="minorHAnsi" w:cstheme="minorBidi"/>
        </w:rPr>
        <w:t xml:space="preserve"> </w:t>
      </w:r>
    </w:p>
    <w:p w14:paraId="2C2894EC" w14:textId="77777777" w:rsidR="00146A15" w:rsidRDefault="00C01EA5" w:rsidP="00325724">
      <w:pPr>
        <w:pStyle w:val="ListParagraph"/>
        <w:numPr>
          <w:ilvl w:val="2"/>
          <w:numId w:val="6"/>
        </w:numPr>
        <w:ind w:left="1710"/>
        <w:rPr>
          <w:rFonts w:asciiTheme="minorHAnsi" w:eastAsiaTheme="minorEastAsia" w:hAnsiTheme="minorHAnsi" w:cstheme="minorBidi"/>
        </w:rPr>
      </w:pPr>
      <w:r w:rsidRPr="0038028A">
        <w:rPr>
          <w:rFonts w:asciiTheme="minorHAnsi" w:eastAsiaTheme="minorEastAsia" w:hAnsiTheme="minorHAnsi" w:cstheme="minorBidi"/>
        </w:rPr>
        <w:t xml:space="preserve">Groups Labs/WSs </w:t>
      </w:r>
      <w:r w:rsidR="001D0FCF" w:rsidRPr="0038028A">
        <w:rPr>
          <w:rFonts w:asciiTheme="minorHAnsi" w:eastAsiaTheme="minorEastAsia" w:hAnsiTheme="minorHAnsi" w:cstheme="minorBidi"/>
        </w:rPr>
        <w:t xml:space="preserve">by data submission volume </w:t>
      </w:r>
      <w:r w:rsidR="7DF17DEE" w:rsidRPr="0038028A">
        <w:rPr>
          <w:rFonts w:asciiTheme="minorHAnsi" w:eastAsiaTheme="minorEastAsia" w:hAnsiTheme="minorHAnsi" w:cstheme="minorBidi"/>
        </w:rPr>
        <w:t>(i.e., small</w:t>
      </w:r>
      <w:r w:rsidR="0038028A" w:rsidRPr="0038028A">
        <w:rPr>
          <w:rFonts w:asciiTheme="minorHAnsi" w:eastAsiaTheme="minorEastAsia" w:hAnsiTheme="minorHAnsi" w:cstheme="minorBidi"/>
        </w:rPr>
        <w:t xml:space="preserve">est or </w:t>
      </w:r>
      <w:r w:rsidR="7DF17DEE" w:rsidRPr="0038028A">
        <w:rPr>
          <w:rFonts w:asciiTheme="minorHAnsi" w:eastAsiaTheme="minorEastAsia" w:hAnsiTheme="minorHAnsi" w:cstheme="minorBidi"/>
        </w:rPr>
        <w:t>large</w:t>
      </w:r>
      <w:r w:rsidR="0038028A" w:rsidRPr="0038028A">
        <w:rPr>
          <w:rFonts w:asciiTheme="minorHAnsi" w:eastAsiaTheme="minorEastAsia" w:hAnsiTheme="minorHAnsi" w:cstheme="minorBidi"/>
        </w:rPr>
        <w:t xml:space="preserve">st), start with one group </w:t>
      </w:r>
      <w:r w:rsidR="004C3D28" w:rsidRPr="0038028A">
        <w:rPr>
          <w:rFonts w:asciiTheme="minorHAnsi" w:eastAsiaTheme="minorEastAsia" w:hAnsiTheme="minorHAnsi" w:cstheme="minorBidi"/>
        </w:rPr>
        <w:t>first,</w:t>
      </w:r>
      <w:r w:rsidR="00A8173B" w:rsidRPr="0038028A">
        <w:rPr>
          <w:rFonts w:asciiTheme="minorHAnsi" w:eastAsiaTheme="minorEastAsia" w:hAnsiTheme="minorHAnsi" w:cstheme="minorBidi"/>
        </w:rPr>
        <w:t xml:space="preserve"> then expand further</w:t>
      </w:r>
      <w:r w:rsidR="7DF17DEE" w:rsidRPr="0038028A">
        <w:rPr>
          <w:rFonts w:asciiTheme="minorHAnsi" w:eastAsiaTheme="minorEastAsia" w:hAnsiTheme="minorHAnsi" w:cstheme="minorBidi"/>
        </w:rPr>
        <w:t>, or</w:t>
      </w:r>
    </w:p>
    <w:p w14:paraId="774D097B" w14:textId="65A4D3B2" w:rsidR="00C67F4A" w:rsidRPr="00146A15" w:rsidRDefault="00146A15" w:rsidP="00325724">
      <w:pPr>
        <w:pStyle w:val="ListParagraph"/>
        <w:numPr>
          <w:ilvl w:val="2"/>
          <w:numId w:val="6"/>
        </w:numPr>
        <w:ind w:left="1710"/>
        <w:rPr>
          <w:rFonts w:asciiTheme="minorHAnsi" w:eastAsiaTheme="minorEastAsia" w:hAnsiTheme="minorHAnsi" w:cstheme="minorBidi"/>
        </w:rPr>
      </w:pPr>
      <w:r>
        <w:rPr>
          <w:rFonts w:asciiTheme="minorHAnsi" w:eastAsiaTheme="minorEastAsia" w:hAnsiTheme="minorHAnsi" w:cstheme="minorBidi"/>
        </w:rPr>
        <w:t xml:space="preserve">Group Labs/WSs by </w:t>
      </w:r>
      <w:r w:rsidR="00C9706A" w:rsidRPr="00146A15">
        <w:rPr>
          <w:rFonts w:asciiTheme="minorHAnsi" w:eastAsiaTheme="minorEastAsia" w:hAnsiTheme="minorHAnsi" w:cstheme="minorBidi"/>
        </w:rPr>
        <w:t xml:space="preserve">existing </w:t>
      </w:r>
      <w:r>
        <w:rPr>
          <w:rFonts w:asciiTheme="minorHAnsi" w:eastAsiaTheme="minorEastAsia" w:hAnsiTheme="minorHAnsi" w:cstheme="minorBidi"/>
        </w:rPr>
        <w:t>submission method (</w:t>
      </w:r>
      <w:r w:rsidR="7DF17DEE" w:rsidRPr="00146A15">
        <w:rPr>
          <w:rFonts w:asciiTheme="minorHAnsi" w:eastAsiaTheme="minorEastAsia" w:hAnsiTheme="minorHAnsi" w:cstheme="minorBidi"/>
        </w:rPr>
        <w:t>paper</w:t>
      </w:r>
      <w:r w:rsidR="009B5336">
        <w:rPr>
          <w:rFonts w:asciiTheme="minorHAnsi" w:eastAsiaTheme="minorEastAsia" w:hAnsiTheme="minorHAnsi" w:cstheme="minorBidi"/>
        </w:rPr>
        <w:t xml:space="preserve"> versus </w:t>
      </w:r>
      <w:r w:rsidR="7DF17DEE" w:rsidRPr="00146A15">
        <w:rPr>
          <w:rFonts w:asciiTheme="minorHAnsi" w:eastAsiaTheme="minorEastAsia" w:hAnsiTheme="minorHAnsi" w:cstheme="minorBidi"/>
        </w:rPr>
        <w:t>electronic</w:t>
      </w:r>
      <w:r w:rsidR="009B5336">
        <w:rPr>
          <w:rFonts w:asciiTheme="minorHAnsi" w:eastAsiaTheme="minorEastAsia" w:hAnsiTheme="minorHAnsi" w:cstheme="minorBidi"/>
        </w:rPr>
        <w:t xml:space="preserve">), start with Labs/WSs that have experience with electronic reporting </w:t>
      </w:r>
    </w:p>
    <w:p w14:paraId="07627F3A" w14:textId="77777777" w:rsidR="00741FAF" w:rsidRDefault="003E7A48" w:rsidP="00F63F64">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 xml:space="preserve">If your State does not </w:t>
      </w:r>
      <w:r w:rsidR="006F0012">
        <w:rPr>
          <w:rFonts w:asciiTheme="minorHAnsi" w:eastAsiaTheme="minorEastAsia" w:hAnsiTheme="minorHAnsi" w:cstheme="minorBidi"/>
        </w:rPr>
        <w:t xml:space="preserve">require </w:t>
      </w:r>
      <w:r>
        <w:rPr>
          <w:rFonts w:asciiTheme="minorHAnsi" w:eastAsiaTheme="minorEastAsia" w:hAnsiTheme="minorHAnsi" w:cstheme="minorBidi"/>
        </w:rPr>
        <w:t xml:space="preserve">mandatory electronic </w:t>
      </w:r>
      <w:r w:rsidR="00EE7449">
        <w:rPr>
          <w:rFonts w:asciiTheme="minorHAnsi" w:eastAsiaTheme="minorEastAsia" w:hAnsiTheme="minorHAnsi" w:cstheme="minorBidi"/>
        </w:rPr>
        <w:t>reporting, determine other methods of encouraging Labs/WSs to transition to electronic reporting using the CMDP</w:t>
      </w:r>
      <w:r w:rsidR="004D71CC">
        <w:rPr>
          <w:rFonts w:asciiTheme="minorHAnsi" w:eastAsiaTheme="minorEastAsia" w:hAnsiTheme="minorHAnsi" w:cstheme="minorBidi"/>
        </w:rPr>
        <w:t>. For example</w:t>
      </w:r>
      <w:r w:rsidR="00741FAF">
        <w:rPr>
          <w:rFonts w:asciiTheme="minorHAnsi" w:eastAsiaTheme="minorEastAsia" w:hAnsiTheme="minorHAnsi" w:cstheme="minorBidi"/>
        </w:rPr>
        <w:t>:</w:t>
      </w:r>
    </w:p>
    <w:p w14:paraId="41164DAE" w14:textId="4465EAC4" w:rsidR="004F69F5" w:rsidRDefault="00741FAF" w:rsidP="001B797F">
      <w:pPr>
        <w:pStyle w:val="ListParagraph"/>
        <w:numPr>
          <w:ilvl w:val="2"/>
          <w:numId w:val="6"/>
        </w:numPr>
        <w:ind w:left="1710"/>
        <w:rPr>
          <w:rFonts w:asciiTheme="minorHAnsi" w:eastAsiaTheme="minorEastAsia" w:hAnsiTheme="minorHAnsi" w:cstheme="minorBidi"/>
        </w:rPr>
      </w:pPr>
      <w:r>
        <w:rPr>
          <w:rFonts w:asciiTheme="minorHAnsi" w:eastAsiaTheme="minorEastAsia" w:hAnsiTheme="minorHAnsi" w:cstheme="minorBidi"/>
        </w:rPr>
        <w:t>Provide technical support and/or or training</w:t>
      </w:r>
      <w:r w:rsidR="004F69F5">
        <w:rPr>
          <w:rFonts w:asciiTheme="minorHAnsi" w:eastAsiaTheme="minorEastAsia" w:hAnsiTheme="minorHAnsi" w:cstheme="minorBidi"/>
        </w:rPr>
        <w:t xml:space="preserve">. </w:t>
      </w:r>
    </w:p>
    <w:p w14:paraId="6171BDC6" w14:textId="64BB044D" w:rsidR="00DD4D30" w:rsidRDefault="004F69F5" w:rsidP="001B797F">
      <w:pPr>
        <w:pStyle w:val="ListParagraph"/>
        <w:numPr>
          <w:ilvl w:val="2"/>
          <w:numId w:val="6"/>
        </w:numPr>
        <w:ind w:left="1710"/>
        <w:rPr>
          <w:rFonts w:asciiTheme="minorHAnsi" w:eastAsiaTheme="minorEastAsia" w:hAnsiTheme="minorHAnsi" w:cstheme="minorBidi"/>
        </w:rPr>
      </w:pPr>
      <w:r>
        <w:rPr>
          <w:rFonts w:asciiTheme="minorHAnsi" w:eastAsiaTheme="minorEastAsia" w:hAnsiTheme="minorHAnsi" w:cstheme="minorBidi"/>
        </w:rPr>
        <w:t xml:space="preserve">Explain how </w:t>
      </w:r>
      <w:r w:rsidR="004D71CC">
        <w:rPr>
          <w:rFonts w:asciiTheme="minorHAnsi" w:eastAsiaTheme="minorEastAsia" w:hAnsiTheme="minorHAnsi" w:cstheme="minorBidi"/>
        </w:rPr>
        <w:t xml:space="preserve">electronic reporting may help reduce data entry errors resulting in </w:t>
      </w:r>
      <w:r w:rsidR="00582730">
        <w:rPr>
          <w:rFonts w:asciiTheme="minorHAnsi" w:eastAsiaTheme="minorEastAsia" w:hAnsiTheme="minorHAnsi" w:cstheme="minorBidi"/>
        </w:rPr>
        <w:t>increased</w:t>
      </w:r>
      <w:r w:rsidR="004D71CC">
        <w:rPr>
          <w:rFonts w:asciiTheme="minorHAnsi" w:eastAsiaTheme="minorEastAsia" w:hAnsiTheme="minorHAnsi" w:cstheme="minorBidi"/>
        </w:rPr>
        <w:t xml:space="preserve"> data quality</w:t>
      </w:r>
      <w:r w:rsidR="00582730">
        <w:rPr>
          <w:rFonts w:asciiTheme="minorHAnsi" w:eastAsiaTheme="minorEastAsia" w:hAnsiTheme="minorHAnsi" w:cstheme="minorBidi"/>
        </w:rPr>
        <w:t xml:space="preserve"> and </w:t>
      </w:r>
      <w:r w:rsidR="00675E90">
        <w:rPr>
          <w:rFonts w:asciiTheme="minorHAnsi" w:eastAsiaTheme="minorEastAsia" w:hAnsiTheme="minorHAnsi" w:cstheme="minorBidi"/>
        </w:rPr>
        <w:t xml:space="preserve">faster access to </w:t>
      </w:r>
      <w:r w:rsidR="0024455F">
        <w:rPr>
          <w:rFonts w:asciiTheme="minorHAnsi" w:eastAsiaTheme="minorEastAsia" w:hAnsiTheme="minorHAnsi" w:cstheme="minorBidi"/>
        </w:rPr>
        <w:t xml:space="preserve">submitted </w:t>
      </w:r>
      <w:r w:rsidR="00675E90">
        <w:rPr>
          <w:rFonts w:asciiTheme="minorHAnsi" w:eastAsiaTheme="minorEastAsia" w:hAnsiTheme="minorHAnsi" w:cstheme="minorBidi"/>
        </w:rPr>
        <w:t xml:space="preserve">data and compliance determinations. </w:t>
      </w:r>
      <w:r w:rsidR="004D49FC">
        <w:rPr>
          <w:rFonts w:asciiTheme="minorHAnsi" w:eastAsiaTheme="minorEastAsia" w:hAnsiTheme="minorHAnsi" w:cstheme="minorBidi"/>
        </w:rPr>
        <w:t xml:space="preserve"> </w:t>
      </w:r>
    </w:p>
    <w:p w14:paraId="3802F698" w14:textId="4D66DA9F" w:rsidR="000B1FC4" w:rsidRPr="00DD4D30" w:rsidRDefault="00DD4D30" w:rsidP="00DD4D30">
      <w:pPr>
        <w:spacing w:after="160" w:line="259" w:lineRule="auto"/>
        <w:rPr>
          <w:rFonts w:asciiTheme="minorHAnsi" w:eastAsiaTheme="minorEastAsia" w:hAnsiTheme="minorHAnsi" w:cstheme="minorBidi"/>
        </w:rPr>
      </w:pPr>
      <w:r>
        <w:rPr>
          <w:rFonts w:asciiTheme="minorHAnsi" w:eastAsiaTheme="minorEastAsia" w:hAnsiTheme="minorHAnsi" w:cstheme="minorBidi"/>
        </w:rPr>
        <w:br w:type="page"/>
      </w:r>
    </w:p>
    <w:p w14:paraId="10A935EE" w14:textId="77777777" w:rsidR="00320465" w:rsidRDefault="00320465" w:rsidP="00320465">
      <w:pPr>
        <w:pStyle w:val="ListParagraph"/>
        <w:ind w:left="360"/>
        <w:rPr>
          <w:rFonts w:asciiTheme="minorHAnsi" w:eastAsiaTheme="minorEastAsia" w:hAnsiTheme="minorHAnsi" w:cstheme="minorBidi"/>
        </w:rPr>
      </w:pPr>
    </w:p>
    <w:p w14:paraId="061D360C" w14:textId="77777777" w:rsidR="0013490D" w:rsidRDefault="0013490D" w:rsidP="0013490D">
      <w:pPr>
        <w:pStyle w:val="ListParagraph"/>
        <w:ind w:left="360"/>
        <w:rPr>
          <w:rFonts w:asciiTheme="minorHAnsi" w:eastAsiaTheme="minorEastAsia" w:hAnsiTheme="minorHAnsi" w:cstheme="minorBidi"/>
        </w:rPr>
      </w:pPr>
    </w:p>
    <w:p w14:paraId="638A4C24" w14:textId="5E4E8A51" w:rsidR="00B94718" w:rsidRPr="00802D9A" w:rsidRDefault="000B1FC4" w:rsidP="00F63F64">
      <w:pPr>
        <w:pStyle w:val="ListParagraph"/>
        <w:numPr>
          <w:ilvl w:val="0"/>
          <w:numId w:val="6"/>
        </w:numPr>
        <w:ind w:left="360"/>
        <w:rPr>
          <w:rFonts w:asciiTheme="minorHAnsi" w:eastAsiaTheme="minorEastAsia" w:hAnsiTheme="minorHAnsi" w:cstheme="minorBidi"/>
        </w:rPr>
      </w:pPr>
      <w:r w:rsidRPr="00802D9A">
        <w:rPr>
          <w:rFonts w:asciiTheme="minorHAnsi" w:eastAsiaTheme="minorEastAsia" w:hAnsiTheme="minorHAnsi" w:cstheme="minorBidi"/>
        </w:rPr>
        <w:t>Provide training</w:t>
      </w:r>
      <w:r w:rsidR="00BA0A83">
        <w:rPr>
          <w:rFonts w:asciiTheme="minorHAnsi" w:eastAsiaTheme="minorEastAsia" w:hAnsiTheme="minorHAnsi" w:cstheme="minorBidi"/>
        </w:rPr>
        <w:t xml:space="preserve"> for </w:t>
      </w:r>
      <w:r w:rsidR="002764C7">
        <w:rPr>
          <w:rFonts w:asciiTheme="minorHAnsi" w:eastAsiaTheme="minorEastAsia" w:hAnsiTheme="minorHAnsi" w:cstheme="minorBidi"/>
        </w:rPr>
        <w:t>l</w:t>
      </w:r>
      <w:r w:rsidR="001622F7" w:rsidRPr="00802D9A">
        <w:rPr>
          <w:rFonts w:asciiTheme="minorHAnsi" w:eastAsiaTheme="minorEastAsia" w:hAnsiTheme="minorHAnsi" w:cstheme="minorBidi"/>
        </w:rPr>
        <w:t>ab</w:t>
      </w:r>
      <w:r w:rsidR="0024455F">
        <w:rPr>
          <w:rFonts w:asciiTheme="minorHAnsi" w:eastAsiaTheme="minorEastAsia" w:hAnsiTheme="minorHAnsi" w:cstheme="minorBidi"/>
        </w:rPr>
        <w:t xml:space="preserve">oratories and </w:t>
      </w:r>
      <w:r w:rsidR="002764C7">
        <w:rPr>
          <w:rFonts w:asciiTheme="minorHAnsi" w:eastAsiaTheme="minorEastAsia" w:hAnsiTheme="minorHAnsi" w:cstheme="minorBidi"/>
        </w:rPr>
        <w:t>w</w:t>
      </w:r>
      <w:r w:rsidR="0024455F">
        <w:rPr>
          <w:rFonts w:asciiTheme="minorHAnsi" w:eastAsiaTheme="minorEastAsia" w:hAnsiTheme="minorHAnsi" w:cstheme="minorBidi"/>
        </w:rPr>
        <w:t xml:space="preserve">ater </w:t>
      </w:r>
      <w:r w:rsidR="002764C7">
        <w:rPr>
          <w:rFonts w:asciiTheme="minorHAnsi" w:eastAsiaTheme="minorEastAsia" w:hAnsiTheme="minorHAnsi" w:cstheme="minorBidi"/>
        </w:rPr>
        <w:t>s</w:t>
      </w:r>
      <w:r w:rsidR="0024455F">
        <w:rPr>
          <w:rFonts w:asciiTheme="minorHAnsi" w:eastAsiaTheme="minorEastAsia" w:hAnsiTheme="minorHAnsi" w:cstheme="minorBidi"/>
        </w:rPr>
        <w:t>ystems (Labs/WSs)</w:t>
      </w:r>
      <w:r w:rsidR="002764C7">
        <w:rPr>
          <w:rFonts w:asciiTheme="minorHAnsi" w:eastAsiaTheme="minorEastAsia" w:hAnsiTheme="minorHAnsi" w:cstheme="minorBidi"/>
        </w:rPr>
        <w:t xml:space="preserve"> on</w:t>
      </w:r>
      <w:r w:rsidR="7DF17DEE" w:rsidRPr="00802D9A">
        <w:rPr>
          <w:rFonts w:asciiTheme="minorHAnsi" w:eastAsiaTheme="minorEastAsia" w:hAnsiTheme="minorHAnsi" w:cstheme="minorBidi"/>
        </w:rPr>
        <w:t>:</w:t>
      </w:r>
    </w:p>
    <w:p w14:paraId="4B97DA8B" w14:textId="77777777" w:rsidR="0032465D" w:rsidRPr="00802D9A" w:rsidRDefault="000B1FC4" w:rsidP="00F63F64">
      <w:pPr>
        <w:pStyle w:val="ListParagraph"/>
        <w:numPr>
          <w:ilvl w:val="1"/>
          <w:numId w:val="6"/>
        </w:numPr>
        <w:ind w:left="1080"/>
        <w:rPr>
          <w:rFonts w:asciiTheme="minorHAnsi" w:eastAsiaTheme="minorEastAsia" w:hAnsiTheme="minorHAnsi" w:cstheme="minorBidi"/>
        </w:rPr>
      </w:pPr>
      <w:r w:rsidRPr="00802D9A">
        <w:rPr>
          <w:rFonts w:asciiTheme="minorHAnsi" w:eastAsiaTheme="minorEastAsia" w:hAnsiTheme="minorHAnsi" w:cstheme="minorBidi"/>
        </w:rPr>
        <w:t xml:space="preserve">CMDP </w:t>
      </w:r>
      <w:r w:rsidR="7DF17DEE" w:rsidRPr="00802D9A">
        <w:rPr>
          <w:rFonts w:asciiTheme="minorHAnsi" w:eastAsiaTheme="minorEastAsia" w:hAnsiTheme="minorHAnsi" w:cstheme="minorBidi"/>
        </w:rPr>
        <w:t>submission process</w:t>
      </w:r>
      <w:r w:rsidR="0032465D" w:rsidRPr="00802D9A">
        <w:rPr>
          <w:rFonts w:asciiTheme="minorHAnsi" w:eastAsiaTheme="minorEastAsia" w:hAnsiTheme="minorHAnsi" w:cstheme="minorBidi"/>
        </w:rPr>
        <w:t xml:space="preserve">, how to </w:t>
      </w:r>
      <w:r w:rsidR="00D96F75" w:rsidRPr="00802D9A">
        <w:rPr>
          <w:rFonts w:asciiTheme="minorHAnsi" w:eastAsiaTheme="minorEastAsia" w:hAnsiTheme="minorHAnsi" w:cstheme="minorBidi"/>
        </w:rPr>
        <w:t xml:space="preserve">do </w:t>
      </w:r>
      <w:r w:rsidR="001622F7" w:rsidRPr="00802D9A">
        <w:rPr>
          <w:rFonts w:asciiTheme="minorHAnsi" w:eastAsiaTheme="minorEastAsia" w:hAnsiTheme="minorHAnsi" w:cstheme="minorBidi"/>
        </w:rPr>
        <w:t xml:space="preserve">it </w:t>
      </w:r>
      <w:r w:rsidR="00D96F75" w:rsidRPr="00802D9A">
        <w:rPr>
          <w:rFonts w:asciiTheme="minorHAnsi" w:eastAsiaTheme="minorEastAsia" w:hAnsiTheme="minorHAnsi" w:cstheme="minorBidi"/>
        </w:rPr>
        <w:t>via</w:t>
      </w:r>
      <w:r w:rsidR="0032465D" w:rsidRPr="00802D9A">
        <w:rPr>
          <w:rFonts w:asciiTheme="minorHAnsi" w:eastAsiaTheme="minorEastAsia" w:hAnsiTheme="minorHAnsi" w:cstheme="minorBidi"/>
        </w:rPr>
        <w:t>:</w:t>
      </w:r>
    </w:p>
    <w:p w14:paraId="1BA7DBB1" w14:textId="77777777" w:rsidR="0032465D" w:rsidRPr="00802D9A" w:rsidRDefault="0032465D" w:rsidP="00F63F64">
      <w:pPr>
        <w:pStyle w:val="ListParagraph"/>
        <w:numPr>
          <w:ilvl w:val="2"/>
          <w:numId w:val="6"/>
        </w:numPr>
        <w:ind w:left="1800"/>
        <w:rPr>
          <w:rFonts w:asciiTheme="minorHAnsi" w:eastAsiaTheme="minorEastAsia" w:hAnsiTheme="minorHAnsi" w:cstheme="minorBidi"/>
        </w:rPr>
      </w:pPr>
      <w:r w:rsidRPr="00802D9A">
        <w:rPr>
          <w:rFonts w:asciiTheme="minorHAnsi" w:eastAsiaTheme="minorEastAsia" w:hAnsiTheme="minorHAnsi" w:cstheme="minorBidi"/>
        </w:rPr>
        <w:t xml:space="preserve">Web form data entry </w:t>
      </w:r>
    </w:p>
    <w:p w14:paraId="11A3DCEF" w14:textId="77777777" w:rsidR="0032465D" w:rsidRPr="00802D9A" w:rsidRDefault="00EC24E9" w:rsidP="00F63F64">
      <w:pPr>
        <w:pStyle w:val="ListParagraph"/>
        <w:numPr>
          <w:ilvl w:val="2"/>
          <w:numId w:val="6"/>
        </w:numPr>
        <w:ind w:left="1800"/>
        <w:rPr>
          <w:rFonts w:asciiTheme="minorHAnsi" w:eastAsiaTheme="minorEastAsia" w:hAnsiTheme="minorHAnsi" w:cstheme="minorBidi"/>
        </w:rPr>
      </w:pPr>
      <w:hyperlink r:id="rId64" w:history="1">
        <w:r w:rsidR="0032465D" w:rsidRPr="00802D9A">
          <w:rPr>
            <w:rStyle w:val="Hyperlink"/>
            <w:rFonts w:asciiTheme="minorHAnsi" w:eastAsiaTheme="minorEastAsia" w:hAnsiTheme="minorHAnsi" w:cstheme="minorBidi"/>
          </w:rPr>
          <w:t>XML or Excel template</w:t>
        </w:r>
      </w:hyperlink>
    </w:p>
    <w:p w14:paraId="565F892D" w14:textId="77777777" w:rsidR="0032465D" w:rsidRDefault="0032465D" w:rsidP="00F63F64">
      <w:pPr>
        <w:pStyle w:val="ListParagraph"/>
        <w:numPr>
          <w:ilvl w:val="2"/>
          <w:numId w:val="6"/>
        </w:numPr>
        <w:ind w:left="1800"/>
        <w:rPr>
          <w:rFonts w:asciiTheme="minorHAnsi" w:eastAsiaTheme="minorEastAsia" w:hAnsiTheme="minorHAnsi" w:cstheme="minorBidi"/>
        </w:rPr>
      </w:pPr>
      <w:r w:rsidRPr="00802D9A">
        <w:rPr>
          <w:rFonts w:asciiTheme="minorHAnsi" w:eastAsiaTheme="minorEastAsia" w:hAnsiTheme="minorHAnsi" w:cstheme="minorBidi"/>
        </w:rPr>
        <w:t>Web services (LIM or similar</w:t>
      </w:r>
      <w:r w:rsidRPr="7DF17DEE">
        <w:rPr>
          <w:rFonts w:asciiTheme="minorHAnsi" w:eastAsiaTheme="minorEastAsia" w:hAnsiTheme="minorHAnsi" w:cstheme="minorBidi"/>
        </w:rPr>
        <w:t xml:space="preserve"> data system)</w:t>
      </w:r>
    </w:p>
    <w:p w14:paraId="2A1E60B6" w14:textId="77777777" w:rsidR="0032465D" w:rsidRDefault="00EC24E9" w:rsidP="00F63F64">
      <w:pPr>
        <w:pStyle w:val="ListParagraph"/>
        <w:numPr>
          <w:ilvl w:val="1"/>
          <w:numId w:val="6"/>
        </w:numPr>
        <w:ind w:left="1080"/>
        <w:rPr>
          <w:rFonts w:asciiTheme="minorHAnsi" w:eastAsiaTheme="minorEastAsia" w:hAnsiTheme="minorHAnsi" w:cstheme="minorBidi"/>
        </w:rPr>
      </w:pPr>
      <w:hyperlink r:id="rId65" w:history="1">
        <w:r w:rsidR="000B1FC4" w:rsidRPr="0049293F">
          <w:rPr>
            <w:rStyle w:val="Hyperlink"/>
            <w:rFonts w:asciiTheme="minorHAnsi" w:eastAsiaTheme="minorEastAsia" w:hAnsiTheme="minorHAnsi" w:cstheme="minorBidi"/>
          </w:rPr>
          <w:t>CMDP r</w:t>
        </w:r>
        <w:r w:rsidR="7DF17DEE" w:rsidRPr="0049293F">
          <w:rPr>
            <w:rStyle w:val="Hyperlink"/>
            <w:rFonts w:asciiTheme="minorHAnsi" w:eastAsiaTheme="minorEastAsia" w:hAnsiTheme="minorHAnsi" w:cstheme="minorBidi"/>
          </w:rPr>
          <w:t>oles &amp; registration</w:t>
        </w:r>
      </w:hyperlink>
      <w:r w:rsidR="0032465D">
        <w:rPr>
          <w:rFonts w:asciiTheme="minorHAnsi" w:eastAsiaTheme="minorEastAsia" w:hAnsiTheme="minorHAnsi" w:cstheme="minorBidi"/>
        </w:rPr>
        <w:t>:</w:t>
      </w:r>
    </w:p>
    <w:p w14:paraId="6A70E607" w14:textId="6D63929A" w:rsidR="0032465D" w:rsidRDefault="001231BE" w:rsidP="00F63F64">
      <w:pPr>
        <w:pStyle w:val="ListParagraph"/>
        <w:numPr>
          <w:ilvl w:val="2"/>
          <w:numId w:val="6"/>
        </w:numPr>
        <w:ind w:left="1814" w:hanging="187"/>
        <w:rPr>
          <w:rFonts w:asciiTheme="minorHAnsi" w:eastAsiaTheme="minorEastAsia" w:hAnsiTheme="minorHAnsi" w:cstheme="minorBidi"/>
        </w:rPr>
      </w:pPr>
      <w:r>
        <w:rPr>
          <w:rFonts w:asciiTheme="minorHAnsi" w:eastAsiaTheme="minorEastAsia" w:hAnsiTheme="minorHAnsi" w:cstheme="minorBidi"/>
        </w:rPr>
        <w:t>L</w:t>
      </w:r>
      <w:r w:rsidR="0032465D" w:rsidRPr="7DF17DEE">
        <w:rPr>
          <w:rFonts w:asciiTheme="minorHAnsi" w:eastAsiaTheme="minorEastAsia" w:hAnsiTheme="minorHAnsi" w:cstheme="minorBidi"/>
        </w:rPr>
        <w:t>ab/WS Administrator</w:t>
      </w:r>
      <w:r w:rsidR="00C9706A">
        <w:rPr>
          <w:rFonts w:asciiTheme="minorHAnsi" w:eastAsiaTheme="minorEastAsia" w:hAnsiTheme="minorHAnsi" w:cstheme="minorBidi"/>
        </w:rPr>
        <w:t xml:space="preserve"> role</w:t>
      </w:r>
      <w:r w:rsidR="0032465D" w:rsidRPr="7DF17DEE">
        <w:rPr>
          <w:rFonts w:asciiTheme="minorHAnsi" w:eastAsiaTheme="minorEastAsia" w:hAnsiTheme="minorHAnsi" w:cstheme="minorBidi"/>
        </w:rPr>
        <w:t xml:space="preserve"> </w:t>
      </w:r>
    </w:p>
    <w:p w14:paraId="0835986D" w14:textId="7CC207C7" w:rsidR="00C9706A" w:rsidRDefault="001B797F" w:rsidP="00F63F64">
      <w:pPr>
        <w:pStyle w:val="ListParagraph"/>
        <w:numPr>
          <w:ilvl w:val="2"/>
          <w:numId w:val="6"/>
        </w:numPr>
        <w:ind w:left="1814" w:hanging="187"/>
        <w:rPr>
          <w:rFonts w:asciiTheme="minorHAnsi" w:eastAsiaTheme="minorEastAsia" w:hAnsiTheme="minorHAnsi" w:cstheme="minorBidi"/>
        </w:rPr>
      </w:pPr>
      <w:r>
        <w:rPr>
          <w:rFonts w:asciiTheme="minorHAnsi" w:eastAsiaTheme="minorEastAsia" w:hAnsiTheme="minorHAnsi" w:cstheme="minorBidi"/>
        </w:rPr>
        <w:t>O</w:t>
      </w:r>
      <w:r w:rsidR="0032465D" w:rsidRPr="7DF17DEE">
        <w:rPr>
          <w:rFonts w:asciiTheme="minorHAnsi" w:eastAsiaTheme="minorEastAsia" w:hAnsiTheme="minorHAnsi" w:cstheme="minorBidi"/>
        </w:rPr>
        <w:t>ther roles (i.e., certifier, reviewer, preparer)</w:t>
      </w:r>
    </w:p>
    <w:p w14:paraId="0B254712" w14:textId="42177A67" w:rsidR="0032465D" w:rsidRDefault="001B797F" w:rsidP="00F63F64">
      <w:pPr>
        <w:pStyle w:val="ListParagraph"/>
        <w:numPr>
          <w:ilvl w:val="2"/>
          <w:numId w:val="6"/>
        </w:numPr>
        <w:ind w:left="1814" w:hanging="187"/>
        <w:rPr>
          <w:rFonts w:asciiTheme="minorHAnsi" w:eastAsiaTheme="minorEastAsia" w:hAnsiTheme="minorHAnsi" w:cstheme="minorBidi"/>
        </w:rPr>
      </w:pPr>
      <w:r>
        <w:rPr>
          <w:rFonts w:asciiTheme="minorHAnsi" w:eastAsiaTheme="minorEastAsia" w:hAnsiTheme="minorHAnsi" w:cstheme="minorBidi"/>
        </w:rPr>
        <w:t>H</w:t>
      </w:r>
      <w:r w:rsidR="00C9706A">
        <w:rPr>
          <w:rFonts w:asciiTheme="minorHAnsi" w:eastAsiaTheme="minorEastAsia" w:hAnsiTheme="minorHAnsi" w:cstheme="minorBidi"/>
        </w:rPr>
        <w:t>ierarchy between roles</w:t>
      </w:r>
      <w:r w:rsidR="0032465D" w:rsidRPr="7DF17DEE">
        <w:rPr>
          <w:rFonts w:asciiTheme="minorHAnsi" w:eastAsiaTheme="minorEastAsia" w:hAnsiTheme="minorHAnsi" w:cstheme="minorBidi"/>
        </w:rPr>
        <w:t xml:space="preserve"> </w:t>
      </w:r>
    </w:p>
    <w:p w14:paraId="36EADF15" w14:textId="77777777" w:rsidR="00320465" w:rsidRPr="00A073FA" w:rsidRDefault="00320465" w:rsidP="00320465">
      <w:pPr>
        <w:pStyle w:val="ListParagraph"/>
        <w:ind w:left="1814"/>
        <w:rPr>
          <w:rFonts w:asciiTheme="minorHAnsi" w:eastAsiaTheme="minorEastAsia" w:hAnsiTheme="minorHAnsi" w:cstheme="minorBidi"/>
        </w:rPr>
      </w:pPr>
    </w:p>
    <w:p w14:paraId="794DC30B" w14:textId="32603394" w:rsidR="00C9706A" w:rsidRDefault="00D2272A" w:rsidP="00F63F64">
      <w:pPr>
        <w:pStyle w:val="ListParagraph"/>
        <w:numPr>
          <w:ilvl w:val="0"/>
          <w:numId w:val="6"/>
        </w:numPr>
        <w:ind w:left="360"/>
        <w:rPr>
          <w:rFonts w:asciiTheme="minorHAnsi" w:eastAsiaTheme="minorEastAsia" w:hAnsiTheme="minorHAnsi" w:cstheme="minorBidi"/>
        </w:rPr>
      </w:pPr>
      <w:r>
        <w:rPr>
          <w:rFonts w:asciiTheme="minorHAnsi" w:eastAsiaTheme="minorEastAsia" w:hAnsiTheme="minorHAnsi" w:cstheme="minorBidi"/>
        </w:rPr>
        <w:t xml:space="preserve">Provide </w:t>
      </w:r>
      <w:r w:rsidR="0075606F">
        <w:rPr>
          <w:rFonts w:asciiTheme="minorHAnsi" w:eastAsiaTheme="minorEastAsia" w:hAnsiTheme="minorHAnsi" w:cstheme="minorBidi"/>
        </w:rPr>
        <w:t xml:space="preserve">CMDP </w:t>
      </w:r>
      <w:r>
        <w:rPr>
          <w:rFonts w:asciiTheme="minorHAnsi" w:eastAsiaTheme="minorEastAsia" w:hAnsiTheme="minorHAnsi" w:cstheme="minorBidi"/>
        </w:rPr>
        <w:t>user s</w:t>
      </w:r>
      <w:r w:rsidR="00373EAC">
        <w:rPr>
          <w:rFonts w:asciiTheme="minorHAnsi" w:eastAsiaTheme="minorEastAsia" w:hAnsiTheme="minorHAnsi" w:cstheme="minorBidi"/>
        </w:rPr>
        <w:t>upport</w:t>
      </w:r>
      <w:r w:rsidR="00C9706A" w:rsidRPr="00C9706A">
        <w:rPr>
          <w:rFonts w:asciiTheme="minorHAnsi" w:eastAsiaTheme="minorEastAsia" w:hAnsiTheme="minorHAnsi" w:cstheme="minorBidi"/>
        </w:rPr>
        <w:t xml:space="preserve"> </w:t>
      </w:r>
      <w:r>
        <w:rPr>
          <w:rFonts w:asciiTheme="minorHAnsi" w:eastAsiaTheme="minorEastAsia" w:hAnsiTheme="minorHAnsi" w:cstheme="minorBidi"/>
        </w:rPr>
        <w:t xml:space="preserve">for </w:t>
      </w:r>
      <w:r w:rsidR="002764C7" w:rsidRPr="002764C7">
        <w:rPr>
          <w:rFonts w:asciiTheme="minorHAnsi" w:eastAsiaTheme="minorEastAsia" w:hAnsiTheme="minorHAnsi" w:cstheme="minorBidi"/>
        </w:rPr>
        <w:t>laborator</w:t>
      </w:r>
      <w:r w:rsidR="003446EE">
        <w:rPr>
          <w:rFonts w:asciiTheme="minorHAnsi" w:eastAsiaTheme="minorEastAsia" w:hAnsiTheme="minorHAnsi" w:cstheme="minorBidi"/>
        </w:rPr>
        <w:t xml:space="preserve">y and </w:t>
      </w:r>
      <w:r w:rsidR="002764C7" w:rsidRPr="002764C7">
        <w:rPr>
          <w:rFonts w:asciiTheme="minorHAnsi" w:eastAsiaTheme="minorEastAsia" w:hAnsiTheme="minorHAnsi" w:cstheme="minorBidi"/>
        </w:rPr>
        <w:t>water system</w:t>
      </w:r>
      <w:r w:rsidR="003446EE">
        <w:rPr>
          <w:rFonts w:asciiTheme="minorHAnsi" w:eastAsiaTheme="minorEastAsia" w:hAnsiTheme="minorHAnsi" w:cstheme="minorBidi"/>
        </w:rPr>
        <w:t xml:space="preserve"> users: </w:t>
      </w:r>
    </w:p>
    <w:p w14:paraId="6A99C92A" w14:textId="3E21C6D2" w:rsidR="00284873" w:rsidRDefault="00284873" w:rsidP="00F63F64">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 xml:space="preserve">Identify a </w:t>
      </w:r>
      <w:r w:rsidR="00D41E76">
        <w:rPr>
          <w:rFonts w:asciiTheme="minorHAnsi" w:eastAsiaTheme="minorEastAsia" w:hAnsiTheme="minorHAnsi" w:cstheme="minorBidi"/>
        </w:rPr>
        <w:t xml:space="preserve">point of contact at the Primacy Agency to support Lab/WS users </w:t>
      </w:r>
    </w:p>
    <w:p w14:paraId="30D530FE" w14:textId="107EF1DA" w:rsidR="003806F9" w:rsidRDefault="008D1D07" w:rsidP="008D1D07">
      <w:pPr>
        <w:pStyle w:val="ListParagraph"/>
        <w:numPr>
          <w:ilvl w:val="2"/>
          <w:numId w:val="6"/>
        </w:numPr>
        <w:ind w:left="1800"/>
        <w:rPr>
          <w:rFonts w:asciiTheme="minorHAnsi" w:eastAsiaTheme="minorEastAsia" w:hAnsiTheme="minorHAnsi" w:cstheme="minorBidi"/>
        </w:rPr>
      </w:pPr>
      <w:r>
        <w:rPr>
          <w:rFonts w:asciiTheme="minorHAnsi" w:eastAsiaTheme="minorEastAsia" w:hAnsiTheme="minorHAnsi" w:cstheme="minorBidi"/>
        </w:rPr>
        <w:t xml:space="preserve">This </w:t>
      </w:r>
      <w:hyperlink r:id="rId66" w:history="1">
        <w:r w:rsidRPr="008D1D07">
          <w:rPr>
            <w:rStyle w:val="Hyperlink"/>
            <w:rFonts w:asciiTheme="minorHAnsi" w:eastAsiaTheme="minorEastAsia" w:hAnsiTheme="minorHAnsi" w:cstheme="minorBidi"/>
          </w:rPr>
          <w:t>list</w:t>
        </w:r>
      </w:hyperlink>
      <w:r>
        <w:rPr>
          <w:rFonts w:asciiTheme="minorHAnsi" w:eastAsiaTheme="minorEastAsia" w:hAnsiTheme="minorHAnsi" w:cstheme="minorBidi"/>
        </w:rPr>
        <w:t xml:space="preserve"> is provided via the CMDP Help Center </w:t>
      </w:r>
    </w:p>
    <w:p w14:paraId="0584A566" w14:textId="208AC88A" w:rsidR="007F282D" w:rsidRPr="00213E9C" w:rsidRDefault="0075606F" w:rsidP="00F63F64">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 xml:space="preserve">Help </w:t>
      </w:r>
      <w:r w:rsidR="00213E9C">
        <w:rPr>
          <w:rFonts w:asciiTheme="minorHAnsi" w:eastAsiaTheme="minorEastAsia" w:hAnsiTheme="minorHAnsi" w:cstheme="minorBidi"/>
        </w:rPr>
        <w:t>Lab/WS user</w:t>
      </w:r>
      <w:r w:rsidR="007C77A5">
        <w:rPr>
          <w:rFonts w:asciiTheme="minorHAnsi" w:eastAsiaTheme="minorEastAsia" w:hAnsiTheme="minorHAnsi" w:cstheme="minorBidi"/>
        </w:rPr>
        <w:t>s</w:t>
      </w:r>
      <w:r w:rsidR="00213E9C">
        <w:rPr>
          <w:rFonts w:asciiTheme="minorHAnsi" w:eastAsiaTheme="minorEastAsia" w:hAnsiTheme="minorHAnsi" w:cstheme="minorBidi"/>
        </w:rPr>
        <w:t xml:space="preserve"> register for </w:t>
      </w:r>
      <w:r w:rsidR="00C9706A" w:rsidRPr="00373EAC">
        <w:rPr>
          <w:rFonts w:asciiTheme="minorHAnsi" w:eastAsiaTheme="minorEastAsia" w:hAnsiTheme="minorHAnsi" w:cstheme="minorBidi"/>
        </w:rPr>
        <w:t>S</w:t>
      </w:r>
      <w:r w:rsidR="007C77A5">
        <w:rPr>
          <w:rFonts w:asciiTheme="minorHAnsi" w:eastAsiaTheme="minorEastAsia" w:hAnsiTheme="minorHAnsi" w:cstheme="minorBidi"/>
        </w:rPr>
        <w:t xml:space="preserve">hared CROMERR Services </w:t>
      </w:r>
      <w:r w:rsidR="00C9706A" w:rsidRPr="00373EAC">
        <w:rPr>
          <w:rFonts w:asciiTheme="minorHAnsi" w:eastAsiaTheme="minorEastAsia" w:hAnsiTheme="minorHAnsi" w:cstheme="minorBidi"/>
        </w:rPr>
        <w:t>account</w:t>
      </w:r>
      <w:r w:rsidR="00213E9C">
        <w:rPr>
          <w:rFonts w:asciiTheme="minorHAnsi" w:eastAsiaTheme="minorEastAsia" w:hAnsiTheme="minorHAnsi" w:cstheme="minorBidi"/>
        </w:rPr>
        <w:t>s</w:t>
      </w:r>
      <w:r w:rsidR="00C9706A" w:rsidRPr="00373EAC">
        <w:rPr>
          <w:rFonts w:asciiTheme="minorHAnsi" w:eastAsiaTheme="minorEastAsia" w:hAnsiTheme="minorHAnsi" w:cstheme="minorBidi"/>
        </w:rPr>
        <w:t xml:space="preserve"> </w:t>
      </w:r>
      <w:r w:rsidR="00C9706A" w:rsidRPr="00213E9C">
        <w:rPr>
          <w:rFonts w:asciiTheme="minorHAnsi" w:eastAsiaTheme="minorEastAsia" w:hAnsiTheme="minorHAnsi" w:cstheme="minorBidi"/>
        </w:rPr>
        <w:t>(</w:t>
      </w:r>
      <w:r w:rsidR="007C77A5">
        <w:rPr>
          <w:rFonts w:asciiTheme="minorHAnsi" w:eastAsiaTheme="minorEastAsia" w:hAnsiTheme="minorHAnsi" w:cstheme="minorBidi"/>
        </w:rPr>
        <w:t xml:space="preserve">for both </w:t>
      </w:r>
      <w:r w:rsidR="00213E9C" w:rsidRPr="00213E9C">
        <w:rPr>
          <w:rFonts w:asciiTheme="minorHAnsi" w:eastAsiaTheme="minorEastAsia" w:hAnsiTheme="minorHAnsi" w:cstheme="minorBidi"/>
        </w:rPr>
        <w:t>Test and Production</w:t>
      </w:r>
      <w:r w:rsidR="007C77A5">
        <w:rPr>
          <w:rFonts w:asciiTheme="minorHAnsi" w:eastAsiaTheme="minorEastAsia" w:hAnsiTheme="minorHAnsi" w:cstheme="minorBidi"/>
        </w:rPr>
        <w:t xml:space="preserve"> environments</w:t>
      </w:r>
      <w:r w:rsidR="00213E9C" w:rsidRPr="00213E9C">
        <w:rPr>
          <w:rFonts w:asciiTheme="minorHAnsi" w:eastAsiaTheme="minorEastAsia" w:hAnsiTheme="minorHAnsi" w:cstheme="minorBidi"/>
        </w:rPr>
        <w:t xml:space="preserve">) </w:t>
      </w:r>
      <w:r w:rsidR="7DF17DEE" w:rsidRPr="00213E9C">
        <w:rPr>
          <w:rFonts w:asciiTheme="minorHAnsi" w:eastAsiaTheme="minorEastAsia" w:hAnsiTheme="minorHAnsi" w:cstheme="minorBidi"/>
        </w:rPr>
        <w:t xml:space="preserve"> </w:t>
      </w:r>
    </w:p>
    <w:p w14:paraId="2053F05B" w14:textId="77777777" w:rsidR="00B04077" w:rsidRDefault="00950EE6" w:rsidP="00B04077">
      <w:pPr>
        <w:pStyle w:val="ListParagraph"/>
        <w:numPr>
          <w:ilvl w:val="1"/>
          <w:numId w:val="6"/>
        </w:numPr>
        <w:ind w:left="1080"/>
        <w:rPr>
          <w:rFonts w:asciiTheme="minorHAnsi" w:eastAsiaTheme="minorEastAsia" w:hAnsiTheme="minorHAnsi" w:cstheme="minorBidi"/>
        </w:rPr>
      </w:pPr>
      <w:r>
        <w:rPr>
          <w:rFonts w:asciiTheme="minorHAnsi" w:eastAsiaTheme="minorEastAsia" w:hAnsiTheme="minorHAnsi" w:cstheme="minorBidi"/>
        </w:rPr>
        <w:t xml:space="preserve">Provide additional </w:t>
      </w:r>
      <w:r w:rsidR="00284873">
        <w:rPr>
          <w:rFonts w:asciiTheme="minorHAnsi" w:eastAsiaTheme="minorEastAsia" w:hAnsiTheme="minorHAnsi" w:cstheme="minorBidi"/>
        </w:rPr>
        <w:t xml:space="preserve">reference materials to address Primacy Agency specific reporting needs and requirements for </w:t>
      </w:r>
      <w:r w:rsidR="006E02D3">
        <w:rPr>
          <w:rFonts w:asciiTheme="minorHAnsi" w:eastAsiaTheme="minorEastAsia" w:hAnsiTheme="minorHAnsi" w:cstheme="minorBidi"/>
        </w:rPr>
        <w:t>l</w:t>
      </w:r>
      <w:r w:rsidR="00284873">
        <w:rPr>
          <w:rFonts w:asciiTheme="minorHAnsi" w:eastAsiaTheme="minorEastAsia" w:hAnsiTheme="minorHAnsi" w:cstheme="minorBidi"/>
        </w:rPr>
        <w:t>ab</w:t>
      </w:r>
      <w:r w:rsidR="006E02D3">
        <w:rPr>
          <w:rFonts w:asciiTheme="minorHAnsi" w:eastAsiaTheme="minorEastAsia" w:hAnsiTheme="minorHAnsi" w:cstheme="minorBidi"/>
        </w:rPr>
        <w:t xml:space="preserve">oratories </w:t>
      </w:r>
      <w:r w:rsidR="00284873">
        <w:rPr>
          <w:rFonts w:asciiTheme="minorHAnsi" w:eastAsiaTheme="minorEastAsia" w:hAnsiTheme="minorHAnsi" w:cstheme="minorBidi"/>
        </w:rPr>
        <w:t xml:space="preserve">and </w:t>
      </w:r>
      <w:r w:rsidR="006E02D3">
        <w:rPr>
          <w:rFonts w:asciiTheme="minorHAnsi" w:eastAsiaTheme="minorEastAsia" w:hAnsiTheme="minorHAnsi" w:cstheme="minorBidi"/>
        </w:rPr>
        <w:t>w</w:t>
      </w:r>
      <w:r w:rsidR="00284873">
        <w:rPr>
          <w:rFonts w:asciiTheme="minorHAnsi" w:eastAsiaTheme="minorEastAsia" w:hAnsiTheme="minorHAnsi" w:cstheme="minorBidi"/>
        </w:rPr>
        <w:t xml:space="preserve">ater </w:t>
      </w:r>
      <w:r w:rsidR="006E02D3">
        <w:rPr>
          <w:rFonts w:asciiTheme="minorHAnsi" w:eastAsiaTheme="minorEastAsia" w:hAnsiTheme="minorHAnsi" w:cstheme="minorBidi"/>
        </w:rPr>
        <w:t>s</w:t>
      </w:r>
      <w:r w:rsidR="00284873">
        <w:rPr>
          <w:rFonts w:asciiTheme="minorHAnsi" w:eastAsiaTheme="minorEastAsia" w:hAnsiTheme="minorHAnsi" w:cstheme="minorBidi"/>
        </w:rPr>
        <w:t xml:space="preserve">ystems </w:t>
      </w:r>
      <w:r w:rsidR="00373EAC">
        <w:rPr>
          <w:rFonts w:asciiTheme="minorHAnsi" w:eastAsiaTheme="minorEastAsia" w:hAnsiTheme="minorHAnsi" w:cstheme="minorBidi"/>
        </w:rPr>
        <w:t xml:space="preserve"> </w:t>
      </w:r>
    </w:p>
    <w:p w14:paraId="0DFCB92B" w14:textId="459D569F" w:rsidR="00B04077" w:rsidRDefault="00C86F2D" w:rsidP="00B04077">
      <w:pPr>
        <w:pStyle w:val="ListParagraph"/>
        <w:numPr>
          <w:ilvl w:val="2"/>
          <w:numId w:val="6"/>
        </w:numPr>
        <w:ind w:left="1800"/>
        <w:rPr>
          <w:rFonts w:asciiTheme="minorHAnsi" w:eastAsiaTheme="minorEastAsia" w:hAnsiTheme="minorHAnsi" w:cstheme="minorBidi"/>
        </w:rPr>
      </w:pPr>
      <w:r>
        <w:rPr>
          <w:rFonts w:asciiTheme="minorHAnsi" w:eastAsiaTheme="minorEastAsia" w:hAnsiTheme="minorHAnsi" w:cstheme="minorBidi"/>
        </w:rPr>
        <w:t>C</w:t>
      </w:r>
      <w:r w:rsidR="00373EAC" w:rsidRPr="00B04077">
        <w:rPr>
          <w:rFonts w:asciiTheme="minorHAnsi" w:eastAsiaTheme="minorEastAsia" w:hAnsiTheme="minorHAnsi" w:cstheme="minorBidi"/>
        </w:rPr>
        <w:t>reate</w:t>
      </w:r>
      <w:r w:rsidR="006E02D3" w:rsidRPr="00B04077">
        <w:rPr>
          <w:rFonts w:asciiTheme="minorHAnsi" w:eastAsiaTheme="minorEastAsia" w:hAnsiTheme="minorHAnsi" w:cstheme="minorBidi"/>
        </w:rPr>
        <w:t xml:space="preserve"> </w:t>
      </w:r>
      <w:r w:rsidR="00373EAC" w:rsidRPr="00B04077">
        <w:rPr>
          <w:rFonts w:asciiTheme="minorHAnsi" w:eastAsiaTheme="minorEastAsia" w:hAnsiTheme="minorHAnsi" w:cstheme="minorBidi"/>
        </w:rPr>
        <w:t>reporting policy/guidance</w:t>
      </w:r>
      <w:r w:rsidR="005149F6" w:rsidRPr="00B04077">
        <w:rPr>
          <w:rFonts w:asciiTheme="minorHAnsi" w:eastAsiaTheme="minorEastAsia" w:hAnsiTheme="minorHAnsi" w:cstheme="minorBidi"/>
        </w:rPr>
        <w:t xml:space="preserve"> documents</w:t>
      </w:r>
      <w:r w:rsidR="00373EAC" w:rsidRPr="00B04077">
        <w:rPr>
          <w:rFonts w:asciiTheme="minorHAnsi" w:eastAsiaTheme="minorEastAsia" w:hAnsiTheme="minorHAnsi" w:cstheme="minorBidi"/>
        </w:rPr>
        <w:t xml:space="preserve"> </w:t>
      </w:r>
    </w:p>
    <w:p w14:paraId="52CCB05F" w14:textId="6267F8EB" w:rsidR="00373EAC" w:rsidRPr="00B04077" w:rsidRDefault="00C86F2D" w:rsidP="00B04077">
      <w:pPr>
        <w:pStyle w:val="ListParagraph"/>
        <w:numPr>
          <w:ilvl w:val="2"/>
          <w:numId w:val="6"/>
        </w:numPr>
        <w:ind w:left="1800"/>
        <w:rPr>
          <w:rFonts w:asciiTheme="minorHAnsi" w:eastAsiaTheme="minorEastAsia" w:hAnsiTheme="minorHAnsi" w:cstheme="minorBidi"/>
        </w:rPr>
      </w:pPr>
      <w:r>
        <w:rPr>
          <w:rFonts w:asciiTheme="minorHAnsi" w:eastAsiaTheme="minorEastAsia" w:hAnsiTheme="minorHAnsi" w:cstheme="minorBidi"/>
        </w:rPr>
        <w:t>D</w:t>
      </w:r>
      <w:r w:rsidR="00373EAC" w:rsidRPr="00B04077">
        <w:rPr>
          <w:rFonts w:asciiTheme="minorHAnsi" w:eastAsiaTheme="minorEastAsia" w:hAnsiTheme="minorHAnsi" w:cstheme="minorBidi"/>
        </w:rPr>
        <w:t>evelop FAQs</w:t>
      </w:r>
    </w:p>
    <w:sectPr w:rsidR="00373EAC" w:rsidRPr="00B04077" w:rsidSect="00F52736">
      <w:footerReference w:type="default" r:id="rId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1C9E" w14:textId="77777777" w:rsidR="00EC24E9" w:rsidRDefault="00EC24E9" w:rsidP="001C6FB9">
      <w:r>
        <w:separator/>
      </w:r>
    </w:p>
  </w:endnote>
  <w:endnote w:type="continuationSeparator" w:id="0">
    <w:p w14:paraId="15376486" w14:textId="77777777" w:rsidR="00EC24E9" w:rsidRDefault="00EC24E9" w:rsidP="001C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6A3E" w14:textId="77777777" w:rsidR="00865359" w:rsidRDefault="00865359">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439D986A" w14:textId="77777777" w:rsidR="00865359" w:rsidRDefault="0086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222B" w14:textId="77777777" w:rsidR="00EC24E9" w:rsidRDefault="00EC24E9" w:rsidP="001C6FB9">
      <w:r>
        <w:separator/>
      </w:r>
    </w:p>
  </w:footnote>
  <w:footnote w:type="continuationSeparator" w:id="0">
    <w:p w14:paraId="487CA239" w14:textId="77777777" w:rsidR="00EC24E9" w:rsidRDefault="00EC24E9" w:rsidP="001C6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146"/>
    <w:multiLevelType w:val="hybridMultilevel"/>
    <w:tmpl w:val="00DEAE2A"/>
    <w:lvl w:ilvl="0" w:tplc="C15EC47E">
      <w:start w:val="1"/>
      <w:numFmt w:val="lowerLetter"/>
      <w:suff w:val="space"/>
      <w:lvlText w:val="%1."/>
      <w:lvlJc w:val="left"/>
      <w:pPr>
        <w:ind w:left="-450" w:hanging="360"/>
      </w:pPr>
      <w:rPr>
        <w:rFonts w:hint="default"/>
        <w:i w:val="0"/>
      </w:rPr>
    </w:lvl>
    <w:lvl w:ilvl="1" w:tplc="383A90C6">
      <w:start w:val="1"/>
      <w:numFmt w:val="lowerRoman"/>
      <w:lvlText w:val="%2."/>
      <w:lvlJc w:val="right"/>
      <w:pPr>
        <w:ind w:left="180" w:hanging="360"/>
      </w:pPr>
      <w:rPr>
        <w:i w:val="0"/>
      </w:rPr>
    </w:lvl>
    <w:lvl w:ilvl="2" w:tplc="0409001B">
      <w:start w:val="1"/>
      <w:numFmt w:val="lowerRoman"/>
      <w:lvlText w:val="%3."/>
      <w:lvlJc w:val="right"/>
      <w:pPr>
        <w:ind w:left="900" w:hanging="180"/>
      </w:pPr>
    </w:lvl>
    <w:lvl w:ilvl="3" w:tplc="E9EA5B16">
      <w:start w:val="1"/>
      <w:numFmt w:val="decimal"/>
      <w:lvlText w:val="(%4)"/>
      <w:lvlJc w:val="left"/>
      <w:pPr>
        <w:ind w:left="-1170" w:hanging="360"/>
      </w:pPr>
      <w:rPr>
        <w:rFonts w:hint="default"/>
      </w:r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05431B8C"/>
    <w:multiLevelType w:val="hybridMultilevel"/>
    <w:tmpl w:val="0DDE4062"/>
    <w:lvl w:ilvl="0" w:tplc="C15EC47E">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5467613"/>
    <w:multiLevelType w:val="hybridMultilevel"/>
    <w:tmpl w:val="063EEEC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A68BF"/>
    <w:multiLevelType w:val="hybridMultilevel"/>
    <w:tmpl w:val="8C704E62"/>
    <w:lvl w:ilvl="0" w:tplc="5D6C9058">
      <w:start w:val="1"/>
      <w:numFmt w:val="upperRoman"/>
      <w:lvlText w:val="%1."/>
      <w:lvlJc w:val="left"/>
      <w:pPr>
        <w:ind w:left="720" w:hanging="360"/>
      </w:pPr>
      <w:rPr>
        <w:rFonts w:asciiTheme="minorHAnsi" w:eastAsiaTheme="minorEastAsia"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B74F4"/>
    <w:multiLevelType w:val="hybridMultilevel"/>
    <w:tmpl w:val="0CD6C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34BC9"/>
    <w:multiLevelType w:val="hybridMultilevel"/>
    <w:tmpl w:val="28FE2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D12330"/>
    <w:multiLevelType w:val="hybridMultilevel"/>
    <w:tmpl w:val="250CB53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037C0"/>
    <w:multiLevelType w:val="hybridMultilevel"/>
    <w:tmpl w:val="44CA86C2"/>
    <w:lvl w:ilvl="0" w:tplc="451CB3D2">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540E"/>
    <w:multiLevelType w:val="hybridMultilevel"/>
    <w:tmpl w:val="C2D0605E"/>
    <w:lvl w:ilvl="0" w:tplc="04090001">
      <w:start w:val="1"/>
      <w:numFmt w:val="bullet"/>
      <w:lvlText w:val=""/>
      <w:lvlJc w:val="left"/>
      <w:pPr>
        <w:ind w:left="648" w:hanging="360"/>
      </w:pPr>
      <w:rPr>
        <w:rFonts w:ascii="Symbol" w:hAnsi="Symbol" w:hint="default"/>
      </w:rPr>
    </w:lvl>
    <w:lvl w:ilvl="1" w:tplc="587C21FE">
      <w:start w:val="1"/>
      <w:numFmt w:val="lowerLetter"/>
      <w:lvlText w:val="%2."/>
      <w:lvlJc w:val="left"/>
      <w:pPr>
        <w:ind w:left="1368" w:hanging="360"/>
      </w:pPr>
      <w:rPr>
        <w:b w:val="0"/>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926506B"/>
    <w:multiLevelType w:val="hybridMultilevel"/>
    <w:tmpl w:val="CF32321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456062D"/>
    <w:multiLevelType w:val="hybridMultilevel"/>
    <w:tmpl w:val="F1AAB704"/>
    <w:lvl w:ilvl="0" w:tplc="04090013">
      <w:start w:val="1"/>
      <w:numFmt w:val="upperRoman"/>
      <w:lvlText w:val="%1."/>
      <w:lvlJc w:val="right"/>
      <w:pPr>
        <w:ind w:left="360" w:hanging="360"/>
      </w:pPr>
      <w:rPr>
        <w:rFonts w:hint="default"/>
        <w:color w:val="1F4E79"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03858"/>
    <w:multiLevelType w:val="hybridMultilevel"/>
    <w:tmpl w:val="4EAA1E4C"/>
    <w:lvl w:ilvl="0" w:tplc="AF2CAE5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93E35BA"/>
    <w:multiLevelType w:val="hybridMultilevel"/>
    <w:tmpl w:val="D512BB74"/>
    <w:lvl w:ilvl="0" w:tplc="451CB3D2">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774D4E"/>
    <w:multiLevelType w:val="hybridMultilevel"/>
    <w:tmpl w:val="0DC241B0"/>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D14FBF"/>
    <w:multiLevelType w:val="hybridMultilevel"/>
    <w:tmpl w:val="BFEE7FC8"/>
    <w:lvl w:ilvl="0" w:tplc="A25ADF7C">
      <w:start w:val="1"/>
      <w:numFmt w:val="decimal"/>
      <w:lvlText w:val="%1."/>
      <w:lvlJc w:val="left"/>
      <w:pPr>
        <w:ind w:left="900" w:hanging="360"/>
      </w:pPr>
      <w:rPr>
        <w:rFonts w:hint="default"/>
        <w:i w:val="0"/>
      </w:rPr>
    </w:lvl>
    <w:lvl w:ilvl="1" w:tplc="73085F26">
      <w:start w:val="1"/>
      <w:numFmt w:val="lowerLetter"/>
      <w:lvlText w:val="%2."/>
      <w:lvlJc w:val="left"/>
      <w:pPr>
        <w:ind w:left="1620" w:hanging="360"/>
      </w:pPr>
      <w:rPr>
        <w:i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920838"/>
    <w:multiLevelType w:val="hybridMultilevel"/>
    <w:tmpl w:val="E196C2E6"/>
    <w:lvl w:ilvl="0" w:tplc="0409000F">
      <w:start w:val="1"/>
      <w:numFmt w:val="decimal"/>
      <w:lvlText w:val="%1."/>
      <w:lvlJc w:val="left"/>
      <w:pPr>
        <w:ind w:left="720" w:hanging="360"/>
      </w:pPr>
      <w:rPr>
        <w:rFonts w:hint="default"/>
      </w:rPr>
    </w:lvl>
    <w:lvl w:ilvl="1" w:tplc="D3888702">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D3888702">
      <w:start w:val="1"/>
      <w:numFmt w:val="decimal"/>
      <w:lvlText w:val="%4."/>
      <w:lvlJc w:val="left"/>
      <w:pPr>
        <w:ind w:left="2880" w:hanging="360"/>
      </w:pPr>
      <w:rPr>
        <w:rFonts w:hint="default"/>
      </w:rPr>
    </w:lvl>
    <w:lvl w:ilvl="4" w:tplc="D3888702">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52F8A"/>
    <w:multiLevelType w:val="hybridMultilevel"/>
    <w:tmpl w:val="FB28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85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2C632E"/>
    <w:multiLevelType w:val="hybridMultilevel"/>
    <w:tmpl w:val="778C9A6A"/>
    <w:lvl w:ilvl="0" w:tplc="78086B1E">
      <w:start w:val="1"/>
      <w:numFmt w:val="upperLetter"/>
      <w:lvlText w:val="%1."/>
      <w:lvlJc w:val="left"/>
      <w:pPr>
        <w:ind w:left="360" w:hanging="360"/>
      </w:pPr>
      <w:rPr>
        <w:rFonts w:asciiTheme="majorHAnsi" w:eastAsiaTheme="majorEastAsia" w:hAnsiTheme="majorHAnsi" w:cstheme="majorBidi" w:hint="default"/>
        <w:color w:val="1F4E79"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D138E7"/>
    <w:multiLevelType w:val="hybridMultilevel"/>
    <w:tmpl w:val="BFEE7FC8"/>
    <w:lvl w:ilvl="0" w:tplc="A25ADF7C">
      <w:start w:val="1"/>
      <w:numFmt w:val="decimal"/>
      <w:lvlText w:val="%1."/>
      <w:lvlJc w:val="left"/>
      <w:pPr>
        <w:ind w:left="-540" w:hanging="360"/>
      </w:pPr>
      <w:rPr>
        <w:rFonts w:hint="default"/>
        <w:i w:val="0"/>
      </w:rPr>
    </w:lvl>
    <w:lvl w:ilvl="1" w:tplc="73085F26">
      <w:start w:val="1"/>
      <w:numFmt w:val="lowerLetter"/>
      <w:lvlText w:val="%2."/>
      <w:lvlJc w:val="left"/>
      <w:pPr>
        <w:ind w:left="180" w:hanging="360"/>
      </w:pPr>
      <w:rPr>
        <w:i w:val="0"/>
        <w:sz w:val="24"/>
        <w:szCs w:val="24"/>
      </w:rPr>
    </w:lvl>
    <w:lvl w:ilvl="2" w:tplc="0409001B">
      <w:start w:val="1"/>
      <w:numFmt w:val="lowerRoman"/>
      <w:lvlText w:val="%3."/>
      <w:lvlJc w:val="right"/>
      <w:pPr>
        <w:ind w:left="72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15:restartNumberingAfterBreak="0">
    <w:nsid w:val="47281AC7"/>
    <w:multiLevelType w:val="hybridMultilevel"/>
    <w:tmpl w:val="CCB0F664"/>
    <w:lvl w:ilvl="0" w:tplc="0409000F">
      <w:start w:val="1"/>
      <w:numFmt w:val="decimal"/>
      <w:lvlText w:val="%1."/>
      <w:lvlJc w:val="left"/>
      <w:pPr>
        <w:ind w:left="1080" w:hanging="360"/>
      </w:pPr>
      <w:rPr>
        <w:rFonts w:hint="default"/>
        <w:i w:val="0"/>
      </w:rPr>
    </w:lvl>
    <w:lvl w:ilvl="1" w:tplc="C15EC47E">
      <w:start w:val="1"/>
      <w:numFmt w:val="lowerLetter"/>
      <w:lvlText w:val="%2."/>
      <w:lvlJc w:val="left"/>
      <w:pPr>
        <w:ind w:left="1710" w:hanging="360"/>
      </w:pPr>
      <w:rPr>
        <w:rFonts w:hint="default"/>
        <w:i w:val="0"/>
      </w:rPr>
    </w:lvl>
    <w:lvl w:ilvl="2" w:tplc="0409001B">
      <w:start w:val="1"/>
      <w:numFmt w:val="lowerRoman"/>
      <w:lvlText w:val="%3."/>
      <w:lvlJc w:val="right"/>
      <w:pPr>
        <w:ind w:left="2430" w:hanging="180"/>
      </w:pPr>
    </w:lvl>
    <w:lvl w:ilvl="3" w:tplc="E9EA5B16">
      <w:start w:val="1"/>
      <w:numFmt w:val="decimal"/>
      <w:lvlText w:val="(%4)"/>
      <w:lvlJc w:val="left"/>
      <w:pPr>
        <w:ind w:left="36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7D14FA"/>
    <w:multiLevelType w:val="hybridMultilevel"/>
    <w:tmpl w:val="C37AA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D03726"/>
    <w:multiLevelType w:val="hybridMultilevel"/>
    <w:tmpl w:val="BE44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5686F"/>
    <w:multiLevelType w:val="hybridMultilevel"/>
    <w:tmpl w:val="88906C46"/>
    <w:lvl w:ilvl="0" w:tplc="C15EC47E">
      <w:start w:val="1"/>
      <w:numFmt w:val="lowerLetter"/>
      <w:lvlText w:val="%1."/>
      <w:lvlJc w:val="left"/>
      <w:pPr>
        <w:ind w:left="2070" w:hanging="360"/>
      </w:pPr>
      <w:rPr>
        <w:rFonts w:hint="default"/>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5AFA7D68"/>
    <w:multiLevelType w:val="hybridMultilevel"/>
    <w:tmpl w:val="CAEE9132"/>
    <w:lvl w:ilvl="0" w:tplc="451CB3D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72B79"/>
    <w:multiLevelType w:val="hybridMultilevel"/>
    <w:tmpl w:val="0354EF96"/>
    <w:lvl w:ilvl="0" w:tplc="DF346B92">
      <w:start w:val="1"/>
      <w:numFmt w:val="decimal"/>
      <w:suff w:val="space"/>
      <w:lvlText w:val="%1."/>
      <w:lvlJc w:val="left"/>
      <w:pPr>
        <w:ind w:left="720" w:hanging="360"/>
      </w:pPr>
      <w:rPr>
        <w:rFonts w:hint="default"/>
        <w:b w:val="0"/>
      </w:rPr>
    </w:lvl>
    <w:lvl w:ilvl="1" w:tplc="6F3E3402">
      <w:start w:val="1"/>
      <w:numFmt w:val="lowerLetter"/>
      <w:suff w:val="space"/>
      <w:lvlText w:val="%2."/>
      <w:lvlJc w:val="left"/>
      <w:pPr>
        <w:ind w:left="117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D7211"/>
    <w:multiLevelType w:val="hybridMultilevel"/>
    <w:tmpl w:val="01B615FC"/>
    <w:lvl w:ilvl="0" w:tplc="0409000F">
      <w:start w:val="1"/>
      <w:numFmt w:val="decimal"/>
      <w:lvlText w:val="%1."/>
      <w:lvlJc w:val="left"/>
      <w:pPr>
        <w:ind w:left="1080" w:hanging="360"/>
      </w:pPr>
      <w:rPr>
        <w:rFonts w:hint="default"/>
        <w:i w:val="0"/>
      </w:rPr>
    </w:lvl>
    <w:lvl w:ilvl="1" w:tplc="C15EC47E">
      <w:start w:val="1"/>
      <w:numFmt w:val="lowerLetter"/>
      <w:lvlText w:val="%2."/>
      <w:lvlJc w:val="left"/>
      <w:pPr>
        <w:ind w:left="1710" w:hanging="360"/>
      </w:pPr>
      <w:rPr>
        <w:rFonts w:hint="default"/>
        <w:i w:val="0"/>
      </w:rPr>
    </w:lvl>
    <w:lvl w:ilvl="2" w:tplc="C15EC47E">
      <w:start w:val="1"/>
      <w:numFmt w:val="lowerLetter"/>
      <w:lvlText w:val="%3."/>
      <w:lvlJc w:val="left"/>
      <w:pPr>
        <w:ind w:left="2430" w:hanging="180"/>
      </w:pPr>
      <w:rPr>
        <w:rFonts w:hint="default"/>
        <w:i w:val="0"/>
      </w:rPr>
    </w:lvl>
    <w:lvl w:ilvl="3" w:tplc="E9EA5B16">
      <w:start w:val="1"/>
      <w:numFmt w:val="decimal"/>
      <w:lvlText w:val="(%4)"/>
      <w:lvlJc w:val="left"/>
      <w:pPr>
        <w:ind w:left="36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CFB3627"/>
    <w:multiLevelType w:val="hybridMultilevel"/>
    <w:tmpl w:val="817C02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81E18"/>
    <w:multiLevelType w:val="hybridMultilevel"/>
    <w:tmpl w:val="4EAA1E4C"/>
    <w:lvl w:ilvl="0" w:tplc="AF2CAE52">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1565138"/>
    <w:multiLevelType w:val="hybridMultilevel"/>
    <w:tmpl w:val="0F66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9"/>
  </w:num>
  <w:num w:numId="4">
    <w:abstractNumId w:val="0"/>
  </w:num>
  <w:num w:numId="5">
    <w:abstractNumId w:val="11"/>
  </w:num>
  <w:num w:numId="6">
    <w:abstractNumId w:val="27"/>
  </w:num>
  <w:num w:numId="7">
    <w:abstractNumId w:val="19"/>
  </w:num>
  <w:num w:numId="8">
    <w:abstractNumId w:val="24"/>
  </w:num>
  <w:num w:numId="9">
    <w:abstractNumId w:val="13"/>
  </w:num>
  <w:num w:numId="10">
    <w:abstractNumId w:val="8"/>
  </w:num>
  <w:num w:numId="11">
    <w:abstractNumId w:val="15"/>
  </w:num>
  <w:num w:numId="12">
    <w:abstractNumId w:val="3"/>
  </w:num>
  <w:num w:numId="13">
    <w:abstractNumId w:val="6"/>
  </w:num>
  <w:num w:numId="14">
    <w:abstractNumId w:val="10"/>
  </w:num>
  <w:num w:numId="15">
    <w:abstractNumId w:val="5"/>
  </w:num>
  <w:num w:numId="16">
    <w:abstractNumId w:val="12"/>
  </w:num>
  <w:num w:numId="17">
    <w:abstractNumId w:val="2"/>
  </w:num>
  <w:num w:numId="18">
    <w:abstractNumId w:val="20"/>
  </w:num>
  <w:num w:numId="19">
    <w:abstractNumId w:val="23"/>
  </w:num>
  <w:num w:numId="20">
    <w:abstractNumId w:val="26"/>
  </w:num>
  <w:num w:numId="21">
    <w:abstractNumId w:val="14"/>
  </w:num>
  <w:num w:numId="22">
    <w:abstractNumId w:val="1"/>
  </w:num>
  <w:num w:numId="23">
    <w:abstractNumId w:val="28"/>
  </w:num>
  <w:num w:numId="24">
    <w:abstractNumId w:val="18"/>
  </w:num>
  <w:num w:numId="25">
    <w:abstractNumId w:val="21"/>
  </w:num>
  <w:num w:numId="26">
    <w:abstractNumId w:val="16"/>
  </w:num>
  <w:num w:numId="27">
    <w:abstractNumId w:val="29"/>
  </w:num>
  <w:num w:numId="28">
    <w:abstractNumId w:val="4"/>
  </w:num>
  <w:num w:numId="29">
    <w:abstractNumId w:val="22"/>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69"/>
    <w:rsid w:val="00001502"/>
    <w:rsid w:val="00004963"/>
    <w:rsid w:val="00010ACD"/>
    <w:rsid w:val="000128E7"/>
    <w:rsid w:val="00012C1C"/>
    <w:rsid w:val="000214C8"/>
    <w:rsid w:val="000227A2"/>
    <w:rsid w:val="00023CF7"/>
    <w:rsid w:val="00023EAC"/>
    <w:rsid w:val="00024DBF"/>
    <w:rsid w:val="00032294"/>
    <w:rsid w:val="00032515"/>
    <w:rsid w:val="00032C78"/>
    <w:rsid w:val="000374E9"/>
    <w:rsid w:val="00037750"/>
    <w:rsid w:val="0004287C"/>
    <w:rsid w:val="00043705"/>
    <w:rsid w:val="00043967"/>
    <w:rsid w:val="00050313"/>
    <w:rsid w:val="00055BB0"/>
    <w:rsid w:val="00056C3A"/>
    <w:rsid w:val="00057DDC"/>
    <w:rsid w:val="00061F16"/>
    <w:rsid w:val="0006296B"/>
    <w:rsid w:val="00065EFB"/>
    <w:rsid w:val="00082221"/>
    <w:rsid w:val="00082CA4"/>
    <w:rsid w:val="0008352A"/>
    <w:rsid w:val="00083B4C"/>
    <w:rsid w:val="000859A9"/>
    <w:rsid w:val="00087E4F"/>
    <w:rsid w:val="0009038A"/>
    <w:rsid w:val="0009191F"/>
    <w:rsid w:val="00092C89"/>
    <w:rsid w:val="000955FF"/>
    <w:rsid w:val="00095C17"/>
    <w:rsid w:val="00097451"/>
    <w:rsid w:val="00097B12"/>
    <w:rsid w:val="000A177D"/>
    <w:rsid w:val="000A17B2"/>
    <w:rsid w:val="000A228C"/>
    <w:rsid w:val="000B10B2"/>
    <w:rsid w:val="000B1FC4"/>
    <w:rsid w:val="000B3034"/>
    <w:rsid w:val="000C13E2"/>
    <w:rsid w:val="000C4116"/>
    <w:rsid w:val="000D1D66"/>
    <w:rsid w:val="000D1E58"/>
    <w:rsid w:val="000D2AD6"/>
    <w:rsid w:val="000D40AF"/>
    <w:rsid w:val="000D4B25"/>
    <w:rsid w:val="000E21E5"/>
    <w:rsid w:val="000E367B"/>
    <w:rsid w:val="000E457E"/>
    <w:rsid w:val="000F0CC3"/>
    <w:rsid w:val="000F1443"/>
    <w:rsid w:val="00102595"/>
    <w:rsid w:val="001027C0"/>
    <w:rsid w:val="001028DD"/>
    <w:rsid w:val="00102DB8"/>
    <w:rsid w:val="00105448"/>
    <w:rsid w:val="00110363"/>
    <w:rsid w:val="00111095"/>
    <w:rsid w:val="001122D8"/>
    <w:rsid w:val="00112860"/>
    <w:rsid w:val="001137C6"/>
    <w:rsid w:val="00115464"/>
    <w:rsid w:val="00115F23"/>
    <w:rsid w:val="00117245"/>
    <w:rsid w:val="001231BE"/>
    <w:rsid w:val="0012409B"/>
    <w:rsid w:val="00125AA3"/>
    <w:rsid w:val="00131BA3"/>
    <w:rsid w:val="0013260C"/>
    <w:rsid w:val="00132A9D"/>
    <w:rsid w:val="001336AC"/>
    <w:rsid w:val="00134617"/>
    <w:rsid w:val="0013490D"/>
    <w:rsid w:val="00136A45"/>
    <w:rsid w:val="001427F3"/>
    <w:rsid w:val="00144C45"/>
    <w:rsid w:val="00146A15"/>
    <w:rsid w:val="001479EB"/>
    <w:rsid w:val="00152184"/>
    <w:rsid w:val="00152382"/>
    <w:rsid w:val="00152E7D"/>
    <w:rsid w:val="001622F7"/>
    <w:rsid w:val="001639FE"/>
    <w:rsid w:val="00164E89"/>
    <w:rsid w:val="001677C3"/>
    <w:rsid w:val="0016791C"/>
    <w:rsid w:val="00170330"/>
    <w:rsid w:val="00170E14"/>
    <w:rsid w:val="00174998"/>
    <w:rsid w:val="00174B53"/>
    <w:rsid w:val="00177F19"/>
    <w:rsid w:val="00184924"/>
    <w:rsid w:val="00186629"/>
    <w:rsid w:val="001907F9"/>
    <w:rsid w:val="00191D4C"/>
    <w:rsid w:val="0019236E"/>
    <w:rsid w:val="00195285"/>
    <w:rsid w:val="0019679F"/>
    <w:rsid w:val="001B105F"/>
    <w:rsid w:val="001B2889"/>
    <w:rsid w:val="001B34E1"/>
    <w:rsid w:val="001B4FCD"/>
    <w:rsid w:val="001B6575"/>
    <w:rsid w:val="001B797F"/>
    <w:rsid w:val="001C4524"/>
    <w:rsid w:val="001C4EBB"/>
    <w:rsid w:val="001C5E25"/>
    <w:rsid w:val="001C6FB9"/>
    <w:rsid w:val="001C7E22"/>
    <w:rsid w:val="001D0FCF"/>
    <w:rsid w:val="001D3DF8"/>
    <w:rsid w:val="001E05B6"/>
    <w:rsid w:val="001E0A5E"/>
    <w:rsid w:val="001E26E2"/>
    <w:rsid w:val="002014EF"/>
    <w:rsid w:val="00201601"/>
    <w:rsid w:val="00201E73"/>
    <w:rsid w:val="002071EC"/>
    <w:rsid w:val="0021256D"/>
    <w:rsid w:val="00212BF4"/>
    <w:rsid w:val="002130FB"/>
    <w:rsid w:val="00213E9C"/>
    <w:rsid w:val="00215C2A"/>
    <w:rsid w:val="00224507"/>
    <w:rsid w:val="002249B3"/>
    <w:rsid w:val="002261E5"/>
    <w:rsid w:val="00232BD8"/>
    <w:rsid w:val="00232DA8"/>
    <w:rsid w:val="0023785E"/>
    <w:rsid w:val="00240890"/>
    <w:rsid w:val="0024455F"/>
    <w:rsid w:val="00245B62"/>
    <w:rsid w:val="00247D92"/>
    <w:rsid w:val="002507C9"/>
    <w:rsid w:val="0025432E"/>
    <w:rsid w:val="00255BCC"/>
    <w:rsid w:val="00256540"/>
    <w:rsid w:val="002630FA"/>
    <w:rsid w:val="00264C12"/>
    <w:rsid w:val="002655F7"/>
    <w:rsid w:val="002673E6"/>
    <w:rsid w:val="00271472"/>
    <w:rsid w:val="00276421"/>
    <w:rsid w:val="002764C7"/>
    <w:rsid w:val="00277610"/>
    <w:rsid w:val="00284873"/>
    <w:rsid w:val="0028574C"/>
    <w:rsid w:val="00285D8B"/>
    <w:rsid w:val="00287259"/>
    <w:rsid w:val="00287A26"/>
    <w:rsid w:val="00291883"/>
    <w:rsid w:val="00295862"/>
    <w:rsid w:val="002978F7"/>
    <w:rsid w:val="002A62A8"/>
    <w:rsid w:val="002A7912"/>
    <w:rsid w:val="002B241D"/>
    <w:rsid w:val="002B3BAC"/>
    <w:rsid w:val="002B4738"/>
    <w:rsid w:val="002B50ED"/>
    <w:rsid w:val="002B6D62"/>
    <w:rsid w:val="002B7698"/>
    <w:rsid w:val="002C588E"/>
    <w:rsid w:val="002C7BFF"/>
    <w:rsid w:val="002D09CC"/>
    <w:rsid w:val="002D2AC5"/>
    <w:rsid w:val="002D3A95"/>
    <w:rsid w:val="002D617B"/>
    <w:rsid w:val="002D6AC1"/>
    <w:rsid w:val="002D7627"/>
    <w:rsid w:val="002E00BC"/>
    <w:rsid w:val="002E102E"/>
    <w:rsid w:val="002E241A"/>
    <w:rsid w:val="002E308E"/>
    <w:rsid w:val="002E35CB"/>
    <w:rsid w:val="002E677E"/>
    <w:rsid w:val="002E7EA3"/>
    <w:rsid w:val="002F26F0"/>
    <w:rsid w:val="002F3A06"/>
    <w:rsid w:val="002F42E8"/>
    <w:rsid w:val="002F7EEF"/>
    <w:rsid w:val="00301920"/>
    <w:rsid w:val="0030462D"/>
    <w:rsid w:val="003046E6"/>
    <w:rsid w:val="003052C1"/>
    <w:rsid w:val="0030565A"/>
    <w:rsid w:val="00307A85"/>
    <w:rsid w:val="00310CC0"/>
    <w:rsid w:val="00311241"/>
    <w:rsid w:val="00312D35"/>
    <w:rsid w:val="0031393C"/>
    <w:rsid w:val="00320465"/>
    <w:rsid w:val="0032465D"/>
    <w:rsid w:val="00325724"/>
    <w:rsid w:val="00326F2B"/>
    <w:rsid w:val="003271E1"/>
    <w:rsid w:val="00336B30"/>
    <w:rsid w:val="0033744D"/>
    <w:rsid w:val="003446EE"/>
    <w:rsid w:val="00345896"/>
    <w:rsid w:val="003459E6"/>
    <w:rsid w:val="00346E21"/>
    <w:rsid w:val="00351CEA"/>
    <w:rsid w:val="0035483E"/>
    <w:rsid w:val="00356623"/>
    <w:rsid w:val="00361614"/>
    <w:rsid w:val="003630F4"/>
    <w:rsid w:val="00363C98"/>
    <w:rsid w:val="0036627A"/>
    <w:rsid w:val="00373EAC"/>
    <w:rsid w:val="003745C4"/>
    <w:rsid w:val="00375C60"/>
    <w:rsid w:val="0038028A"/>
    <w:rsid w:val="003806F9"/>
    <w:rsid w:val="00382C02"/>
    <w:rsid w:val="00383218"/>
    <w:rsid w:val="00385641"/>
    <w:rsid w:val="00387A01"/>
    <w:rsid w:val="003910DC"/>
    <w:rsid w:val="00391D93"/>
    <w:rsid w:val="00391E89"/>
    <w:rsid w:val="00392129"/>
    <w:rsid w:val="0039441C"/>
    <w:rsid w:val="003A1095"/>
    <w:rsid w:val="003A3588"/>
    <w:rsid w:val="003A3EE4"/>
    <w:rsid w:val="003A5753"/>
    <w:rsid w:val="003A644B"/>
    <w:rsid w:val="003B0EF9"/>
    <w:rsid w:val="003B3674"/>
    <w:rsid w:val="003B3FFF"/>
    <w:rsid w:val="003B62D3"/>
    <w:rsid w:val="003C0E1A"/>
    <w:rsid w:val="003C4330"/>
    <w:rsid w:val="003C43DE"/>
    <w:rsid w:val="003C6D69"/>
    <w:rsid w:val="003D645F"/>
    <w:rsid w:val="003D6D27"/>
    <w:rsid w:val="003E017C"/>
    <w:rsid w:val="003E0730"/>
    <w:rsid w:val="003E1B6A"/>
    <w:rsid w:val="003E3155"/>
    <w:rsid w:val="003E64A9"/>
    <w:rsid w:val="003E7A48"/>
    <w:rsid w:val="003F17DF"/>
    <w:rsid w:val="003F4F6A"/>
    <w:rsid w:val="003F5033"/>
    <w:rsid w:val="003F72CC"/>
    <w:rsid w:val="00406603"/>
    <w:rsid w:val="00410BCF"/>
    <w:rsid w:val="00411818"/>
    <w:rsid w:val="00411D7B"/>
    <w:rsid w:val="004141AA"/>
    <w:rsid w:val="00414A7A"/>
    <w:rsid w:val="004226DB"/>
    <w:rsid w:val="00422C78"/>
    <w:rsid w:val="0042448F"/>
    <w:rsid w:val="00424EBA"/>
    <w:rsid w:val="00425E11"/>
    <w:rsid w:val="00430417"/>
    <w:rsid w:val="00434063"/>
    <w:rsid w:val="00434815"/>
    <w:rsid w:val="00434FEA"/>
    <w:rsid w:val="00437622"/>
    <w:rsid w:val="00437FB4"/>
    <w:rsid w:val="00441B8F"/>
    <w:rsid w:val="00446598"/>
    <w:rsid w:val="00452567"/>
    <w:rsid w:val="00452797"/>
    <w:rsid w:val="0045292B"/>
    <w:rsid w:val="004574F0"/>
    <w:rsid w:val="00460ECC"/>
    <w:rsid w:val="00461876"/>
    <w:rsid w:val="00463445"/>
    <w:rsid w:val="00463703"/>
    <w:rsid w:val="00464492"/>
    <w:rsid w:val="004645F4"/>
    <w:rsid w:val="00464E3E"/>
    <w:rsid w:val="0046581C"/>
    <w:rsid w:val="00465DFE"/>
    <w:rsid w:val="004667D7"/>
    <w:rsid w:val="00467C27"/>
    <w:rsid w:val="00471A55"/>
    <w:rsid w:val="00475FF0"/>
    <w:rsid w:val="0047689C"/>
    <w:rsid w:val="00477A87"/>
    <w:rsid w:val="004803FE"/>
    <w:rsid w:val="00480885"/>
    <w:rsid w:val="004816C0"/>
    <w:rsid w:val="00483A57"/>
    <w:rsid w:val="00483E22"/>
    <w:rsid w:val="00483F06"/>
    <w:rsid w:val="00487FF8"/>
    <w:rsid w:val="004916CC"/>
    <w:rsid w:val="0049293F"/>
    <w:rsid w:val="0049596A"/>
    <w:rsid w:val="004A1D83"/>
    <w:rsid w:val="004A363C"/>
    <w:rsid w:val="004A6248"/>
    <w:rsid w:val="004A6C45"/>
    <w:rsid w:val="004A73F9"/>
    <w:rsid w:val="004B0E36"/>
    <w:rsid w:val="004B3020"/>
    <w:rsid w:val="004B44FE"/>
    <w:rsid w:val="004C3D28"/>
    <w:rsid w:val="004C52E6"/>
    <w:rsid w:val="004C6C66"/>
    <w:rsid w:val="004D28A8"/>
    <w:rsid w:val="004D3D87"/>
    <w:rsid w:val="004D49FC"/>
    <w:rsid w:val="004D71CC"/>
    <w:rsid w:val="004D7CED"/>
    <w:rsid w:val="004E1245"/>
    <w:rsid w:val="004E15B7"/>
    <w:rsid w:val="004E3359"/>
    <w:rsid w:val="004E6BA5"/>
    <w:rsid w:val="004F4E4D"/>
    <w:rsid w:val="004F69F5"/>
    <w:rsid w:val="00501D90"/>
    <w:rsid w:val="005034B2"/>
    <w:rsid w:val="00506DAD"/>
    <w:rsid w:val="00507386"/>
    <w:rsid w:val="00512D89"/>
    <w:rsid w:val="005149F6"/>
    <w:rsid w:val="0051664E"/>
    <w:rsid w:val="00522044"/>
    <w:rsid w:val="00522DB3"/>
    <w:rsid w:val="005264CC"/>
    <w:rsid w:val="00536A51"/>
    <w:rsid w:val="00536E56"/>
    <w:rsid w:val="00543326"/>
    <w:rsid w:val="00552755"/>
    <w:rsid w:val="005569CC"/>
    <w:rsid w:val="005614CD"/>
    <w:rsid w:val="00564A91"/>
    <w:rsid w:val="00564B10"/>
    <w:rsid w:val="00567DC0"/>
    <w:rsid w:val="005707E9"/>
    <w:rsid w:val="005714AC"/>
    <w:rsid w:val="00572644"/>
    <w:rsid w:val="005815F4"/>
    <w:rsid w:val="00582730"/>
    <w:rsid w:val="0058339F"/>
    <w:rsid w:val="00584B36"/>
    <w:rsid w:val="005956E2"/>
    <w:rsid w:val="00596EA6"/>
    <w:rsid w:val="005A0164"/>
    <w:rsid w:val="005A262A"/>
    <w:rsid w:val="005A7DCF"/>
    <w:rsid w:val="005B3A08"/>
    <w:rsid w:val="005B3E1E"/>
    <w:rsid w:val="005B7A27"/>
    <w:rsid w:val="005C090C"/>
    <w:rsid w:val="005C4EDC"/>
    <w:rsid w:val="005C7303"/>
    <w:rsid w:val="005D15F9"/>
    <w:rsid w:val="005D2B1C"/>
    <w:rsid w:val="005D5BE3"/>
    <w:rsid w:val="005E0029"/>
    <w:rsid w:val="005E011B"/>
    <w:rsid w:val="005E60C7"/>
    <w:rsid w:val="005F460D"/>
    <w:rsid w:val="005F4F34"/>
    <w:rsid w:val="005F5766"/>
    <w:rsid w:val="0060103D"/>
    <w:rsid w:val="006011AC"/>
    <w:rsid w:val="0060342F"/>
    <w:rsid w:val="006060BD"/>
    <w:rsid w:val="0061065D"/>
    <w:rsid w:val="00610989"/>
    <w:rsid w:val="00623D98"/>
    <w:rsid w:val="00625848"/>
    <w:rsid w:val="00630514"/>
    <w:rsid w:val="00631BEC"/>
    <w:rsid w:val="00634212"/>
    <w:rsid w:val="00635EA0"/>
    <w:rsid w:val="00636A67"/>
    <w:rsid w:val="00636AAC"/>
    <w:rsid w:val="00636ABB"/>
    <w:rsid w:val="00637F2E"/>
    <w:rsid w:val="00644E12"/>
    <w:rsid w:val="00651363"/>
    <w:rsid w:val="00653F1C"/>
    <w:rsid w:val="0065551A"/>
    <w:rsid w:val="00660E09"/>
    <w:rsid w:val="00662454"/>
    <w:rsid w:val="00663629"/>
    <w:rsid w:val="0066387D"/>
    <w:rsid w:val="00666C64"/>
    <w:rsid w:val="006678F9"/>
    <w:rsid w:val="00670BAC"/>
    <w:rsid w:val="006740CF"/>
    <w:rsid w:val="00675E90"/>
    <w:rsid w:val="00676196"/>
    <w:rsid w:val="006762A0"/>
    <w:rsid w:val="00682CE6"/>
    <w:rsid w:val="00683845"/>
    <w:rsid w:val="00683FAB"/>
    <w:rsid w:val="006937BF"/>
    <w:rsid w:val="00696585"/>
    <w:rsid w:val="006A05CA"/>
    <w:rsid w:val="006A17B6"/>
    <w:rsid w:val="006A43FA"/>
    <w:rsid w:val="006A486B"/>
    <w:rsid w:val="006A7D9A"/>
    <w:rsid w:val="006B3363"/>
    <w:rsid w:val="006B53A7"/>
    <w:rsid w:val="006B5B9B"/>
    <w:rsid w:val="006C368F"/>
    <w:rsid w:val="006C4903"/>
    <w:rsid w:val="006C555E"/>
    <w:rsid w:val="006C5A14"/>
    <w:rsid w:val="006D17AC"/>
    <w:rsid w:val="006D4E6E"/>
    <w:rsid w:val="006D75D6"/>
    <w:rsid w:val="006D76EF"/>
    <w:rsid w:val="006D781E"/>
    <w:rsid w:val="006E02D3"/>
    <w:rsid w:val="006E3DE3"/>
    <w:rsid w:val="006E5375"/>
    <w:rsid w:val="006E561A"/>
    <w:rsid w:val="006F0012"/>
    <w:rsid w:val="006F3538"/>
    <w:rsid w:val="006F4883"/>
    <w:rsid w:val="006F4B00"/>
    <w:rsid w:val="006F59C1"/>
    <w:rsid w:val="006F6D9D"/>
    <w:rsid w:val="006F74CD"/>
    <w:rsid w:val="006F76BE"/>
    <w:rsid w:val="00702786"/>
    <w:rsid w:val="007059BA"/>
    <w:rsid w:val="00707997"/>
    <w:rsid w:val="007112FB"/>
    <w:rsid w:val="007127F1"/>
    <w:rsid w:val="00712DD7"/>
    <w:rsid w:val="007139D2"/>
    <w:rsid w:val="00717B8C"/>
    <w:rsid w:val="00717CBC"/>
    <w:rsid w:val="00720E76"/>
    <w:rsid w:val="00720EE2"/>
    <w:rsid w:val="007216CE"/>
    <w:rsid w:val="00723C0A"/>
    <w:rsid w:val="0073171D"/>
    <w:rsid w:val="0073525F"/>
    <w:rsid w:val="0073702A"/>
    <w:rsid w:val="00741FAF"/>
    <w:rsid w:val="00743345"/>
    <w:rsid w:val="00743904"/>
    <w:rsid w:val="00744EE0"/>
    <w:rsid w:val="00745299"/>
    <w:rsid w:val="00745EE8"/>
    <w:rsid w:val="00747587"/>
    <w:rsid w:val="00747C9E"/>
    <w:rsid w:val="00754E7B"/>
    <w:rsid w:val="0075560C"/>
    <w:rsid w:val="0075606F"/>
    <w:rsid w:val="00756F75"/>
    <w:rsid w:val="007641CE"/>
    <w:rsid w:val="00766810"/>
    <w:rsid w:val="00766C52"/>
    <w:rsid w:val="00767597"/>
    <w:rsid w:val="007701BB"/>
    <w:rsid w:val="00770527"/>
    <w:rsid w:val="00771D98"/>
    <w:rsid w:val="0077202E"/>
    <w:rsid w:val="00774171"/>
    <w:rsid w:val="007745B4"/>
    <w:rsid w:val="00775A77"/>
    <w:rsid w:val="00775CBE"/>
    <w:rsid w:val="007773B2"/>
    <w:rsid w:val="007841B4"/>
    <w:rsid w:val="0078542B"/>
    <w:rsid w:val="00792524"/>
    <w:rsid w:val="0079573E"/>
    <w:rsid w:val="0079711A"/>
    <w:rsid w:val="007A248B"/>
    <w:rsid w:val="007A5AF1"/>
    <w:rsid w:val="007A6D2B"/>
    <w:rsid w:val="007A6EDC"/>
    <w:rsid w:val="007B1EC6"/>
    <w:rsid w:val="007B2E91"/>
    <w:rsid w:val="007B32AF"/>
    <w:rsid w:val="007B6DA6"/>
    <w:rsid w:val="007C2E30"/>
    <w:rsid w:val="007C3517"/>
    <w:rsid w:val="007C5263"/>
    <w:rsid w:val="007C77A5"/>
    <w:rsid w:val="007D0707"/>
    <w:rsid w:val="007D1467"/>
    <w:rsid w:val="007D4422"/>
    <w:rsid w:val="007D4EFC"/>
    <w:rsid w:val="007D700C"/>
    <w:rsid w:val="007E4030"/>
    <w:rsid w:val="007F25CE"/>
    <w:rsid w:val="007F282D"/>
    <w:rsid w:val="007F5A80"/>
    <w:rsid w:val="00800BD2"/>
    <w:rsid w:val="008027AE"/>
    <w:rsid w:val="00802D9A"/>
    <w:rsid w:val="00807981"/>
    <w:rsid w:val="00811597"/>
    <w:rsid w:val="00811A9F"/>
    <w:rsid w:val="008134ED"/>
    <w:rsid w:val="00813DC2"/>
    <w:rsid w:val="00815551"/>
    <w:rsid w:val="00815C88"/>
    <w:rsid w:val="00822389"/>
    <w:rsid w:val="008223BF"/>
    <w:rsid w:val="0082395F"/>
    <w:rsid w:val="00826C54"/>
    <w:rsid w:val="00827060"/>
    <w:rsid w:val="00827828"/>
    <w:rsid w:val="008452A0"/>
    <w:rsid w:val="00850EB5"/>
    <w:rsid w:val="00851A86"/>
    <w:rsid w:val="00852C28"/>
    <w:rsid w:val="0085316F"/>
    <w:rsid w:val="00853C0A"/>
    <w:rsid w:val="00856BBC"/>
    <w:rsid w:val="0086299E"/>
    <w:rsid w:val="00865359"/>
    <w:rsid w:val="0087168E"/>
    <w:rsid w:val="0087322F"/>
    <w:rsid w:val="0087420F"/>
    <w:rsid w:val="008755FA"/>
    <w:rsid w:val="00880AE3"/>
    <w:rsid w:val="008813C0"/>
    <w:rsid w:val="008843E3"/>
    <w:rsid w:val="00887E70"/>
    <w:rsid w:val="0089415F"/>
    <w:rsid w:val="00895130"/>
    <w:rsid w:val="00896871"/>
    <w:rsid w:val="008A43C5"/>
    <w:rsid w:val="008A6C7B"/>
    <w:rsid w:val="008A75A3"/>
    <w:rsid w:val="008B1E86"/>
    <w:rsid w:val="008B53D9"/>
    <w:rsid w:val="008C0F11"/>
    <w:rsid w:val="008C1006"/>
    <w:rsid w:val="008C1BE3"/>
    <w:rsid w:val="008C2055"/>
    <w:rsid w:val="008C3111"/>
    <w:rsid w:val="008C4BDC"/>
    <w:rsid w:val="008C593A"/>
    <w:rsid w:val="008C6EAA"/>
    <w:rsid w:val="008C6EFF"/>
    <w:rsid w:val="008D0066"/>
    <w:rsid w:val="008D1063"/>
    <w:rsid w:val="008D1D07"/>
    <w:rsid w:val="008D2E93"/>
    <w:rsid w:val="008D59B3"/>
    <w:rsid w:val="008D5CC9"/>
    <w:rsid w:val="008E2B1C"/>
    <w:rsid w:val="008E42BC"/>
    <w:rsid w:val="008E513C"/>
    <w:rsid w:val="008E66B5"/>
    <w:rsid w:val="008E6FBC"/>
    <w:rsid w:val="008F02A5"/>
    <w:rsid w:val="008F3CF8"/>
    <w:rsid w:val="008F49CB"/>
    <w:rsid w:val="008F4C1D"/>
    <w:rsid w:val="008F4FBB"/>
    <w:rsid w:val="008F721F"/>
    <w:rsid w:val="00915645"/>
    <w:rsid w:val="0091589A"/>
    <w:rsid w:val="009179AC"/>
    <w:rsid w:val="00925D0D"/>
    <w:rsid w:val="00927392"/>
    <w:rsid w:val="009305DC"/>
    <w:rsid w:val="00932D84"/>
    <w:rsid w:val="0093676A"/>
    <w:rsid w:val="00937216"/>
    <w:rsid w:val="00946112"/>
    <w:rsid w:val="00950EE6"/>
    <w:rsid w:val="009516EF"/>
    <w:rsid w:val="009575CD"/>
    <w:rsid w:val="00961BF9"/>
    <w:rsid w:val="00965521"/>
    <w:rsid w:val="009665C5"/>
    <w:rsid w:val="00970036"/>
    <w:rsid w:val="00972783"/>
    <w:rsid w:val="00976393"/>
    <w:rsid w:val="00977C89"/>
    <w:rsid w:val="00981744"/>
    <w:rsid w:val="0098210F"/>
    <w:rsid w:val="009852D4"/>
    <w:rsid w:val="00990375"/>
    <w:rsid w:val="009A1F13"/>
    <w:rsid w:val="009A2E2B"/>
    <w:rsid w:val="009A4C1E"/>
    <w:rsid w:val="009A5C17"/>
    <w:rsid w:val="009B2F15"/>
    <w:rsid w:val="009B5336"/>
    <w:rsid w:val="009C3CB4"/>
    <w:rsid w:val="009C44D2"/>
    <w:rsid w:val="009C471C"/>
    <w:rsid w:val="009C5A73"/>
    <w:rsid w:val="009C5CF6"/>
    <w:rsid w:val="009C638E"/>
    <w:rsid w:val="009D1065"/>
    <w:rsid w:val="009D1540"/>
    <w:rsid w:val="009D2489"/>
    <w:rsid w:val="009D37A5"/>
    <w:rsid w:val="009E3795"/>
    <w:rsid w:val="009F0E88"/>
    <w:rsid w:val="009F468F"/>
    <w:rsid w:val="009F69B7"/>
    <w:rsid w:val="009F7226"/>
    <w:rsid w:val="00A015DE"/>
    <w:rsid w:val="00A01FB4"/>
    <w:rsid w:val="00A022CE"/>
    <w:rsid w:val="00A02BF0"/>
    <w:rsid w:val="00A073FA"/>
    <w:rsid w:val="00A11B09"/>
    <w:rsid w:val="00A14731"/>
    <w:rsid w:val="00A1493A"/>
    <w:rsid w:val="00A208A7"/>
    <w:rsid w:val="00A20E7E"/>
    <w:rsid w:val="00A233A6"/>
    <w:rsid w:val="00A248B1"/>
    <w:rsid w:val="00A25143"/>
    <w:rsid w:val="00A25D6A"/>
    <w:rsid w:val="00A30868"/>
    <w:rsid w:val="00A32AB2"/>
    <w:rsid w:val="00A35E10"/>
    <w:rsid w:val="00A4070A"/>
    <w:rsid w:val="00A412F6"/>
    <w:rsid w:val="00A41CA9"/>
    <w:rsid w:val="00A472E9"/>
    <w:rsid w:val="00A50151"/>
    <w:rsid w:val="00A5102B"/>
    <w:rsid w:val="00A5292B"/>
    <w:rsid w:val="00A53163"/>
    <w:rsid w:val="00A53C56"/>
    <w:rsid w:val="00A54F94"/>
    <w:rsid w:val="00A5517A"/>
    <w:rsid w:val="00A67A82"/>
    <w:rsid w:val="00A70117"/>
    <w:rsid w:val="00A71D1F"/>
    <w:rsid w:val="00A74FE3"/>
    <w:rsid w:val="00A77196"/>
    <w:rsid w:val="00A778DD"/>
    <w:rsid w:val="00A8173B"/>
    <w:rsid w:val="00A83CC5"/>
    <w:rsid w:val="00A83DA9"/>
    <w:rsid w:val="00A86E27"/>
    <w:rsid w:val="00A90453"/>
    <w:rsid w:val="00A9142F"/>
    <w:rsid w:val="00A92D00"/>
    <w:rsid w:val="00A97F5D"/>
    <w:rsid w:val="00AA07D8"/>
    <w:rsid w:val="00AA1858"/>
    <w:rsid w:val="00AA1D57"/>
    <w:rsid w:val="00AB0084"/>
    <w:rsid w:val="00AB036A"/>
    <w:rsid w:val="00AB338C"/>
    <w:rsid w:val="00AB5E4A"/>
    <w:rsid w:val="00AC4524"/>
    <w:rsid w:val="00AC61A1"/>
    <w:rsid w:val="00AD27FD"/>
    <w:rsid w:val="00AD34A7"/>
    <w:rsid w:val="00AE064B"/>
    <w:rsid w:val="00AE1D28"/>
    <w:rsid w:val="00AE434C"/>
    <w:rsid w:val="00AE5230"/>
    <w:rsid w:val="00AF3A99"/>
    <w:rsid w:val="00AF4228"/>
    <w:rsid w:val="00B02789"/>
    <w:rsid w:val="00B04077"/>
    <w:rsid w:val="00B041CF"/>
    <w:rsid w:val="00B04D83"/>
    <w:rsid w:val="00B064AB"/>
    <w:rsid w:val="00B144F9"/>
    <w:rsid w:val="00B16503"/>
    <w:rsid w:val="00B22666"/>
    <w:rsid w:val="00B2523C"/>
    <w:rsid w:val="00B26613"/>
    <w:rsid w:val="00B26725"/>
    <w:rsid w:val="00B3052F"/>
    <w:rsid w:val="00B319C1"/>
    <w:rsid w:val="00B40069"/>
    <w:rsid w:val="00B46172"/>
    <w:rsid w:val="00B52C6A"/>
    <w:rsid w:val="00B532A9"/>
    <w:rsid w:val="00B5399B"/>
    <w:rsid w:val="00B539CF"/>
    <w:rsid w:val="00B5416B"/>
    <w:rsid w:val="00B55199"/>
    <w:rsid w:val="00B55971"/>
    <w:rsid w:val="00B57864"/>
    <w:rsid w:val="00B626FA"/>
    <w:rsid w:val="00B649F6"/>
    <w:rsid w:val="00B65FD5"/>
    <w:rsid w:val="00B66695"/>
    <w:rsid w:val="00B704AF"/>
    <w:rsid w:val="00B76D78"/>
    <w:rsid w:val="00B7740A"/>
    <w:rsid w:val="00B8006F"/>
    <w:rsid w:val="00B81043"/>
    <w:rsid w:val="00B81AB2"/>
    <w:rsid w:val="00B8519D"/>
    <w:rsid w:val="00B8556C"/>
    <w:rsid w:val="00B91B41"/>
    <w:rsid w:val="00B9306F"/>
    <w:rsid w:val="00B94718"/>
    <w:rsid w:val="00BA0A83"/>
    <w:rsid w:val="00BA4658"/>
    <w:rsid w:val="00BB202D"/>
    <w:rsid w:val="00BB4B85"/>
    <w:rsid w:val="00BC03B6"/>
    <w:rsid w:val="00BC1D44"/>
    <w:rsid w:val="00BC6A47"/>
    <w:rsid w:val="00BD397D"/>
    <w:rsid w:val="00BD4E49"/>
    <w:rsid w:val="00BD56BF"/>
    <w:rsid w:val="00BE482F"/>
    <w:rsid w:val="00BE4BC4"/>
    <w:rsid w:val="00BE61E4"/>
    <w:rsid w:val="00BF4584"/>
    <w:rsid w:val="00BF5A01"/>
    <w:rsid w:val="00BF62EA"/>
    <w:rsid w:val="00C01EA5"/>
    <w:rsid w:val="00C022AC"/>
    <w:rsid w:val="00C073C0"/>
    <w:rsid w:val="00C10852"/>
    <w:rsid w:val="00C11E9D"/>
    <w:rsid w:val="00C15F53"/>
    <w:rsid w:val="00C16196"/>
    <w:rsid w:val="00C163BD"/>
    <w:rsid w:val="00C21A28"/>
    <w:rsid w:val="00C2204C"/>
    <w:rsid w:val="00C223F4"/>
    <w:rsid w:val="00C241A9"/>
    <w:rsid w:val="00C24F37"/>
    <w:rsid w:val="00C30834"/>
    <w:rsid w:val="00C42D58"/>
    <w:rsid w:val="00C44B86"/>
    <w:rsid w:val="00C4567D"/>
    <w:rsid w:val="00C45D0E"/>
    <w:rsid w:val="00C51148"/>
    <w:rsid w:val="00C5251D"/>
    <w:rsid w:val="00C555D3"/>
    <w:rsid w:val="00C56202"/>
    <w:rsid w:val="00C56C8E"/>
    <w:rsid w:val="00C57C30"/>
    <w:rsid w:val="00C6031E"/>
    <w:rsid w:val="00C641F7"/>
    <w:rsid w:val="00C659FE"/>
    <w:rsid w:val="00C67AA6"/>
    <w:rsid w:val="00C67F4A"/>
    <w:rsid w:val="00C724CA"/>
    <w:rsid w:val="00C8022E"/>
    <w:rsid w:val="00C850A8"/>
    <w:rsid w:val="00C86F2D"/>
    <w:rsid w:val="00C9128D"/>
    <w:rsid w:val="00C92932"/>
    <w:rsid w:val="00C962D1"/>
    <w:rsid w:val="00C9706A"/>
    <w:rsid w:val="00CA37DE"/>
    <w:rsid w:val="00CA6B5F"/>
    <w:rsid w:val="00CB2F7A"/>
    <w:rsid w:val="00CB36E5"/>
    <w:rsid w:val="00CC3575"/>
    <w:rsid w:val="00CD230A"/>
    <w:rsid w:val="00CD2AA0"/>
    <w:rsid w:val="00CD407D"/>
    <w:rsid w:val="00CD4D65"/>
    <w:rsid w:val="00CD600F"/>
    <w:rsid w:val="00CD74B0"/>
    <w:rsid w:val="00CE036D"/>
    <w:rsid w:val="00CE5C3F"/>
    <w:rsid w:val="00CE5F22"/>
    <w:rsid w:val="00D003D2"/>
    <w:rsid w:val="00D00827"/>
    <w:rsid w:val="00D00EFB"/>
    <w:rsid w:val="00D00F49"/>
    <w:rsid w:val="00D03DA8"/>
    <w:rsid w:val="00D0579A"/>
    <w:rsid w:val="00D075BF"/>
    <w:rsid w:val="00D07636"/>
    <w:rsid w:val="00D10AF9"/>
    <w:rsid w:val="00D1237F"/>
    <w:rsid w:val="00D13E4F"/>
    <w:rsid w:val="00D1575A"/>
    <w:rsid w:val="00D166BA"/>
    <w:rsid w:val="00D22510"/>
    <w:rsid w:val="00D2272A"/>
    <w:rsid w:val="00D258D8"/>
    <w:rsid w:val="00D25D73"/>
    <w:rsid w:val="00D30D8B"/>
    <w:rsid w:val="00D32FD4"/>
    <w:rsid w:val="00D346C9"/>
    <w:rsid w:val="00D35C6C"/>
    <w:rsid w:val="00D41E76"/>
    <w:rsid w:val="00D422CF"/>
    <w:rsid w:val="00D43916"/>
    <w:rsid w:val="00D43BF1"/>
    <w:rsid w:val="00D450D1"/>
    <w:rsid w:val="00D4601E"/>
    <w:rsid w:val="00D50954"/>
    <w:rsid w:val="00D558B8"/>
    <w:rsid w:val="00D62902"/>
    <w:rsid w:val="00D67368"/>
    <w:rsid w:val="00D71F2E"/>
    <w:rsid w:val="00D73D77"/>
    <w:rsid w:val="00D763EB"/>
    <w:rsid w:val="00D80457"/>
    <w:rsid w:val="00D80BEB"/>
    <w:rsid w:val="00D8159B"/>
    <w:rsid w:val="00D84E21"/>
    <w:rsid w:val="00D85E62"/>
    <w:rsid w:val="00D9151C"/>
    <w:rsid w:val="00D9599A"/>
    <w:rsid w:val="00D96F75"/>
    <w:rsid w:val="00DA34A8"/>
    <w:rsid w:val="00DA4698"/>
    <w:rsid w:val="00DA6B4F"/>
    <w:rsid w:val="00DB2916"/>
    <w:rsid w:val="00DB6A3B"/>
    <w:rsid w:val="00DC2ACD"/>
    <w:rsid w:val="00DC402A"/>
    <w:rsid w:val="00DC488B"/>
    <w:rsid w:val="00DC5839"/>
    <w:rsid w:val="00DC63D1"/>
    <w:rsid w:val="00DD03B0"/>
    <w:rsid w:val="00DD30E6"/>
    <w:rsid w:val="00DD4D30"/>
    <w:rsid w:val="00DD64A7"/>
    <w:rsid w:val="00DD66E2"/>
    <w:rsid w:val="00DD70D7"/>
    <w:rsid w:val="00DE15AB"/>
    <w:rsid w:val="00DE17AC"/>
    <w:rsid w:val="00DE516F"/>
    <w:rsid w:val="00DE564F"/>
    <w:rsid w:val="00DE5FBA"/>
    <w:rsid w:val="00DF01C2"/>
    <w:rsid w:val="00DF7069"/>
    <w:rsid w:val="00E32214"/>
    <w:rsid w:val="00E34000"/>
    <w:rsid w:val="00E35A93"/>
    <w:rsid w:val="00E366AB"/>
    <w:rsid w:val="00E40688"/>
    <w:rsid w:val="00E41FA4"/>
    <w:rsid w:val="00E42C55"/>
    <w:rsid w:val="00E520D7"/>
    <w:rsid w:val="00E530EE"/>
    <w:rsid w:val="00E537F7"/>
    <w:rsid w:val="00E54187"/>
    <w:rsid w:val="00E54242"/>
    <w:rsid w:val="00E66FF6"/>
    <w:rsid w:val="00E73168"/>
    <w:rsid w:val="00E74645"/>
    <w:rsid w:val="00E74E50"/>
    <w:rsid w:val="00E87110"/>
    <w:rsid w:val="00E87A0B"/>
    <w:rsid w:val="00E90587"/>
    <w:rsid w:val="00E9180C"/>
    <w:rsid w:val="00E97E82"/>
    <w:rsid w:val="00EA2002"/>
    <w:rsid w:val="00EA2514"/>
    <w:rsid w:val="00EA5686"/>
    <w:rsid w:val="00EB0034"/>
    <w:rsid w:val="00EB6663"/>
    <w:rsid w:val="00EC13C5"/>
    <w:rsid w:val="00EC24E9"/>
    <w:rsid w:val="00EC7A7A"/>
    <w:rsid w:val="00EC7C6E"/>
    <w:rsid w:val="00ED0D0F"/>
    <w:rsid w:val="00ED1871"/>
    <w:rsid w:val="00ED1AF8"/>
    <w:rsid w:val="00ED7597"/>
    <w:rsid w:val="00EE06C3"/>
    <w:rsid w:val="00EE4AD0"/>
    <w:rsid w:val="00EE7449"/>
    <w:rsid w:val="00EF13FC"/>
    <w:rsid w:val="00EF5930"/>
    <w:rsid w:val="00F05BDF"/>
    <w:rsid w:val="00F07424"/>
    <w:rsid w:val="00F1076E"/>
    <w:rsid w:val="00F10A4F"/>
    <w:rsid w:val="00F13908"/>
    <w:rsid w:val="00F14480"/>
    <w:rsid w:val="00F14A0F"/>
    <w:rsid w:val="00F15CCF"/>
    <w:rsid w:val="00F17975"/>
    <w:rsid w:val="00F212C3"/>
    <w:rsid w:val="00F24097"/>
    <w:rsid w:val="00F2671B"/>
    <w:rsid w:val="00F269D7"/>
    <w:rsid w:val="00F31C32"/>
    <w:rsid w:val="00F4515A"/>
    <w:rsid w:val="00F47A47"/>
    <w:rsid w:val="00F52269"/>
    <w:rsid w:val="00F52736"/>
    <w:rsid w:val="00F54321"/>
    <w:rsid w:val="00F566F6"/>
    <w:rsid w:val="00F605F0"/>
    <w:rsid w:val="00F63F64"/>
    <w:rsid w:val="00F657ED"/>
    <w:rsid w:val="00F66379"/>
    <w:rsid w:val="00F67E72"/>
    <w:rsid w:val="00F70425"/>
    <w:rsid w:val="00F70D59"/>
    <w:rsid w:val="00F721A0"/>
    <w:rsid w:val="00F73183"/>
    <w:rsid w:val="00F76E38"/>
    <w:rsid w:val="00F81696"/>
    <w:rsid w:val="00F827D5"/>
    <w:rsid w:val="00F84285"/>
    <w:rsid w:val="00F9189F"/>
    <w:rsid w:val="00FA1D01"/>
    <w:rsid w:val="00FA219E"/>
    <w:rsid w:val="00FA2B6D"/>
    <w:rsid w:val="00FA2EBE"/>
    <w:rsid w:val="00FA32EA"/>
    <w:rsid w:val="00FA3337"/>
    <w:rsid w:val="00FA5D8A"/>
    <w:rsid w:val="00FB3484"/>
    <w:rsid w:val="00FB45EB"/>
    <w:rsid w:val="00FC05E6"/>
    <w:rsid w:val="00FC28BE"/>
    <w:rsid w:val="00FC2BF4"/>
    <w:rsid w:val="00FC6AB8"/>
    <w:rsid w:val="00FC7241"/>
    <w:rsid w:val="00FD19BE"/>
    <w:rsid w:val="00FD21F3"/>
    <w:rsid w:val="00FD382F"/>
    <w:rsid w:val="00FE0427"/>
    <w:rsid w:val="00FE062C"/>
    <w:rsid w:val="00FE3461"/>
    <w:rsid w:val="00FE346E"/>
    <w:rsid w:val="00FE4E79"/>
    <w:rsid w:val="00FF0F75"/>
    <w:rsid w:val="00FF2FB4"/>
    <w:rsid w:val="00FF5F11"/>
    <w:rsid w:val="26414404"/>
    <w:rsid w:val="2C9629B1"/>
    <w:rsid w:val="3D7427C1"/>
    <w:rsid w:val="40FF9AEA"/>
    <w:rsid w:val="52B87CE3"/>
    <w:rsid w:val="5C3E8102"/>
    <w:rsid w:val="6A82A278"/>
    <w:rsid w:val="72A84885"/>
    <w:rsid w:val="7DF1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D741"/>
  <w15:docId w15:val="{F22F896B-BAAF-4E5C-A3ED-D336B9E5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D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79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F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660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959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81C"/>
    <w:pPr>
      <w:ind w:left="720"/>
      <w:contextualSpacing/>
    </w:pPr>
  </w:style>
  <w:style w:type="paragraph" w:customStyle="1" w:styleId="Default">
    <w:name w:val="Default"/>
    <w:rsid w:val="00852C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179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6F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66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9596A"/>
    <w:rPr>
      <w:rFonts w:asciiTheme="majorHAnsi" w:eastAsiaTheme="majorEastAsia" w:hAnsiTheme="majorHAnsi" w:cstheme="majorBidi"/>
      <w:i/>
      <w:iCs/>
      <w:color w:val="2E74B5" w:themeColor="accent1" w:themeShade="BF"/>
      <w:sz w:val="24"/>
      <w:szCs w:val="24"/>
    </w:rPr>
  </w:style>
  <w:style w:type="paragraph" w:styleId="Subtitle">
    <w:name w:val="Subtitle"/>
    <w:basedOn w:val="Normal"/>
    <w:next w:val="Normal"/>
    <w:link w:val="SubtitleChar"/>
    <w:uiPriority w:val="11"/>
    <w:qFormat/>
    <w:rsid w:val="00C67F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7F4A"/>
    <w:rPr>
      <w:rFonts w:eastAsiaTheme="minorEastAsia"/>
      <w:color w:val="5A5A5A" w:themeColor="text1" w:themeTint="A5"/>
      <w:spacing w:val="15"/>
    </w:rPr>
  </w:style>
  <w:style w:type="character" w:styleId="Emphasis">
    <w:name w:val="Emphasis"/>
    <w:basedOn w:val="DefaultParagraphFont"/>
    <w:uiPriority w:val="20"/>
    <w:qFormat/>
    <w:rsid w:val="00C67F4A"/>
    <w:rPr>
      <w:i/>
      <w:iCs/>
    </w:rPr>
  </w:style>
  <w:style w:type="character" w:styleId="IntenseEmphasis">
    <w:name w:val="Intense Emphasis"/>
    <w:basedOn w:val="DefaultParagraphFont"/>
    <w:uiPriority w:val="21"/>
    <w:qFormat/>
    <w:rsid w:val="00C67F4A"/>
    <w:rPr>
      <w:i/>
      <w:iCs/>
      <w:color w:val="5B9BD5" w:themeColor="accent1"/>
    </w:rPr>
  </w:style>
  <w:style w:type="character" w:styleId="SubtleEmphasis">
    <w:name w:val="Subtle Emphasis"/>
    <w:basedOn w:val="DefaultParagraphFont"/>
    <w:uiPriority w:val="19"/>
    <w:qFormat/>
    <w:rsid w:val="00C67F4A"/>
    <w:rPr>
      <w:i/>
      <w:iCs/>
      <w:color w:val="404040" w:themeColor="text1" w:themeTint="BF"/>
    </w:rPr>
  </w:style>
  <w:style w:type="character" w:styleId="Hyperlink">
    <w:name w:val="Hyperlink"/>
    <w:basedOn w:val="DefaultParagraphFont"/>
    <w:uiPriority w:val="99"/>
    <w:unhideWhenUsed/>
    <w:qFormat/>
    <w:rsid w:val="00452797"/>
    <w:rPr>
      <w:color w:val="0563C1" w:themeColor="hyperlink"/>
      <w:u w:val="single"/>
    </w:rPr>
  </w:style>
  <w:style w:type="paragraph" w:styleId="BalloonText">
    <w:name w:val="Balloon Text"/>
    <w:basedOn w:val="Normal"/>
    <w:link w:val="BalloonTextChar"/>
    <w:uiPriority w:val="99"/>
    <w:semiHidden/>
    <w:unhideWhenUsed/>
    <w:rsid w:val="0045292B"/>
    <w:rPr>
      <w:rFonts w:ascii="Tahoma" w:hAnsi="Tahoma" w:cs="Tahoma"/>
      <w:sz w:val="16"/>
      <w:szCs w:val="16"/>
    </w:rPr>
  </w:style>
  <w:style w:type="character" w:customStyle="1" w:styleId="BalloonTextChar">
    <w:name w:val="Balloon Text Char"/>
    <w:basedOn w:val="DefaultParagraphFont"/>
    <w:link w:val="BalloonText"/>
    <w:uiPriority w:val="99"/>
    <w:semiHidden/>
    <w:rsid w:val="0045292B"/>
    <w:rPr>
      <w:rFonts w:ascii="Tahoma" w:eastAsia="Times New Roman" w:hAnsi="Tahoma" w:cs="Tahoma"/>
      <w:sz w:val="16"/>
      <w:szCs w:val="16"/>
    </w:rPr>
  </w:style>
  <w:style w:type="character" w:styleId="Strong">
    <w:name w:val="Strong"/>
    <w:basedOn w:val="DefaultParagraphFont"/>
    <w:uiPriority w:val="22"/>
    <w:qFormat/>
    <w:rsid w:val="00424EBA"/>
    <w:rPr>
      <w:b/>
      <w:bCs/>
    </w:rPr>
  </w:style>
  <w:style w:type="character" w:styleId="FollowedHyperlink">
    <w:name w:val="FollowedHyperlink"/>
    <w:basedOn w:val="DefaultParagraphFont"/>
    <w:uiPriority w:val="99"/>
    <w:semiHidden/>
    <w:unhideWhenUsed/>
    <w:rsid w:val="0098210F"/>
    <w:rPr>
      <w:color w:val="954F72" w:themeColor="followedHyperlink"/>
      <w:u w:val="single"/>
    </w:rPr>
  </w:style>
  <w:style w:type="character" w:customStyle="1" w:styleId="UnresolvedMention1">
    <w:name w:val="Unresolved Mention1"/>
    <w:basedOn w:val="DefaultParagraphFont"/>
    <w:uiPriority w:val="99"/>
    <w:semiHidden/>
    <w:unhideWhenUsed/>
    <w:rsid w:val="001C4EBB"/>
    <w:rPr>
      <w:color w:val="605E5C"/>
      <w:shd w:val="clear" w:color="auto" w:fill="E1DFDD"/>
    </w:rPr>
  </w:style>
  <w:style w:type="character" w:styleId="CommentReference">
    <w:name w:val="annotation reference"/>
    <w:basedOn w:val="DefaultParagraphFont"/>
    <w:uiPriority w:val="99"/>
    <w:semiHidden/>
    <w:unhideWhenUsed/>
    <w:rsid w:val="00186629"/>
    <w:rPr>
      <w:sz w:val="16"/>
      <w:szCs w:val="16"/>
    </w:rPr>
  </w:style>
  <w:style w:type="paragraph" w:styleId="CommentText">
    <w:name w:val="annotation text"/>
    <w:basedOn w:val="Normal"/>
    <w:link w:val="CommentTextChar"/>
    <w:uiPriority w:val="99"/>
    <w:unhideWhenUsed/>
    <w:rsid w:val="00186629"/>
    <w:rPr>
      <w:sz w:val="20"/>
      <w:szCs w:val="20"/>
    </w:rPr>
  </w:style>
  <w:style w:type="character" w:customStyle="1" w:styleId="CommentTextChar">
    <w:name w:val="Comment Text Char"/>
    <w:basedOn w:val="DefaultParagraphFont"/>
    <w:link w:val="CommentText"/>
    <w:uiPriority w:val="99"/>
    <w:rsid w:val="00186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629"/>
    <w:rPr>
      <w:b/>
      <w:bCs/>
    </w:rPr>
  </w:style>
  <w:style w:type="character" w:customStyle="1" w:styleId="CommentSubjectChar">
    <w:name w:val="Comment Subject Char"/>
    <w:basedOn w:val="CommentTextChar"/>
    <w:link w:val="CommentSubject"/>
    <w:uiPriority w:val="99"/>
    <w:semiHidden/>
    <w:rsid w:val="0018662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C6FB9"/>
    <w:pPr>
      <w:tabs>
        <w:tab w:val="center" w:pos="4680"/>
        <w:tab w:val="right" w:pos="9360"/>
      </w:tabs>
    </w:pPr>
  </w:style>
  <w:style w:type="character" w:customStyle="1" w:styleId="HeaderChar">
    <w:name w:val="Header Char"/>
    <w:basedOn w:val="DefaultParagraphFont"/>
    <w:link w:val="Header"/>
    <w:uiPriority w:val="99"/>
    <w:rsid w:val="001C6F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FB9"/>
    <w:pPr>
      <w:tabs>
        <w:tab w:val="center" w:pos="4680"/>
        <w:tab w:val="right" w:pos="9360"/>
      </w:tabs>
    </w:pPr>
  </w:style>
  <w:style w:type="character" w:customStyle="1" w:styleId="FooterChar">
    <w:name w:val="Footer Char"/>
    <w:basedOn w:val="DefaultParagraphFont"/>
    <w:link w:val="Footer"/>
    <w:uiPriority w:val="99"/>
    <w:rsid w:val="001C6FB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2524"/>
    <w:rPr>
      <w:color w:val="605E5C"/>
      <w:shd w:val="clear" w:color="auto" w:fill="E1DFDD"/>
    </w:rPr>
  </w:style>
  <w:style w:type="paragraph" w:styleId="Title">
    <w:name w:val="Title"/>
    <w:basedOn w:val="Normal"/>
    <w:next w:val="Normal"/>
    <w:link w:val="TitleChar"/>
    <w:uiPriority w:val="10"/>
    <w:qFormat/>
    <w:rsid w:val="008223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38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6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93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epa.gov/cromerr/cromerr-program-announcements-and-initiatives" TargetMode="External"/><Relationship Id="rId26" Type="http://schemas.openxmlformats.org/officeDocument/2006/relationships/hyperlink" Target="https://cmdp.zendesk.com/hc/en-us/articles/228281028-CMDP-Role-Registration-User-Guide" TargetMode="External"/><Relationship Id="rId39" Type="http://schemas.openxmlformats.org/officeDocument/2006/relationships/hyperlink" Target="https://cmdp.zendesk.com/hc/en-us/articles/231732808-CMDP-Web-Services-Inventory-and-Lab-Data-Dictionary" TargetMode="External"/><Relationship Id="rId21" Type="http://schemas.openxmlformats.org/officeDocument/2006/relationships/hyperlink" Target="https://cmdp.zendesk.com/hc/en-us/requests/new" TargetMode="External"/><Relationship Id="rId34" Type="http://schemas.openxmlformats.org/officeDocument/2006/relationships/hyperlink" Target="https://cmdp.zendesk.com/hc/en-us/articles/235381987-DSE-Certificates-Setup-for-Web-Services-Access-" TargetMode="External"/><Relationship Id="rId42" Type="http://schemas.openxmlformats.org/officeDocument/2006/relationships/hyperlink" Target="https://encromerr.epa.gov/" TargetMode="External"/><Relationship Id="rId47" Type="http://schemas.openxmlformats.org/officeDocument/2006/relationships/hyperlink" Target="https://cmdp.zendesk.com/hc/en-us/articles/231733088-CMDP-User-Manual-v-1-4" TargetMode="External"/><Relationship Id="rId50" Type="http://schemas.openxmlformats.org/officeDocument/2006/relationships/hyperlink" Target="https://cmdp.zendesk.com/hc/en-us/articles/228281028-CMDP-Role-Registration-User-Guide" TargetMode="External"/><Relationship Id="rId55" Type="http://schemas.openxmlformats.org/officeDocument/2006/relationships/hyperlink" Target="https://cmdp.zendesk.com/hc/en-us/articles/231809607-Checklist-to-Migrate-State-Data-to-CMDP" TargetMode="External"/><Relationship Id="rId63" Type="http://schemas.openxmlformats.org/officeDocument/2006/relationships/hyperlink" Target="https://www.asdwa.org/forums/forum/sdwis-user-community/cmd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s://cmdp.zendesk.com/hc/en-us/articles/228068528-CMDP-Shared-CROMERR-Services-SCS-Helpde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dp.zendesk.com/hc/en-us/articles/228281028-CMDP-Role-Registration-User-Guide" TargetMode="External"/><Relationship Id="rId32" Type="http://schemas.openxmlformats.org/officeDocument/2006/relationships/hyperlink" Target="https://cmdp.zendesk.com/hc/en-us/articles/231733348-DSE-Setup-Guide-v-2-1" TargetMode="External"/><Relationship Id="rId37" Type="http://schemas.openxmlformats.org/officeDocument/2006/relationships/hyperlink" Target="https://cmdp.zendesk.com/hc/en-us/article_attachments/360036139334/dseWebAdmin.war" TargetMode="External"/><Relationship Id="rId40" Type="http://schemas.openxmlformats.org/officeDocument/2006/relationships/hyperlink" Target="https://cmdp.zendesk.com/hc/en-us/articles/228281028-CMDP-Role-Registration-User-Guide" TargetMode="External"/><Relationship Id="rId45" Type="http://schemas.openxmlformats.org/officeDocument/2006/relationships/hyperlink" Target="https://cmdp.zendesk.com/hc/en-us/requests/new" TargetMode="External"/><Relationship Id="rId53" Type="http://schemas.openxmlformats.org/officeDocument/2006/relationships/hyperlink" Target="https://cmdp.zendesk.com/hc/en-us/articles/228068528-CMDP-Shared-CROMERR-Services-SCS-Helpdesk-" TargetMode="External"/><Relationship Id="rId58" Type="http://schemas.openxmlformats.org/officeDocument/2006/relationships/hyperlink" Target="https://cmdp.zendesk.com/hc/en-us/articles/231732808-CMDP-Web-Services-Inventory-and-Lab-Data-Dictionary" TargetMode="External"/><Relationship Id="rId66" Type="http://schemas.openxmlformats.org/officeDocument/2006/relationships/hyperlink" Target="https://cmdp.zendesk.com/hc/en-us/articles/228074388-CMDP-Support-Primacy-Agency-Points-of-Contact-"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cmdp.zendesk.com/hc/en-us/articles/231733088-CMDP-User-Manual-v-1-4" TargetMode="External"/><Relationship Id="rId28" Type="http://schemas.openxmlformats.org/officeDocument/2006/relationships/hyperlink" Target="https://cmdpprep.epa.gov/sso/login?service=https%3A%2F%2Fcmdpprep.epa.gov%2Fcmdp%2Fj_spring_cas_security_check%3Bjsessionid%3D269F5B99E4D8EFFF134C4E61203A9156" TargetMode="External"/><Relationship Id="rId36" Type="http://schemas.openxmlformats.org/officeDocument/2006/relationships/hyperlink" Target="https://cmdp.zendesk.com/hc/en-us/articles/115000757907-DSE-Setup-Guide-MS-SQL-Server" TargetMode="External"/><Relationship Id="rId49" Type="http://schemas.openxmlformats.org/officeDocument/2006/relationships/hyperlink" Target="https://cmdp.zendesk.com/hc/en-us/articles/228068528-CMDP-Shared-CROMERR-Services-SCS-Helpdesk-" TargetMode="External"/><Relationship Id="rId57" Type="http://schemas.openxmlformats.org/officeDocument/2006/relationships/hyperlink" Target="https://cmdp.zendesk.com/hc/en-us/articles/231476387" TargetMode="External"/><Relationship Id="rId61" Type="http://schemas.openxmlformats.org/officeDocument/2006/relationships/hyperlink" Target="https://cmdpapp2.epa.gov/sso/login?service=https%3A%2F%2Fcmdpapp2.epa.gov%2Fcmdp%2Fj_spring_cas_security_check%3Bjsessionid%3DF02970BF224D1E8DF00B06B08E77805B" TargetMode="External"/><Relationship Id="rId10" Type="http://schemas.openxmlformats.org/officeDocument/2006/relationships/footnotes" Target="footnotes.xml"/><Relationship Id="rId19" Type="http://schemas.openxmlformats.org/officeDocument/2006/relationships/hyperlink" Target="https://www.epa.gov/cromerr/status-cromerr-applications-states" TargetMode="External"/><Relationship Id="rId31" Type="http://schemas.openxmlformats.org/officeDocument/2006/relationships/hyperlink" Target="https://cmdp.zendesk.com/hc/en-us/articles/231809607-Checklist-to-Migrate-State-Data-to-CMDP" TargetMode="External"/><Relationship Id="rId44" Type="http://schemas.openxmlformats.org/officeDocument/2006/relationships/hyperlink" Target="https://cmdp.zendesk.com/hc/en-us/articles/231732708-CMDP-SDWIS-State-Free-Database-Interface-Control-Document" TargetMode="External"/><Relationship Id="rId52" Type="http://schemas.openxmlformats.org/officeDocument/2006/relationships/hyperlink" Target="https://cmdpprep.epa.gov/sso/login?service=https%3A%2F%2Fcmdpprep.epa.gov%2Fcmdp%2Fj_spring_cas_security_check%3Bjsessionid%3D269F5B99E4D8EFFF134C4E61203A9156" TargetMode="External"/><Relationship Id="rId60" Type="http://schemas.openxmlformats.org/officeDocument/2006/relationships/hyperlink" Target="https://encromerr.epa.gov/" TargetMode="External"/><Relationship Id="rId65" Type="http://schemas.openxmlformats.org/officeDocument/2006/relationships/hyperlink" Target="https://cmdp.zendesk.com/hc/en-us/articles/228281028-CMDP-Role-Registration-User-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cmdp.zendesk.com/hc/en-us/articles/115000454547-CMDP-Transition-Flowchart-" TargetMode="External"/><Relationship Id="rId27" Type="http://schemas.openxmlformats.org/officeDocument/2006/relationships/hyperlink" Target="https://test.epacdx.net/epasharedservicesportal" TargetMode="External"/><Relationship Id="rId30" Type="http://schemas.openxmlformats.org/officeDocument/2006/relationships/hyperlink" Target="https://cmdp.zendesk.com/hc/en-us/articles/231733088-CMDP-User-Manual-v-1-4" TargetMode="External"/><Relationship Id="rId35" Type="http://schemas.openxmlformats.org/officeDocument/2006/relationships/hyperlink" Target="https://cmdp.zendesk.com/hc/en-us/articles/115000757727-DSE-Setup-Guide-Oracle-Database" TargetMode="External"/><Relationship Id="rId43" Type="http://schemas.openxmlformats.org/officeDocument/2006/relationships/hyperlink" Target="https://cmdpapp2.epa.gov/sso/login?service=https%3A%2F%2Fcmdpapp2.epa.gov%2Fcmdp%2Fj_spring_cas_security_check%3Bjsessionid%3DF02970BF224D1E8DF00B06B08E77805B" TargetMode="External"/><Relationship Id="rId48" Type="http://schemas.openxmlformats.org/officeDocument/2006/relationships/hyperlink" Target="https://cmdp.zendesk.com/hc/en-us/articles/228281028-CMDP-Role-Registration-User-Guide" TargetMode="External"/><Relationship Id="rId56" Type="http://schemas.openxmlformats.org/officeDocument/2006/relationships/hyperlink" Target="https://cmdp.zendesk.com/hc/en-us/articles/115000803987-CMDP-Web-Services-Inventory-and-Lab-Data-Dictionary" TargetMode="External"/><Relationship Id="rId64" Type="http://schemas.openxmlformats.org/officeDocument/2006/relationships/hyperlink" Target="https://cmdp.zendesk.com/hc/en-us/articles/115000637408-EXCEL-Templates-download-here-"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test.epacdx.net/epasharedservicesportal"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s://www.epa.gov/cromerr/cromerr-overview-state-tribal-and-local-governments" TargetMode="External"/><Relationship Id="rId25" Type="http://schemas.openxmlformats.org/officeDocument/2006/relationships/hyperlink" Target="https://cmdp.zendesk.com/hc/en-us/articles/228068528-CMDP-Shared-CROMERR-Services-SCS-Helpdesk-" TargetMode="External"/><Relationship Id="rId33" Type="http://schemas.openxmlformats.org/officeDocument/2006/relationships/hyperlink" Target="https://cmdp.zendesk.com/hc/en-us/articles/231481547-DSE-Interface-Control-Document-DSE-ICD-" TargetMode="External"/><Relationship Id="rId38" Type="http://schemas.openxmlformats.org/officeDocument/2006/relationships/hyperlink" Target="https://cmdp.zendesk.com/hc/en-us/articles/115000757907-DSE-Setup-Guide-for-SQL-Server-Database-War-file-cypher-tool-tomcat-DSE-config-jar-files-instructions-to-update-env-variables" TargetMode="External"/><Relationship Id="rId46" Type="http://schemas.openxmlformats.org/officeDocument/2006/relationships/hyperlink" Target="https://cmdp.zendesk.com/hc/en-us/articles/115000454547-CMDP-Transition-Flowchart-" TargetMode="External"/><Relationship Id="rId59" Type="http://schemas.openxmlformats.org/officeDocument/2006/relationships/hyperlink" Target="https://cmdp.zendesk.com/hc/en-us/articles/228281028-CMDP-Role-Registration-User-Guide" TargetMode="External"/><Relationship Id="rId67" Type="http://schemas.openxmlformats.org/officeDocument/2006/relationships/footer" Target="footer1.xml"/><Relationship Id="rId20" Type="http://schemas.openxmlformats.org/officeDocument/2006/relationships/hyperlink" Target="https://www.epa.gov/cromerr/forms/cromerr-help-desk" TargetMode="External"/><Relationship Id="rId41" Type="http://schemas.openxmlformats.org/officeDocument/2006/relationships/hyperlink" Target="https://cmdp.zendesk.com/hc/en-us/articles/231476387-CMDP-Web-Services-Sampling-XML-Schema-Definitions" TargetMode="External"/><Relationship Id="rId54" Type="http://schemas.openxmlformats.org/officeDocument/2006/relationships/hyperlink" Target="https://cmdp.zendesk.com/hc/en-us/articles/231733088-CMDP-User-Manual-v-1-4" TargetMode="External"/><Relationship Id="rId62" Type="http://schemas.openxmlformats.org/officeDocument/2006/relationships/hyperlink" Target="https://cmdp.zendesk.com/hc/en-us/categories/204562347-For-Laboratories-and-Water-System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46B91-8231-4112-9C93-B80F3C96D943}"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327BFF48-A2F5-4CDC-9659-982AC855EE93}">
      <dgm:prSet phldrT="[Text]" custT="1"/>
      <dgm:spPr/>
      <dgm:t>
        <a:bodyPr/>
        <a:lstStyle/>
        <a:p>
          <a:r>
            <a:rPr lang="en-US" sz="1200" dirty="0"/>
            <a:t>CMDP Setup</a:t>
          </a:r>
        </a:p>
      </dgm:t>
    </dgm:pt>
    <dgm:pt modelId="{99EBCBDC-0C44-4F1C-A724-2960F4561713}" type="parTrans" cxnId="{F3185BD5-0C44-4E64-9DD9-5A05E0320817}">
      <dgm:prSet custT="1"/>
      <dgm:spPr/>
      <dgm:t>
        <a:bodyPr/>
        <a:lstStyle/>
        <a:p>
          <a:endParaRPr lang="en-US" sz="1800"/>
        </a:p>
      </dgm:t>
    </dgm:pt>
    <dgm:pt modelId="{168722C7-B918-4AF5-B21E-D5E9F10079B3}" type="sibTrans" cxnId="{F3185BD5-0C44-4E64-9DD9-5A05E0320817}">
      <dgm:prSet/>
      <dgm:spPr/>
      <dgm:t>
        <a:bodyPr/>
        <a:lstStyle/>
        <a:p>
          <a:endParaRPr lang="en-US" sz="1800"/>
        </a:p>
      </dgm:t>
    </dgm:pt>
    <dgm:pt modelId="{50AD8DF7-849F-4A89-8FF9-7D5B69F777CE}">
      <dgm:prSet phldrT="[Text]" custT="1"/>
      <dgm:spPr/>
      <dgm:t>
        <a:bodyPr/>
        <a:lstStyle/>
        <a:p>
          <a:pPr algn="ctr"/>
          <a:r>
            <a:rPr lang="en-US" sz="1200" dirty="0">
              <a:solidFill>
                <a:schemeClr val="bg1"/>
              </a:solidFill>
            </a:rPr>
            <a:t>Setup Two-way CMDP &amp; State Data Migration</a:t>
          </a:r>
          <a:endParaRPr lang="en-US" sz="1200" dirty="0"/>
        </a:p>
      </dgm:t>
    </dgm:pt>
    <dgm:pt modelId="{A3B258A6-6516-4987-84A0-9999F539C59D}" type="parTrans" cxnId="{486AD931-D098-4AD9-822B-56FED38C3DAC}">
      <dgm:prSet custT="1"/>
      <dgm:spPr/>
      <dgm:t>
        <a:bodyPr/>
        <a:lstStyle/>
        <a:p>
          <a:endParaRPr lang="en-US" sz="1800"/>
        </a:p>
      </dgm:t>
    </dgm:pt>
    <dgm:pt modelId="{ABA579AC-CC87-481F-A190-A66A946E7228}" type="sibTrans" cxnId="{486AD931-D098-4AD9-822B-56FED38C3DAC}">
      <dgm:prSet/>
      <dgm:spPr/>
      <dgm:t>
        <a:bodyPr/>
        <a:lstStyle/>
        <a:p>
          <a:endParaRPr lang="en-US" sz="1800"/>
        </a:p>
      </dgm:t>
    </dgm:pt>
    <dgm:pt modelId="{0612AE6A-EB75-4A18-BB7E-33D0F0D7445E}">
      <dgm:prSet phldrT="[Text]" custT="1"/>
      <dgm:spPr/>
      <dgm:t>
        <a:bodyPr/>
        <a:lstStyle/>
        <a:p>
          <a:r>
            <a:rPr lang="en-US" sz="1200"/>
            <a:t>Test End- to-End System </a:t>
          </a:r>
        </a:p>
      </dgm:t>
    </dgm:pt>
    <dgm:pt modelId="{69F9DE22-C8AC-4C81-A00B-8A4F38EFE64B}" type="parTrans" cxnId="{16DB7650-6721-49E0-8B7E-A9A3F7309676}">
      <dgm:prSet custT="1"/>
      <dgm:spPr/>
      <dgm:t>
        <a:bodyPr/>
        <a:lstStyle/>
        <a:p>
          <a:endParaRPr lang="en-US" sz="1800"/>
        </a:p>
      </dgm:t>
    </dgm:pt>
    <dgm:pt modelId="{05D81BC7-3434-44D5-BB09-CE6C27D5D840}" type="sibTrans" cxnId="{16DB7650-6721-49E0-8B7E-A9A3F7309676}">
      <dgm:prSet/>
      <dgm:spPr/>
      <dgm:t>
        <a:bodyPr/>
        <a:lstStyle/>
        <a:p>
          <a:endParaRPr lang="en-US" sz="1800"/>
        </a:p>
      </dgm:t>
    </dgm:pt>
    <dgm:pt modelId="{B92EE625-C83A-4C0D-BCCE-596A6A9258AC}">
      <dgm:prSet phldrT="[Text]" custT="1"/>
      <dgm:spPr/>
      <dgm:t>
        <a:bodyPr/>
        <a:lstStyle/>
        <a:p>
          <a:r>
            <a:rPr lang="en-US" sz="1200" dirty="0"/>
            <a:t>Lab/Water System (WS) Transition</a:t>
          </a:r>
        </a:p>
      </dgm:t>
    </dgm:pt>
    <dgm:pt modelId="{1E6EAF0F-D915-4588-98B1-3F2C1ED93533}" type="parTrans" cxnId="{B1BEE44F-9261-4B28-927C-9F0AA9A76503}">
      <dgm:prSet custT="1"/>
      <dgm:spPr/>
      <dgm:t>
        <a:bodyPr/>
        <a:lstStyle/>
        <a:p>
          <a:endParaRPr lang="en-US" sz="1800"/>
        </a:p>
      </dgm:t>
    </dgm:pt>
    <dgm:pt modelId="{32E5C843-D48F-4FCB-ABDD-89881DFFFBC8}" type="sibTrans" cxnId="{B1BEE44F-9261-4B28-927C-9F0AA9A76503}">
      <dgm:prSet/>
      <dgm:spPr/>
      <dgm:t>
        <a:bodyPr/>
        <a:lstStyle/>
        <a:p>
          <a:endParaRPr lang="en-US" sz="1800"/>
        </a:p>
      </dgm:t>
    </dgm:pt>
    <dgm:pt modelId="{40A9C9C8-08D6-4547-8C48-081FA065ED99}">
      <dgm:prSet phldrT="[Text]" custT="1"/>
      <dgm:spPr/>
      <dgm:t>
        <a:bodyPr/>
        <a:lstStyle/>
        <a:p>
          <a:r>
            <a:rPr lang="en-US" sz="1200"/>
            <a:t>Communicate CMDP to Lab/WS</a:t>
          </a:r>
        </a:p>
      </dgm:t>
    </dgm:pt>
    <dgm:pt modelId="{150A1DF7-4E0F-45B5-8A09-2B1F53E9D1C5}" type="parTrans" cxnId="{96B71BBD-8168-446C-96DE-85BB46820237}">
      <dgm:prSet custT="1"/>
      <dgm:spPr/>
      <dgm:t>
        <a:bodyPr/>
        <a:lstStyle/>
        <a:p>
          <a:endParaRPr lang="en-US" sz="1800"/>
        </a:p>
      </dgm:t>
    </dgm:pt>
    <dgm:pt modelId="{F48D9EA2-7B41-491B-9FCB-AEF04110FFA5}" type="sibTrans" cxnId="{96B71BBD-8168-446C-96DE-85BB46820237}">
      <dgm:prSet/>
      <dgm:spPr/>
      <dgm:t>
        <a:bodyPr/>
        <a:lstStyle/>
        <a:p>
          <a:endParaRPr lang="en-US" sz="1800"/>
        </a:p>
      </dgm:t>
    </dgm:pt>
    <dgm:pt modelId="{BD7DC820-D932-484B-9864-39112CEFA7E3}">
      <dgm:prSet phldrT="[Text]" custT="1"/>
      <dgm:spPr/>
      <dgm:t>
        <a:bodyPr/>
        <a:lstStyle/>
        <a:p>
          <a:r>
            <a:rPr lang="en-US" sz="1200"/>
            <a:t>Launch CMDP to Production</a:t>
          </a:r>
        </a:p>
      </dgm:t>
    </dgm:pt>
    <dgm:pt modelId="{A68EBF13-BC7A-4923-A499-0C41B4E20099}" type="parTrans" cxnId="{0FD167B0-EDD4-45A9-A9A1-FDC87A0A8109}">
      <dgm:prSet/>
      <dgm:spPr/>
      <dgm:t>
        <a:bodyPr/>
        <a:lstStyle/>
        <a:p>
          <a:endParaRPr lang="en-US"/>
        </a:p>
      </dgm:t>
    </dgm:pt>
    <dgm:pt modelId="{40FF785D-03D6-46F5-A7AE-EB7FF50B91EF}" type="sibTrans" cxnId="{0FD167B0-EDD4-45A9-A9A1-FDC87A0A8109}">
      <dgm:prSet/>
      <dgm:spPr/>
      <dgm:t>
        <a:bodyPr/>
        <a:lstStyle/>
        <a:p>
          <a:endParaRPr lang="en-US"/>
        </a:p>
      </dgm:t>
    </dgm:pt>
    <dgm:pt modelId="{897BEF65-7A39-4D5D-A915-49098D43C932}">
      <dgm:prSet phldrT="[Text]" custT="1"/>
      <dgm:spPr/>
      <dgm:t>
        <a:bodyPr/>
        <a:lstStyle/>
        <a:p>
          <a:r>
            <a:rPr lang="en-US" sz="1200"/>
            <a:t>Provide Training Lab/WS</a:t>
          </a:r>
        </a:p>
      </dgm:t>
    </dgm:pt>
    <dgm:pt modelId="{DDE9BD78-B367-458B-89D1-540C8DBCAF43}" type="parTrans" cxnId="{A6268959-9D75-43F2-9ADC-D0F19AF6C2D5}">
      <dgm:prSet/>
      <dgm:spPr/>
      <dgm:t>
        <a:bodyPr/>
        <a:lstStyle/>
        <a:p>
          <a:endParaRPr lang="en-US"/>
        </a:p>
      </dgm:t>
    </dgm:pt>
    <dgm:pt modelId="{F53F0A40-70E6-4CE7-BF50-671907221A3A}" type="sibTrans" cxnId="{A6268959-9D75-43F2-9ADC-D0F19AF6C2D5}">
      <dgm:prSet/>
      <dgm:spPr/>
      <dgm:t>
        <a:bodyPr/>
        <a:lstStyle/>
        <a:p>
          <a:endParaRPr lang="en-US"/>
        </a:p>
      </dgm:t>
    </dgm:pt>
    <dgm:pt modelId="{A7DF4566-48DD-44D4-AEDB-584444B96E2E}">
      <dgm:prSet phldrT="[Text]" custT="1"/>
      <dgm:spPr/>
      <dgm:t>
        <a:bodyPr/>
        <a:lstStyle/>
        <a:p>
          <a:r>
            <a:rPr lang="en-US" sz="1200"/>
            <a:t>Support Lab/WS for CMDP Reporting</a:t>
          </a:r>
        </a:p>
      </dgm:t>
    </dgm:pt>
    <dgm:pt modelId="{3FDCBF95-A148-4CCA-999F-7664CF017D71}" type="parTrans" cxnId="{6D89ADEF-520D-4778-8553-3CB54A64F453}">
      <dgm:prSet/>
      <dgm:spPr/>
      <dgm:t>
        <a:bodyPr/>
        <a:lstStyle/>
        <a:p>
          <a:endParaRPr lang="en-US"/>
        </a:p>
      </dgm:t>
    </dgm:pt>
    <dgm:pt modelId="{BE5F2BBA-FE3D-419D-85A3-4A3E5DF7DDCF}" type="sibTrans" cxnId="{6D89ADEF-520D-4778-8553-3CB54A64F453}">
      <dgm:prSet/>
      <dgm:spPr/>
      <dgm:t>
        <a:bodyPr/>
        <a:lstStyle/>
        <a:p>
          <a:endParaRPr lang="en-US"/>
        </a:p>
      </dgm:t>
    </dgm:pt>
    <dgm:pt modelId="{EED1D631-C8C2-4489-B626-6752627DEEBC}">
      <dgm:prSet phldrT="[Text]" custT="1"/>
      <dgm:spPr/>
      <dgm:t>
        <a:bodyPr/>
        <a:lstStyle/>
        <a:p>
          <a:r>
            <a:rPr lang="en-US" sz="1200" b="1" dirty="0"/>
            <a:t>CROMERR Application</a:t>
          </a:r>
        </a:p>
      </dgm:t>
    </dgm:pt>
    <dgm:pt modelId="{68C8C29D-4925-4D3B-BAEF-CCDA2D1C1FAD}" type="parTrans" cxnId="{FDD46F13-24B8-422F-B787-C64B11BB26CA}">
      <dgm:prSet/>
      <dgm:spPr/>
      <dgm:t>
        <a:bodyPr/>
        <a:lstStyle/>
        <a:p>
          <a:endParaRPr lang="en-US"/>
        </a:p>
      </dgm:t>
    </dgm:pt>
    <dgm:pt modelId="{3B1D3F4E-EC90-41BC-9088-7CEEAAB3F6A1}" type="sibTrans" cxnId="{FDD46F13-24B8-422F-B787-C64B11BB26CA}">
      <dgm:prSet/>
      <dgm:spPr/>
      <dgm:t>
        <a:bodyPr/>
        <a:lstStyle/>
        <a:p>
          <a:endParaRPr lang="en-US"/>
        </a:p>
      </dgm:t>
    </dgm:pt>
    <dgm:pt modelId="{253AC94C-7E52-47B6-8A6F-D4C8A7D5F6DD}" type="pres">
      <dgm:prSet presAssocID="{D4E46B91-8231-4112-9C93-B80F3C96D943}" presName="Name0" presStyleCnt="0">
        <dgm:presLayoutVars>
          <dgm:chPref val="1"/>
          <dgm:dir/>
          <dgm:animOne val="branch"/>
          <dgm:animLvl val="lvl"/>
          <dgm:resizeHandles val="exact"/>
        </dgm:presLayoutVars>
      </dgm:prSet>
      <dgm:spPr/>
    </dgm:pt>
    <dgm:pt modelId="{BE8850A1-AD06-45AE-B07C-4009A91352AC}" type="pres">
      <dgm:prSet presAssocID="{EED1D631-C8C2-4489-B626-6752627DEEBC}" presName="root1" presStyleCnt="0"/>
      <dgm:spPr/>
    </dgm:pt>
    <dgm:pt modelId="{679DC212-1140-479F-80CF-BCCBEF8BF7E1}" type="pres">
      <dgm:prSet presAssocID="{EED1D631-C8C2-4489-B626-6752627DEEBC}" presName="LevelOneTextNode" presStyleLbl="node0" presStyleIdx="0" presStyleCnt="1">
        <dgm:presLayoutVars>
          <dgm:chPref val="3"/>
        </dgm:presLayoutVars>
      </dgm:prSet>
      <dgm:spPr/>
    </dgm:pt>
    <dgm:pt modelId="{257D0AA5-FA3D-4C4D-86E1-5D525B27C2B3}" type="pres">
      <dgm:prSet presAssocID="{EED1D631-C8C2-4489-B626-6752627DEEBC}" presName="level2hierChild" presStyleCnt="0"/>
      <dgm:spPr/>
    </dgm:pt>
    <dgm:pt modelId="{0D47D5E7-31E7-4B51-A8DF-0CE42E1A439E}" type="pres">
      <dgm:prSet presAssocID="{99EBCBDC-0C44-4F1C-A724-2960F4561713}" presName="conn2-1" presStyleLbl="parChTrans1D2" presStyleIdx="0" presStyleCnt="2"/>
      <dgm:spPr/>
    </dgm:pt>
    <dgm:pt modelId="{C2498EE8-EE1B-4B75-9CA1-3AD14794FB6F}" type="pres">
      <dgm:prSet presAssocID="{99EBCBDC-0C44-4F1C-A724-2960F4561713}" presName="connTx" presStyleLbl="parChTrans1D2" presStyleIdx="0" presStyleCnt="2"/>
      <dgm:spPr/>
    </dgm:pt>
    <dgm:pt modelId="{6FD2D112-9CE1-4EF2-8A91-AA29B770A597}" type="pres">
      <dgm:prSet presAssocID="{327BFF48-A2F5-4CDC-9659-982AC855EE93}" presName="root2" presStyleCnt="0"/>
      <dgm:spPr/>
    </dgm:pt>
    <dgm:pt modelId="{50836E37-63CC-45CF-BEA5-96FA505F199F}" type="pres">
      <dgm:prSet presAssocID="{327BFF48-A2F5-4CDC-9659-982AC855EE93}" presName="LevelTwoTextNode" presStyleLbl="node2" presStyleIdx="0" presStyleCnt="2">
        <dgm:presLayoutVars>
          <dgm:chPref val="3"/>
        </dgm:presLayoutVars>
      </dgm:prSet>
      <dgm:spPr/>
    </dgm:pt>
    <dgm:pt modelId="{AC70765F-7E17-4E3C-88C1-8047107A40E8}" type="pres">
      <dgm:prSet presAssocID="{327BFF48-A2F5-4CDC-9659-982AC855EE93}" presName="level3hierChild" presStyleCnt="0"/>
      <dgm:spPr/>
    </dgm:pt>
    <dgm:pt modelId="{AD701E99-D3DC-4FEC-BFA1-139E02328192}" type="pres">
      <dgm:prSet presAssocID="{A3B258A6-6516-4987-84A0-9999F539C59D}" presName="conn2-1" presStyleLbl="parChTrans1D3" presStyleIdx="0" presStyleCnt="6"/>
      <dgm:spPr/>
    </dgm:pt>
    <dgm:pt modelId="{4F64F485-5B6E-409D-BC89-26428F9242CA}" type="pres">
      <dgm:prSet presAssocID="{A3B258A6-6516-4987-84A0-9999F539C59D}" presName="connTx" presStyleLbl="parChTrans1D3" presStyleIdx="0" presStyleCnt="6"/>
      <dgm:spPr/>
    </dgm:pt>
    <dgm:pt modelId="{642C7619-0DFB-40BE-B8CD-D8942CE9FA92}" type="pres">
      <dgm:prSet presAssocID="{50AD8DF7-849F-4A89-8FF9-7D5B69F777CE}" presName="root2" presStyleCnt="0"/>
      <dgm:spPr/>
    </dgm:pt>
    <dgm:pt modelId="{173A76CE-79B2-43C2-AAC5-62152BD4873D}" type="pres">
      <dgm:prSet presAssocID="{50AD8DF7-849F-4A89-8FF9-7D5B69F777CE}" presName="LevelTwoTextNode" presStyleLbl="node3" presStyleIdx="0" presStyleCnt="6">
        <dgm:presLayoutVars>
          <dgm:chPref val="3"/>
        </dgm:presLayoutVars>
      </dgm:prSet>
      <dgm:spPr/>
    </dgm:pt>
    <dgm:pt modelId="{0BB1AA8E-CB88-49AF-A14A-013104D8E55C}" type="pres">
      <dgm:prSet presAssocID="{50AD8DF7-849F-4A89-8FF9-7D5B69F777CE}" presName="level3hierChild" presStyleCnt="0"/>
      <dgm:spPr/>
    </dgm:pt>
    <dgm:pt modelId="{CC20BF9C-56ED-4226-96C8-91CC5A7905BD}" type="pres">
      <dgm:prSet presAssocID="{69F9DE22-C8AC-4C81-A00B-8A4F38EFE64B}" presName="conn2-1" presStyleLbl="parChTrans1D3" presStyleIdx="1" presStyleCnt="6"/>
      <dgm:spPr/>
    </dgm:pt>
    <dgm:pt modelId="{785E6B6A-9726-4AD5-92CC-95C32449F57A}" type="pres">
      <dgm:prSet presAssocID="{69F9DE22-C8AC-4C81-A00B-8A4F38EFE64B}" presName="connTx" presStyleLbl="parChTrans1D3" presStyleIdx="1" presStyleCnt="6"/>
      <dgm:spPr/>
    </dgm:pt>
    <dgm:pt modelId="{171C1F7E-7985-4822-B931-ED9ECA8F6772}" type="pres">
      <dgm:prSet presAssocID="{0612AE6A-EB75-4A18-BB7E-33D0F0D7445E}" presName="root2" presStyleCnt="0"/>
      <dgm:spPr/>
    </dgm:pt>
    <dgm:pt modelId="{9B030ABE-F2D8-492B-AA94-F06FA0A514F4}" type="pres">
      <dgm:prSet presAssocID="{0612AE6A-EB75-4A18-BB7E-33D0F0D7445E}" presName="LevelTwoTextNode" presStyleLbl="node3" presStyleIdx="1" presStyleCnt="6">
        <dgm:presLayoutVars>
          <dgm:chPref val="3"/>
        </dgm:presLayoutVars>
      </dgm:prSet>
      <dgm:spPr/>
    </dgm:pt>
    <dgm:pt modelId="{DFD06BDF-13A5-4565-AE8A-034E289F690C}" type="pres">
      <dgm:prSet presAssocID="{0612AE6A-EB75-4A18-BB7E-33D0F0D7445E}" presName="level3hierChild" presStyleCnt="0"/>
      <dgm:spPr/>
    </dgm:pt>
    <dgm:pt modelId="{447B2595-577E-4A3F-B96E-D9C63FA32B26}" type="pres">
      <dgm:prSet presAssocID="{A68EBF13-BC7A-4923-A499-0C41B4E20099}" presName="conn2-1" presStyleLbl="parChTrans1D3" presStyleIdx="2" presStyleCnt="6"/>
      <dgm:spPr/>
    </dgm:pt>
    <dgm:pt modelId="{001D5BAE-2732-429E-B5C0-43E9F32897DC}" type="pres">
      <dgm:prSet presAssocID="{A68EBF13-BC7A-4923-A499-0C41B4E20099}" presName="connTx" presStyleLbl="parChTrans1D3" presStyleIdx="2" presStyleCnt="6"/>
      <dgm:spPr/>
    </dgm:pt>
    <dgm:pt modelId="{AE2974DE-3856-4584-8F81-EC5600189D92}" type="pres">
      <dgm:prSet presAssocID="{BD7DC820-D932-484B-9864-39112CEFA7E3}" presName="root2" presStyleCnt="0"/>
      <dgm:spPr/>
    </dgm:pt>
    <dgm:pt modelId="{2F351DA2-6B72-4D1E-BB5A-2378B0786A44}" type="pres">
      <dgm:prSet presAssocID="{BD7DC820-D932-484B-9864-39112CEFA7E3}" presName="LevelTwoTextNode" presStyleLbl="node3" presStyleIdx="2" presStyleCnt="6">
        <dgm:presLayoutVars>
          <dgm:chPref val="3"/>
        </dgm:presLayoutVars>
      </dgm:prSet>
      <dgm:spPr/>
    </dgm:pt>
    <dgm:pt modelId="{2F21E5E9-2C5A-4DCA-A399-0DD518E68FE1}" type="pres">
      <dgm:prSet presAssocID="{BD7DC820-D932-484B-9864-39112CEFA7E3}" presName="level3hierChild" presStyleCnt="0"/>
      <dgm:spPr/>
    </dgm:pt>
    <dgm:pt modelId="{C574ADDF-4D87-4B00-9A45-84497CC8460E}" type="pres">
      <dgm:prSet presAssocID="{1E6EAF0F-D915-4588-98B1-3F2C1ED93533}" presName="conn2-1" presStyleLbl="parChTrans1D2" presStyleIdx="1" presStyleCnt="2"/>
      <dgm:spPr/>
    </dgm:pt>
    <dgm:pt modelId="{A6FE753E-3F00-48C3-9A56-F74C28D2E008}" type="pres">
      <dgm:prSet presAssocID="{1E6EAF0F-D915-4588-98B1-3F2C1ED93533}" presName="connTx" presStyleLbl="parChTrans1D2" presStyleIdx="1" presStyleCnt="2"/>
      <dgm:spPr/>
    </dgm:pt>
    <dgm:pt modelId="{BA63D785-3D84-46E3-9516-A50B24708754}" type="pres">
      <dgm:prSet presAssocID="{B92EE625-C83A-4C0D-BCCE-596A6A9258AC}" presName="root2" presStyleCnt="0"/>
      <dgm:spPr/>
    </dgm:pt>
    <dgm:pt modelId="{86D04AA6-F7C6-4939-97B3-132F6F1A3363}" type="pres">
      <dgm:prSet presAssocID="{B92EE625-C83A-4C0D-BCCE-596A6A9258AC}" presName="LevelTwoTextNode" presStyleLbl="node2" presStyleIdx="1" presStyleCnt="2">
        <dgm:presLayoutVars>
          <dgm:chPref val="3"/>
        </dgm:presLayoutVars>
      </dgm:prSet>
      <dgm:spPr/>
    </dgm:pt>
    <dgm:pt modelId="{4F13ED5F-B06F-42B2-96AE-AC7A4A40D8D2}" type="pres">
      <dgm:prSet presAssocID="{B92EE625-C83A-4C0D-BCCE-596A6A9258AC}" presName="level3hierChild" presStyleCnt="0"/>
      <dgm:spPr/>
    </dgm:pt>
    <dgm:pt modelId="{C6D579F6-624D-454A-AD16-2B003E0701B8}" type="pres">
      <dgm:prSet presAssocID="{150A1DF7-4E0F-45B5-8A09-2B1F53E9D1C5}" presName="conn2-1" presStyleLbl="parChTrans1D3" presStyleIdx="3" presStyleCnt="6"/>
      <dgm:spPr/>
    </dgm:pt>
    <dgm:pt modelId="{99D00A1E-D9F8-49D8-808C-228B8F0BEAFE}" type="pres">
      <dgm:prSet presAssocID="{150A1DF7-4E0F-45B5-8A09-2B1F53E9D1C5}" presName="connTx" presStyleLbl="parChTrans1D3" presStyleIdx="3" presStyleCnt="6"/>
      <dgm:spPr/>
    </dgm:pt>
    <dgm:pt modelId="{95325A71-D711-48B9-AF1B-0755B327F55A}" type="pres">
      <dgm:prSet presAssocID="{40A9C9C8-08D6-4547-8C48-081FA065ED99}" presName="root2" presStyleCnt="0"/>
      <dgm:spPr/>
    </dgm:pt>
    <dgm:pt modelId="{982A13FB-DC70-4E01-AF87-9287CCE43FE0}" type="pres">
      <dgm:prSet presAssocID="{40A9C9C8-08D6-4547-8C48-081FA065ED99}" presName="LevelTwoTextNode" presStyleLbl="node3" presStyleIdx="3" presStyleCnt="6">
        <dgm:presLayoutVars>
          <dgm:chPref val="3"/>
        </dgm:presLayoutVars>
      </dgm:prSet>
      <dgm:spPr/>
    </dgm:pt>
    <dgm:pt modelId="{B4375943-18B2-4C56-A522-317D01167CCE}" type="pres">
      <dgm:prSet presAssocID="{40A9C9C8-08D6-4547-8C48-081FA065ED99}" presName="level3hierChild" presStyleCnt="0"/>
      <dgm:spPr/>
    </dgm:pt>
    <dgm:pt modelId="{A3587842-2441-41BA-A859-F1F8E9FE2EA0}" type="pres">
      <dgm:prSet presAssocID="{DDE9BD78-B367-458B-89D1-540C8DBCAF43}" presName="conn2-1" presStyleLbl="parChTrans1D3" presStyleIdx="4" presStyleCnt="6"/>
      <dgm:spPr/>
    </dgm:pt>
    <dgm:pt modelId="{10B43339-A5D3-4732-A94C-F7E76B101F1F}" type="pres">
      <dgm:prSet presAssocID="{DDE9BD78-B367-458B-89D1-540C8DBCAF43}" presName="connTx" presStyleLbl="parChTrans1D3" presStyleIdx="4" presStyleCnt="6"/>
      <dgm:spPr/>
    </dgm:pt>
    <dgm:pt modelId="{50BCE59E-7157-4FC1-A948-52510261D171}" type="pres">
      <dgm:prSet presAssocID="{897BEF65-7A39-4D5D-A915-49098D43C932}" presName="root2" presStyleCnt="0"/>
      <dgm:spPr/>
    </dgm:pt>
    <dgm:pt modelId="{E2715B52-6BD5-42D1-9204-EEE38A8C68A5}" type="pres">
      <dgm:prSet presAssocID="{897BEF65-7A39-4D5D-A915-49098D43C932}" presName="LevelTwoTextNode" presStyleLbl="node3" presStyleIdx="4" presStyleCnt="6">
        <dgm:presLayoutVars>
          <dgm:chPref val="3"/>
        </dgm:presLayoutVars>
      </dgm:prSet>
      <dgm:spPr/>
    </dgm:pt>
    <dgm:pt modelId="{DD863A4E-F32E-4F0E-BF3F-557788F01A69}" type="pres">
      <dgm:prSet presAssocID="{897BEF65-7A39-4D5D-A915-49098D43C932}" presName="level3hierChild" presStyleCnt="0"/>
      <dgm:spPr/>
    </dgm:pt>
    <dgm:pt modelId="{90E28970-0F63-4775-A05B-DC1579255D1B}" type="pres">
      <dgm:prSet presAssocID="{3FDCBF95-A148-4CCA-999F-7664CF017D71}" presName="conn2-1" presStyleLbl="parChTrans1D3" presStyleIdx="5" presStyleCnt="6"/>
      <dgm:spPr/>
    </dgm:pt>
    <dgm:pt modelId="{6B969E91-EDE8-467C-8C93-3FDE59429BDE}" type="pres">
      <dgm:prSet presAssocID="{3FDCBF95-A148-4CCA-999F-7664CF017D71}" presName="connTx" presStyleLbl="parChTrans1D3" presStyleIdx="5" presStyleCnt="6"/>
      <dgm:spPr/>
    </dgm:pt>
    <dgm:pt modelId="{DA433720-04FF-4057-918C-4AC288913D73}" type="pres">
      <dgm:prSet presAssocID="{A7DF4566-48DD-44D4-AEDB-584444B96E2E}" presName="root2" presStyleCnt="0"/>
      <dgm:spPr/>
    </dgm:pt>
    <dgm:pt modelId="{50AFBB0B-0EE9-4830-A361-F8A26984292D}" type="pres">
      <dgm:prSet presAssocID="{A7DF4566-48DD-44D4-AEDB-584444B96E2E}" presName="LevelTwoTextNode" presStyleLbl="node3" presStyleIdx="5" presStyleCnt="6">
        <dgm:presLayoutVars>
          <dgm:chPref val="3"/>
        </dgm:presLayoutVars>
      </dgm:prSet>
      <dgm:spPr/>
    </dgm:pt>
    <dgm:pt modelId="{A8027C3F-8BCA-4180-B704-82AC0952678B}" type="pres">
      <dgm:prSet presAssocID="{A7DF4566-48DD-44D4-AEDB-584444B96E2E}" presName="level3hierChild" presStyleCnt="0"/>
      <dgm:spPr/>
    </dgm:pt>
  </dgm:ptLst>
  <dgm:cxnLst>
    <dgm:cxn modelId="{FDD46F13-24B8-422F-B787-C64B11BB26CA}" srcId="{D4E46B91-8231-4112-9C93-B80F3C96D943}" destId="{EED1D631-C8C2-4489-B626-6752627DEEBC}" srcOrd="0" destOrd="0" parTransId="{68C8C29D-4925-4D3B-BAEF-CCDA2D1C1FAD}" sibTransId="{3B1D3F4E-EC90-41BC-9088-7CEEAAB3F6A1}"/>
    <dgm:cxn modelId="{53AE3014-6713-41FA-B34F-EE312C3F6DED}" type="presOf" srcId="{3FDCBF95-A148-4CCA-999F-7664CF017D71}" destId="{90E28970-0F63-4775-A05B-DC1579255D1B}" srcOrd="0" destOrd="0" presId="urn:microsoft.com/office/officeart/2008/layout/HorizontalMultiLevelHierarchy"/>
    <dgm:cxn modelId="{2A2BD318-F267-477C-B660-F75890EBC52F}" type="presOf" srcId="{1E6EAF0F-D915-4588-98B1-3F2C1ED93533}" destId="{A6FE753E-3F00-48C3-9A56-F74C28D2E008}" srcOrd="1" destOrd="0" presId="urn:microsoft.com/office/officeart/2008/layout/HorizontalMultiLevelHierarchy"/>
    <dgm:cxn modelId="{5D65A81A-EF30-42D2-B72B-A2A27B0AB76D}" type="presOf" srcId="{69F9DE22-C8AC-4C81-A00B-8A4F38EFE64B}" destId="{785E6B6A-9726-4AD5-92CC-95C32449F57A}" srcOrd="1" destOrd="0" presId="urn:microsoft.com/office/officeart/2008/layout/HorizontalMultiLevelHierarchy"/>
    <dgm:cxn modelId="{F15EE91C-72F0-4E4B-93E7-8A0A02C25D9F}" type="presOf" srcId="{99EBCBDC-0C44-4F1C-A724-2960F4561713}" destId="{0D47D5E7-31E7-4B51-A8DF-0CE42E1A439E}" srcOrd="0" destOrd="0" presId="urn:microsoft.com/office/officeart/2008/layout/HorizontalMultiLevelHierarchy"/>
    <dgm:cxn modelId="{93E9EB2E-CBB4-4CFB-B5A3-8FA7A9C39938}" type="presOf" srcId="{DDE9BD78-B367-458B-89D1-540C8DBCAF43}" destId="{10B43339-A5D3-4732-A94C-F7E76B101F1F}" srcOrd="1" destOrd="0" presId="urn:microsoft.com/office/officeart/2008/layout/HorizontalMultiLevelHierarchy"/>
    <dgm:cxn modelId="{486AD931-D098-4AD9-822B-56FED38C3DAC}" srcId="{327BFF48-A2F5-4CDC-9659-982AC855EE93}" destId="{50AD8DF7-849F-4A89-8FF9-7D5B69F777CE}" srcOrd="0" destOrd="0" parTransId="{A3B258A6-6516-4987-84A0-9999F539C59D}" sibTransId="{ABA579AC-CC87-481F-A190-A66A946E7228}"/>
    <dgm:cxn modelId="{8267A139-6820-4122-9B86-D9809DBEA492}" type="presOf" srcId="{150A1DF7-4E0F-45B5-8A09-2B1F53E9D1C5}" destId="{99D00A1E-D9F8-49D8-808C-228B8F0BEAFE}" srcOrd="1" destOrd="0" presId="urn:microsoft.com/office/officeart/2008/layout/HorizontalMultiLevelHierarchy"/>
    <dgm:cxn modelId="{0463513B-774E-4128-A04A-F8D125977705}" type="presOf" srcId="{1E6EAF0F-D915-4588-98B1-3F2C1ED93533}" destId="{C574ADDF-4D87-4B00-9A45-84497CC8460E}" srcOrd="0" destOrd="0" presId="urn:microsoft.com/office/officeart/2008/layout/HorizontalMultiLevelHierarchy"/>
    <dgm:cxn modelId="{DE199841-05A5-4CF0-9CC7-1A71CA79A5FC}" type="presOf" srcId="{D4E46B91-8231-4112-9C93-B80F3C96D943}" destId="{253AC94C-7E52-47B6-8A6F-D4C8A7D5F6DD}" srcOrd="0" destOrd="0" presId="urn:microsoft.com/office/officeart/2008/layout/HorizontalMultiLevelHierarchy"/>
    <dgm:cxn modelId="{730EA161-195F-4AC2-A73B-9E564640C4E5}" type="presOf" srcId="{A68EBF13-BC7A-4923-A499-0C41B4E20099}" destId="{001D5BAE-2732-429E-B5C0-43E9F32897DC}" srcOrd="1" destOrd="0" presId="urn:microsoft.com/office/officeart/2008/layout/HorizontalMultiLevelHierarchy"/>
    <dgm:cxn modelId="{C1EFA34C-9EFF-46B5-BAEA-84860E453591}" type="presOf" srcId="{EED1D631-C8C2-4489-B626-6752627DEEBC}" destId="{679DC212-1140-479F-80CF-BCCBEF8BF7E1}" srcOrd="0" destOrd="0" presId="urn:microsoft.com/office/officeart/2008/layout/HorizontalMultiLevelHierarchy"/>
    <dgm:cxn modelId="{FB29D24E-1650-49ED-BFC2-874EE57645A1}" type="presOf" srcId="{DDE9BD78-B367-458B-89D1-540C8DBCAF43}" destId="{A3587842-2441-41BA-A859-F1F8E9FE2EA0}" srcOrd="0" destOrd="0" presId="urn:microsoft.com/office/officeart/2008/layout/HorizontalMultiLevelHierarchy"/>
    <dgm:cxn modelId="{B1BEE44F-9261-4B28-927C-9F0AA9A76503}" srcId="{EED1D631-C8C2-4489-B626-6752627DEEBC}" destId="{B92EE625-C83A-4C0D-BCCE-596A6A9258AC}" srcOrd="1" destOrd="0" parTransId="{1E6EAF0F-D915-4588-98B1-3F2C1ED93533}" sibTransId="{32E5C843-D48F-4FCB-ABDD-89881DFFFBC8}"/>
    <dgm:cxn modelId="{16DB7650-6721-49E0-8B7E-A9A3F7309676}" srcId="{327BFF48-A2F5-4CDC-9659-982AC855EE93}" destId="{0612AE6A-EB75-4A18-BB7E-33D0F0D7445E}" srcOrd="1" destOrd="0" parTransId="{69F9DE22-C8AC-4C81-A00B-8A4F38EFE64B}" sibTransId="{05D81BC7-3434-44D5-BB09-CE6C27D5D840}"/>
    <dgm:cxn modelId="{EB20CE51-1EDB-45DA-B710-731EB2B046E3}" type="presOf" srcId="{A3B258A6-6516-4987-84A0-9999F539C59D}" destId="{4F64F485-5B6E-409D-BC89-26428F9242CA}" srcOrd="1" destOrd="0" presId="urn:microsoft.com/office/officeart/2008/layout/HorizontalMultiLevelHierarchy"/>
    <dgm:cxn modelId="{8DFF8B55-2567-4733-9676-BD9890AD08DC}" type="presOf" srcId="{A7DF4566-48DD-44D4-AEDB-584444B96E2E}" destId="{50AFBB0B-0EE9-4830-A361-F8A26984292D}" srcOrd="0" destOrd="0" presId="urn:microsoft.com/office/officeart/2008/layout/HorizontalMultiLevelHierarchy"/>
    <dgm:cxn modelId="{A6268959-9D75-43F2-9ADC-D0F19AF6C2D5}" srcId="{B92EE625-C83A-4C0D-BCCE-596A6A9258AC}" destId="{897BEF65-7A39-4D5D-A915-49098D43C932}" srcOrd="1" destOrd="0" parTransId="{DDE9BD78-B367-458B-89D1-540C8DBCAF43}" sibTransId="{F53F0A40-70E6-4CE7-BF50-671907221A3A}"/>
    <dgm:cxn modelId="{A31B948C-D6BE-41D5-BA0D-0DB3C889540B}" type="presOf" srcId="{0612AE6A-EB75-4A18-BB7E-33D0F0D7445E}" destId="{9B030ABE-F2D8-492B-AA94-F06FA0A514F4}" srcOrd="0" destOrd="0" presId="urn:microsoft.com/office/officeart/2008/layout/HorizontalMultiLevelHierarchy"/>
    <dgm:cxn modelId="{59E77798-0207-4443-AC12-AD3D1F421C08}" type="presOf" srcId="{A3B258A6-6516-4987-84A0-9999F539C59D}" destId="{AD701E99-D3DC-4FEC-BFA1-139E02328192}" srcOrd="0" destOrd="0" presId="urn:microsoft.com/office/officeart/2008/layout/HorizontalMultiLevelHierarchy"/>
    <dgm:cxn modelId="{F3E8EC9A-C9AA-4583-9C98-72829D91FCF5}" type="presOf" srcId="{327BFF48-A2F5-4CDC-9659-982AC855EE93}" destId="{50836E37-63CC-45CF-BEA5-96FA505F199F}" srcOrd="0" destOrd="0" presId="urn:microsoft.com/office/officeart/2008/layout/HorizontalMultiLevelHierarchy"/>
    <dgm:cxn modelId="{0FD167B0-EDD4-45A9-A9A1-FDC87A0A8109}" srcId="{327BFF48-A2F5-4CDC-9659-982AC855EE93}" destId="{BD7DC820-D932-484B-9864-39112CEFA7E3}" srcOrd="2" destOrd="0" parTransId="{A68EBF13-BC7A-4923-A499-0C41B4E20099}" sibTransId="{40FF785D-03D6-46F5-A7AE-EB7FF50B91EF}"/>
    <dgm:cxn modelId="{E97CE0BC-8B0C-4F5B-A5EB-C4C2E1C5773E}" type="presOf" srcId="{50AD8DF7-849F-4A89-8FF9-7D5B69F777CE}" destId="{173A76CE-79B2-43C2-AAC5-62152BD4873D}" srcOrd="0" destOrd="0" presId="urn:microsoft.com/office/officeart/2008/layout/HorizontalMultiLevelHierarchy"/>
    <dgm:cxn modelId="{96B71BBD-8168-446C-96DE-85BB46820237}" srcId="{B92EE625-C83A-4C0D-BCCE-596A6A9258AC}" destId="{40A9C9C8-08D6-4547-8C48-081FA065ED99}" srcOrd="0" destOrd="0" parTransId="{150A1DF7-4E0F-45B5-8A09-2B1F53E9D1C5}" sibTransId="{F48D9EA2-7B41-491B-9FCB-AEF04110FFA5}"/>
    <dgm:cxn modelId="{DC3606C3-AA5B-4800-ADC4-8E0C0C68AA9F}" type="presOf" srcId="{A68EBF13-BC7A-4923-A499-0C41B4E20099}" destId="{447B2595-577E-4A3F-B96E-D9C63FA32B26}" srcOrd="0" destOrd="0" presId="urn:microsoft.com/office/officeart/2008/layout/HorizontalMultiLevelHierarchy"/>
    <dgm:cxn modelId="{0509FFC6-4B71-489C-AA89-31494F93FC83}" type="presOf" srcId="{3FDCBF95-A148-4CCA-999F-7664CF017D71}" destId="{6B969E91-EDE8-467C-8C93-3FDE59429BDE}" srcOrd="1" destOrd="0" presId="urn:microsoft.com/office/officeart/2008/layout/HorizontalMultiLevelHierarchy"/>
    <dgm:cxn modelId="{6A5A6CCA-4F76-4654-B1CF-75BB7B1F82E1}" type="presOf" srcId="{150A1DF7-4E0F-45B5-8A09-2B1F53E9D1C5}" destId="{C6D579F6-624D-454A-AD16-2B003E0701B8}" srcOrd="0" destOrd="0" presId="urn:microsoft.com/office/officeart/2008/layout/HorizontalMultiLevelHierarchy"/>
    <dgm:cxn modelId="{975C74D0-8B39-44DB-ABBA-43E1EF576711}" type="presOf" srcId="{897BEF65-7A39-4D5D-A915-49098D43C932}" destId="{E2715B52-6BD5-42D1-9204-EEE38A8C68A5}" srcOrd="0" destOrd="0" presId="urn:microsoft.com/office/officeart/2008/layout/HorizontalMultiLevelHierarchy"/>
    <dgm:cxn modelId="{F3185BD5-0C44-4E64-9DD9-5A05E0320817}" srcId="{EED1D631-C8C2-4489-B626-6752627DEEBC}" destId="{327BFF48-A2F5-4CDC-9659-982AC855EE93}" srcOrd="0" destOrd="0" parTransId="{99EBCBDC-0C44-4F1C-A724-2960F4561713}" sibTransId="{168722C7-B918-4AF5-B21E-D5E9F10079B3}"/>
    <dgm:cxn modelId="{C62A8CDC-3F63-47A7-A985-E93669C3302D}" type="presOf" srcId="{99EBCBDC-0C44-4F1C-A724-2960F4561713}" destId="{C2498EE8-EE1B-4B75-9CA1-3AD14794FB6F}" srcOrd="1" destOrd="0" presId="urn:microsoft.com/office/officeart/2008/layout/HorizontalMultiLevelHierarchy"/>
    <dgm:cxn modelId="{F8D886DD-37CE-4CA5-843E-CA39EF45900E}" type="presOf" srcId="{69F9DE22-C8AC-4C81-A00B-8A4F38EFE64B}" destId="{CC20BF9C-56ED-4226-96C8-91CC5A7905BD}" srcOrd="0" destOrd="0" presId="urn:microsoft.com/office/officeart/2008/layout/HorizontalMultiLevelHierarchy"/>
    <dgm:cxn modelId="{642BDCEA-FA9B-439C-9027-09DB4B25BA6A}" type="presOf" srcId="{B92EE625-C83A-4C0D-BCCE-596A6A9258AC}" destId="{86D04AA6-F7C6-4939-97B3-132F6F1A3363}" srcOrd="0" destOrd="0" presId="urn:microsoft.com/office/officeart/2008/layout/HorizontalMultiLevelHierarchy"/>
    <dgm:cxn modelId="{6D89ADEF-520D-4778-8553-3CB54A64F453}" srcId="{B92EE625-C83A-4C0D-BCCE-596A6A9258AC}" destId="{A7DF4566-48DD-44D4-AEDB-584444B96E2E}" srcOrd="2" destOrd="0" parTransId="{3FDCBF95-A148-4CCA-999F-7664CF017D71}" sibTransId="{BE5F2BBA-FE3D-419D-85A3-4A3E5DF7DDCF}"/>
    <dgm:cxn modelId="{9C607FF7-1641-413B-8C5E-34938FF0B11E}" type="presOf" srcId="{40A9C9C8-08D6-4547-8C48-081FA065ED99}" destId="{982A13FB-DC70-4E01-AF87-9287CCE43FE0}" srcOrd="0" destOrd="0" presId="urn:microsoft.com/office/officeart/2008/layout/HorizontalMultiLevelHierarchy"/>
    <dgm:cxn modelId="{8B1802FC-4A18-4292-B781-13A788937A50}" type="presOf" srcId="{BD7DC820-D932-484B-9864-39112CEFA7E3}" destId="{2F351DA2-6B72-4D1E-BB5A-2378B0786A44}" srcOrd="0" destOrd="0" presId="urn:microsoft.com/office/officeart/2008/layout/HorizontalMultiLevelHierarchy"/>
    <dgm:cxn modelId="{02AB81C8-C6B0-4B91-A106-8C192C0BB71F}" type="presParOf" srcId="{253AC94C-7E52-47B6-8A6F-D4C8A7D5F6DD}" destId="{BE8850A1-AD06-45AE-B07C-4009A91352AC}" srcOrd="0" destOrd="0" presId="urn:microsoft.com/office/officeart/2008/layout/HorizontalMultiLevelHierarchy"/>
    <dgm:cxn modelId="{91AC23E2-34B9-49EB-A208-038737838D9B}" type="presParOf" srcId="{BE8850A1-AD06-45AE-B07C-4009A91352AC}" destId="{679DC212-1140-479F-80CF-BCCBEF8BF7E1}" srcOrd="0" destOrd="0" presId="urn:microsoft.com/office/officeart/2008/layout/HorizontalMultiLevelHierarchy"/>
    <dgm:cxn modelId="{0A274E70-1FF3-4C66-92D9-941D14D45DAD}" type="presParOf" srcId="{BE8850A1-AD06-45AE-B07C-4009A91352AC}" destId="{257D0AA5-FA3D-4C4D-86E1-5D525B27C2B3}" srcOrd="1" destOrd="0" presId="urn:microsoft.com/office/officeart/2008/layout/HorizontalMultiLevelHierarchy"/>
    <dgm:cxn modelId="{8BCF07A3-C26B-4841-B8FC-FFAC255F8CCD}" type="presParOf" srcId="{257D0AA5-FA3D-4C4D-86E1-5D525B27C2B3}" destId="{0D47D5E7-31E7-4B51-A8DF-0CE42E1A439E}" srcOrd="0" destOrd="0" presId="urn:microsoft.com/office/officeart/2008/layout/HorizontalMultiLevelHierarchy"/>
    <dgm:cxn modelId="{A3C8550C-56B0-4B66-9EAD-67FB51B8C084}" type="presParOf" srcId="{0D47D5E7-31E7-4B51-A8DF-0CE42E1A439E}" destId="{C2498EE8-EE1B-4B75-9CA1-3AD14794FB6F}" srcOrd="0" destOrd="0" presId="urn:microsoft.com/office/officeart/2008/layout/HorizontalMultiLevelHierarchy"/>
    <dgm:cxn modelId="{1B647B78-EEE4-45CC-BFFB-CA096ACE138A}" type="presParOf" srcId="{257D0AA5-FA3D-4C4D-86E1-5D525B27C2B3}" destId="{6FD2D112-9CE1-4EF2-8A91-AA29B770A597}" srcOrd="1" destOrd="0" presId="urn:microsoft.com/office/officeart/2008/layout/HorizontalMultiLevelHierarchy"/>
    <dgm:cxn modelId="{A311D8E6-B21F-4E85-99D6-E0C02C3BBF75}" type="presParOf" srcId="{6FD2D112-9CE1-4EF2-8A91-AA29B770A597}" destId="{50836E37-63CC-45CF-BEA5-96FA505F199F}" srcOrd="0" destOrd="0" presId="urn:microsoft.com/office/officeart/2008/layout/HorizontalMultiLevelHierarchy"/>
    <dgm:cxn modelId="{7302055C-9FA8-4837-86B0-86A6025E3B54}" type="presParOf" srcId="{6FD2D112-9CE1-4EF2-8A91-AA29B770A597}" destId="{AC70765F-7E17-4E3C-88C1-8047107A40E8}" srcOrd="1" destOrd="0" presId="urn:microsoft.com/office/officeart/2008/layout/HorizontalMultiLevelHierarchy"/>
    <dgm:cxn modelId="{3D2F1F0D-4D09-405A-8B2D-36B1ABB703AA}" type="presParOf" srcId="{AC70765F-7E17-4E3C-88C1-8047107A40E8}" destId="{AD701E99-D3DC-4FEC-BFA1-139E02328192}" srcOrd="0" destOrd="0" presId="urn:microsoft.com/office/officeart/2008/layout/HorizontalMultiLevelHierarchy"/>
    <dgm:cxn modelId="{7AC0C76B-04AF-4584-91CE-0B7841783E3A}" type="presParOf" srcId="{AD701E99-D3DC-4FEC-BFA1-139E02328192}" destId="{4F64F485-5B6E-409D-BC89-26428F9242CA}" srcOrd="0" destOrd="0" presId="urn:microsoft.com/office/officeart/2008/layout/HorizontalMultiLevelHierarchy"/>
    <dgm:cxn modelId="{37F58CCC-ED82-4DE8-99A2-3DA2C966DEBD}" type="presParOf" srcId="{AC70765F-7E17-4E3C-88C1-8047107A40E8}" destId="{642C7619-0DFB-40BE-B8CD-D8942CE9FA92}" srcOrd="1" destOrd="0" presId="urn:microsoft.com/office/officeart/2008/layout/HorizontalMultiLevelHierarchy"/>
    <dgm:cxn modelId="{7CA47F7E-B309-4F8C-B6D3-91584A65D744}" type="presParOf" srcId="{642C7619-0DFB-40BE-B8CD-D8942CE9FA92}" destId="{173A76CE-79B2-43C2-AAC5-62152BD4873D}" srcOrd="0" destOrd="0" presId="urn:microsoft.com/office/officeart/2008/layout/HorizontalMultiLevelHierarchy"/>
    <dgm:cxn modelId="{323FB7BB-3AAB-4F4D-9D81-C2700A72C06D}" type="presParOf" srcId="{642C7619-0DFB-40BE-B8CD-D8942CE9FA92}" destId="{0BB1AA8E-CB88-49AF-A14A-013104D8E55C}" srcOrd="1" destOrd="0" presId="urn:microsoft.com/office/officeart/2008/layout/HorizontalMultiLevelHierarchy"/>
    <dgm:cxn modelId="{F05825B7-82B7-4137-AEE3-2D93FD09A1CA}" type="presParOf" srcId="{AC70765F-7E17-4E3C-88C1-8047107A40E8}" destId="{CC20BF9C-56ED-4226-96C8-91CC5A7905BD}" srcOrd="2" destOrd="0" presId="urn:microsoft.com/office/officeart/2008/layout/HorizontalMultiLevelHierarchy"/>
    <dgm:cxn modelId="{2A44E747-CB7A-4A95-B3CE-46D2A9DBF547}" type="presParOf" srcId="{CC20BF9C-56ED-4226-96C8-91CC5A7905BD}" destId="{785E6B6A-9726-4AD5-92CC-95C32449F57A}" srcOrd="0" destOrd="0" presId="urn:microsoft.com/office/officeart/2008/layout/HorizontalMultiLevelHierarchy"/>
    <dgm:cxn modelId="{18587A59-4BFE-4C2E-85CD-4761B4951134}" type="presParOf" srcId="{AC70765F-7E17-4E3C-88C1-8047107A40E8}" destId="{171C1F7E-7985-4822-B931-ED9ECA8F6772}" srcOrd="3" destOrd="0" presId="urn:microsoft.com/office/officeart/2008/layout/HorizontalMultiLevelHierarchy"/>
    <dgm:cxn modelId="{BA35D7EF-1B0F-4C52-AE44-096433A56A6A}" type="presParOf" srcId="{171C1F7E-7985-4822-B931-ED9ECA8F6772}" destId="{9B030ABE-F2D8-492B-AA94-F06FA0A514F4}" srcOrd="0" destOrd="0" presId="urn:microsoft.com/office/officeart/2008/layout/HorizontalMultiLevelHierarchy"/>
    <dgm:cxn modelId="{C5ABBCD5-0056-4DA2-B855-3ACACEFA354C}" type="presParOf" srcId="{171C1F7E-7985-4822-B931-ED9ECA8F6772}" destId="{DFD06BDF-13A5-4565-AE8A-034E289F690C}" srcOrd="1" destOrd="0" presId="urn:microsoft.com/office/officeart/2008/layout/HorizontalMultiLevelHierarchy"/>
    <dgm:cxn modelId="{A5A1195B-7BCB-4348-AC08-7DC6EA571ACC}" type="presParOf" srcId="{AC70765F-7E17-4E3C-88C1-8047107A40E8}" destId="{447B2595-577E-4A3F-B96E-D9C63FA32B26}" srcOrd="4" destOrd="0" presId="urn:microsoft.com/office/officeart/2008/layout/HorizontalMultiLevelHierarchy"/>
    <dgm:cxn modelId="{485E8D4D-6816-4C4D-89E8-496C23A342FB}" type="presParOf" srcId="{447B2595-577E-4A3F-B96E-D9C63FA32B26}" destId="{001D5BAE-2732-429E-B5C0-43E9F32897DC}" srcOrd="0" destOrd="0" presId="urn:microsoft.com/office/officeart/2008/layout/HorizontalMultiLevelHierarchy"/>
    <dgm:cxn modelId="{B0DBFC8A-9B4C-49AA-9D11-7B68A5D8CEDD}" type="presParOf" srcId="{AC70765F-7E17-4E3C-88C1-8047107A40E8}" destId="{AE2974DE-3856-4584-8F81-EC5600189D92}" srcOrd="5" destOrd="0" presId="urn:microsoft.com/office/officeart/2008/layout/HorizontalMultiLevelHierarchy"/>
    <dgm:cxn modelId="{F17CD581-C23A-430F-B084-CAE771087F2C}" type="presParOf" srcId="{AE2974DE-3856-4584-8F81-EC5600189D92}" destId="{2F351DA2-6B72-4D1E-BB5A-2378B0786A44}" srcOrd="0" destOrd="0" presId="urn:microsoft.com/office/officeart/2008/layout/HorizontalMultiLevelHierarchy"/>
    <dgm:cxn modelId="{604E97BD-DE4E-49AB-8718-A2F8F22E11DC}" type="presParOf" srcId="{AE2974DE-3856-4584-8F81-EC5600189D92}" destId="{2F21E5E9-2C5A-4DCA-A399-0DD518E68FE1}" srcOrd="1" destOrd="0" presId="urn:microsoft.com/office/officeart/2008/layout/HorizontalMultiLevelHierarchy"/>
    <dgm:cxn modelId="{660B924F-4D4A-47F3-83D7-E40F75CA4189}" type="presParOf" srcId="{257D0AA5-FA3D-4C4D-86E1-5D525B27C2B3}" destId="{C574ADDF-4D87-4B00-9A45-84497CC8460E}" srcOrd="2" destOrd="0" presId="urn:microsoft.com/office/officeart/2008/layout/HorizontalMultiLevelHierarchy"/>
    <dgm:cxn modelId="{2637B91F-3573-461D-AB19-76BD2EEBB904}" type="presParOf" srcId="{C574ADDF-4D87-4B00-9A45-84497CC8460E}" destId="{A6FE753E-3F00-48C3-9A56-F74C28D2E008}" srcOrd="0" destOrd="0" presId="urn:microsoft.com/office/officeart/2008/layout/HorizontalMultiLevelHierarchy"/>
    <dgm:cxn modelId="{2425FD68-A9BF-4BA9-8473-C705A04D1437}" type="presParOf" srcId="{257D0AA5-FA3D-4C4D-86E1-5D525B27C2B3}" destId="{BA63D785-3D84-46E3-9516-A50B24708754}" srcOrd="3" destOrd="0" presId="urn:microsoft.com/office/officeart/2008/layout/HorizontalMultiLevelHierarchy"/>
    <dgm:cxn modelId="{C948AB4E-DE33-43EE-82E1-D75B1022D037}" type="presParOf" srcId="{BA63D785-3D84-46E3-9516-A50B24708754}" destId="{86D04AA6-F7C6-4939-97B3-132F6F1A3363}" srcOrd="0" destOrd="0" presId="urn:microsoft.com/office/officeart/2008/layout/HorizontalMultiLevelHierarchy"/>
    <dgm:cxn modelId="{BE677D65-5096-42E7-9FA5-482B7484F8E1}" type="presParOf" srcId="{BA63D785-3D84-46E3-9516-A50B24708754}" destId="{4F13ED5F-B06F-42B2-96AE-AC7A4A40D8D2}" srcOrd="1" destOrd="0" presId="urn:microsoft.com/office/officeart/2008/layout/HorizontalMultiLevelHierarchy"/>
    <dgm:cxn modelId="{D3069B1C-CBE1-4B08-ACC4-E68891093696}" type="presParOf" srcId="{4F13ED5F-B06F-42B2-96AE-AC7A4A40D8D2}" destId="{C6D579F6-624D-454A-AD16-2B003E0701B8}" srcOrd="0" destOrd="0" presId="urn:microsoft.com/office/officeart/2008/layout/HorizontalMultiLevelHierarchy"/>
    <dgm:cxn modelId="{1482185F-036A-4B48-8A42-666FF8443FC9}" type="presParOf" srcId="{C6D579F6-624D-454A-AD16-2B003E0701B8}" destId="{99D00A1E-D9F8-49D8-808C-228B8F0BEAFE}" srcOrd="0" destOrd="0" presId="urn:microsoft.com/office/officeart/2008/layout/HorizontalMultiLevelHierarchy"/>
    <dgm:cxn modelId="{774864D5-9EEB-441D-B9E9-6C0E87892FD0}" type="presParOf" srcId="{4F13ED5F-B06F-42B2-96AE-AC7A4A40D8D2}" destId="{95325A71-D711-48B9-AF1B-0755B327F55A}" srcOrd="1" destOrd="0" presId="urn:microsoft.com/office/officeart/2008/layout/HorizontalMultiLevelHierarchy"/>
    <dgm:cxn modelId="{33815C86-3F21-4E43-AB0F-86069DC25CE8}" type="presParOf" srcId="{95325A71-D711-48B9-AF1B-0755B327F55A}" destId="{982A13FB-DC70-4E01-AF87-9287CCE43FE0}" srcOrd="0" destOrd="0" presId="urn:microsoft.com/office/officeart/2008/layout/HorizontalMultiLevelHierarchy"/>
    <dgm:cxn modelId="{0C179A1F-0CEC-4408-8AF9-5283FA33F195}" type="presParOf" srcId="{95325A71-D711-48B9-AF1B-0755B327F55A}" destId="{B4375943-18B2-4C56-A522-317D01167CCE}" srcOrd="1" destOrd="0" presId="urn:microsoft.com/office/officeart/2008/layout/HorizontalMultiLevelHierarchy"/>
    <dgm:cxn modelId="{B939FC03-532C-49B4-B9D3-F1813C5A8B25}" type="presParOf" srcId="{4F13ED5F-B06F-42B2-96AE-AC7A4A40D8D2}" destId="{A3587842-2441-41BA-A859-F1F8E9FE2EA0}" srcOrd="2" destOrd="0" presId="urn:microsoft.com/office/officeart/2008/layout/HorizontalMultiLevelHierarchy"/>
    <dgm:cxn modelId="{818AA7CE-7632-4645-99F9-2ADB6E753C25}" type="presParOf" srcId="{A3587842-2441-41BA-A859-F1F8E9FE2EA0}" destId="{10B43339-A5D3-4732-A94C-F7E76B101F1F}" srcOrd="0" destOrd="0" presId="urn:microsoft.com/office/officeart/2008/layout/HorizontalMultiLevelHierarchy"/>
    <dgm:cxn modelId="{07045021-9CBB-4675-93A9-75300F383D6B}" type="presParOf" srcId="{4F13ED5F-B06F-42B2-96AE-AC7A4A40D8D2}" destId="{50BCE59E-7157-4FC1-A948-52510261D171}" srcOrd="3" destOrd="0" presId="urn:microsoft.com/office/officeart/2008/layout/HorizontalMultiLevelHierarchy"/>
    <dgm:cxn modelId="{D3011A04-33F5-4585-8068-06AE8A8C1674}" type="presParOf" srcId="{50BCE59E-7157-4FC1-A948-52510261D171}" destId="{E2715B52-6BD5-42D1-9204-EEE38A8C68A5}" srcOrd="0" destOrd="0" presId="urn:microsoft.com/office/officeart/2008/layout/HorizontalMultiLevelHierarchy"/>
    <dgm:cxn modelId="{B1B1B24D-7947-4736-98F9-C458AC66A025}" type="presParOf" srcId="{50BCE59E-7157-4FC1-A948-52510261D171}" destId="{DD863A4E-F32E-4F0E-BF3F-557788F01A69}" srcOrd="1" destOrd="0" presId="urn:microsoft.com/office/officeart/2008/layout/HorizontalMultiLevelHierarchy"/>
    <dgm:cxn modelId="{D147A564-F9E6-414F-8093-E182AEE9DE7F}" type="presParOf" srcId="{4F13ED5F-B06F-42B2-96AE-AC7A4A40D8D2}" destId="{90E28970-0F63-4775-A05B-DC1579255D1B}" srcOrd="4" destOrd="0" presId="urn:microsoft.com/office/officeart/2008/layout/HorizontalMultiLevelHierarchy"/>
    <dgm:cxn modelId="{926DA12E-B698-4AD1-826F-4BF99DEE3959}" type="presParOf" srcId="{90E28970-0F63-4775-A05B-DC1579255D1B}" destId="{6B969E91-EDE8-467C-8C93-3FDE59429BDE}" srcOrd="0" destOrd="0" presId="urn:microsoft.com/office/officeart/2008/layout/HorizontalMultiLevelHierarchy"/>
    <dgm:cxn modelId="{47AB78FC-EE08-478A-81FC-6A52F611E375}" type="presParOf" srcId="{4F13ED5F-B06F-42B2-96AE-AC7A4A40D8D2}" destId="{DA433720-04FF-4057-918C-4AC288913D73}" srcOrd="5" destOrd="0" presId="urn:microsoft.com/office/officeart/2008/layout/HorizontalMultiLevelHierarchy"/>
    <dgm:cxn modelId="{4FE2C457-D4C7-428E-8A04-1127FF20E04D}" type="presParOf" srcId="{DA433720-04FF-4057-918C-4AC288913D73}" destId="{50AFBB0B-0EE9-4830-A361-F8A26984292D}" srcOrd="0" destOrd="0" presId="urn:microsoft.com/office/officeart/2008/layout/HorizontalMultiLevelHierarchy"/>
    <dgm:cxn modelId="{27A54692-4651-4B76-B6CB-4FC18FCB2D6E}" type="presParOf" srcId="{DA433720-04FF-4057-918C-4AC288913D73}" destId="{A8027C3F-8BCA-4180-B704-82AC0952678B}"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28970-0F63-4775-A05B-DC1579255D1B}">
      <dsp:nvSpPr>
        <dsp:cNvPr id="0" name=""/>
        <dsp:cNvSpPr/>
      </dsp:nvSpPr>
      <dsp:spPr>
        <a:xfrm>
          <a:off x="3749393" y="3735127"/>
          <a:ext cx="445350" cy="848609"/>
        </a:xfrm>
        <a:custGeom>
          <a:avLst/>
          <a:gdLst/>
          <a:ahLst/>
          <a:cxnLst/>
          <a:rect l="0" t="0" r="0" b="0"/>
          <a:pathLst>
            <a:path>
              <a:moveTo>
                <a:pt x="0" y="0"/>
              </a:moveTo>
              <a:lnTo>
                <a:pt x="222675" y="0"/>
              </a:lnTo>
              <a:lnTo>
                <a:pt x="222675" y="848609"/>
              </a:lnTo>
              <a:lnTo>
                <a:pt x="445350" y="848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48109" y="4135472"/>
        <a:ext cx="47918" cy="47918"/>
      </dsp:txXfrm>
    </dsp:sp>
    <dsp:sp modelId="{A3587842-2441-41BA-A859-F1F8E9FE2EA0}">
      <dsp:nvSpPr>
        <dsp:cNvPr id="0" name=""/>
        <dsp:cNvSpPr/>
      </dsp:nvSpPr>
      <dsp:spPr>
        <a:xfrm>
          <a:off x="3749393" y="3689407"/>
          <a:ext cx="445350" cy="91440"/>
        </a:xfrm>
        <a:custGeom>
          <a:avLst/>
          <a:gdLst/>
          <a:ahLst/>
          <a:cxnLst/>
          <a:rect l="0" t="0" r="0" b="0"/>
          <a:pathLst>
            <a:path>
              <a:moveTo>
                <a:pt x="0" y="45720"/>
              </a:moveTo>
              <a:lnTo>
                <a:pt x="44535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60935" y="3723993"/>
        <a:ext cx="22267" cy="22267"/>
      </dsp:txXfrm>
    </dsp:sp>
    <dsp:sp modelId="{C6D579F6-624D-454A-AD16-2B003E0701B8}">
      <dsp:nvSpPr>
        <dsp:cNvPr id="0" name=""/>
        <dsp:cNvSpPr/>
      </dsp:nvSpPr>
      <dsp:spPr>
        <a:xfrm>
          <a:off x="3749393" y="2886517"/>
          <a:ext cx="445350" cy="848609"/>
        </a:xfrm>
        <a:custGeom>
          <a:avLst/>
          <a:gdLst/>
          <a:ahLst/>
          <a:cxnLst/>
          <a:rect l="0" t="0" r="0" b="0"/>
          <a:pathLst>
            <a:path>
              <a:moveTo>
                <a:pt x="0" y="848609"/>
              </a:moveTo>
              <a:lnTo>
                <a:pt x="222675" y="848609"/>
              </a:lnTo>
              <a:lnTo>
                <a:pt x="222675" y="0"/>
              </a:lnTo>
              <a:lnTo>
                <a:pt x="4453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3948109" y="3286862"/>
        <a:ext cx="47918" cy="47918"/>
      </dsp:txXfrm>
    </dsp:sp>
    <dsp:sp modelId="{C574ADDF-4D87-4B00-9A45-84497CC8460E}">
      <dsp:nvSpPr>
        <dsp:cNvPr id="0" name=""/>
        <dsp:cNvSpPr/>
      </dsp:nvSpPr>
      <dsp:spPr>
        <a:xfrm>
          <a:off x="1077291" y="2462212"/>
          <a:ext cx="445350" cy="1272914"/>
        </a:xfrm>
        <a:custGeom>
          <a:avLst/>
          <a:gdLst/>
          <a:ahLst/>
          <a:cxnLst/>
          <a:rect l="0" t="0" r="0" b="0"/>
          <a:pathLst>
            <a:path>
              <a:moveTo>
                <a:pt x="0" y="0"/>
              </a:moveTo>
              <a:lnTo>
                <a:pt x="222675" y="0"/>
              </a:lnTo>
              <a:lnTo>
                <a:pt x="222675" y="1272914"/>
              </a:lnTo>
              <a:lnTo>
                <a:pt x="445350" y="1272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1266252" y="3064955"/>
        <a:ext cx="67428" cy="67428"/>
      </dsp:txXfrm>
    </dsp:sp>
    <dsp:sp modelId="{447B2595-577E-4A3F-B96E-D9C63FA32B26}">
      <dsp:nvSpPr>
        <dsp:cNvPr id="0" name=""/>
        <dsp:cNvSpPr/>
      </dsp:nvSpPr>
      <dsp:spPr>
        <a:xfrm>
          <a:off x="3749393" y="1189297"/>
          <a:ext cx="445350" cy="848609"/>
        </a:xfrm>
        <a:custGeom>
          <a:avLst/>
          <a:gdLst/>
          <a:ahLst/>
          <a:cxnLst/>
          <a:rect l="0" t="0" r="0" b="0"/>
          <a:pathLst>
            <a:path>
              <a:moveTo>
                <a:pt x="0" y="0"/>
              </a:moveTo>
              <a:lnTo>
                <a:pt x="222675" y="0"/>
              </a:lnTo>
              <a:lnTo>
                <a:pt x="222675" y="848609"/>
              </a:lnTo>
              <a:lnTo>
                <a:pt x="445350" y="8486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48109" y="1589643"/>
        <a:ext cx="47918" cy="47918"/>
      </dsp:txXfrm>
    </dsp:sp>
    <dsp:sp modelId="{CC20BF9C-56ED-4226-96C8-91CC5A7905BD}">
      <dsp:nvSpPr>
        <dsp:cNvPr id="0" name=""/>
        <dsp:cNvSpPr/>
      </dsp:nvSpPr>
      <dsp:spPr>
        <a:xfrm>
          <a:off x="3749393" y="1143577"/>
          <a:ext cx="445350" cy="91440"/>
        </a:xfrm>
        <a:custGeom>
          <a:avLst/>
          <a:gdLst/>
          <a:ahLst/>
          <a:cxnLst/>
          <a:rect l="0" t="0" r="0" b="0"/>
          <a:pathLst>
            <a:path>
              <a:moveTo>
                <a:pt x="0" y="45720"/>
              </a:moveTo>
              <a:lnTo>
                <a:pt x="44535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3960935" y="1178164"/>
        <a:ext cx="22267" cy="22267"/>
      </dsp:txXfrm>
    </dsp:sp>
    <dsp:sp modelId="{AD701E99-D3DC-4FEC-BFA1-139E02328192}">
      <dsp:nvSpPr>
        <dsp:cNvPr id="0" name=""/>
        <dsp:cNvSpPr/>
      </dsp:nvSpPr>
      <dsp:spPr>
        <a:xfrm>
          <a:off x="3749393" y="340688"/>
          <a:ext cx="445350" cy="848609"/>
        </a:xfrm>
        <a:custGeom>
          <a:avLst/>
          <a:gdLst/>
          <a:ahLst/>
          <a:cxnLst/>
          <a:rect l="0" t="0" r="0" b="0"/>
          <a:pathLst>
            <a:path>
              <a:moveTo>
                <a:pt x="0" y="848609"/>
              </a:moveTo>
              <a:lnTo>
                <a:pt x="222675" y="848609"/>
              </a:lnTo>
              <a:lnTo>
                <a:pt x="222675" y="0"/>
              </a:lnTo>
              <a:lnTo>
                <a:pt x="445350"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3948109" y="741033"/>
        <a:ext cx="47918" cy="47918"/>
      </dsp:txXfrm>
    </dsp:sp>
    <dsp:sp modelId="{0D47D5E7-31E7-4B51-A8DF-0CE42E1A439E}">
      <dsp:nvSpPr>
        <dsp:cNvPr id="0" name=""/>
        <dsp:cNvSpPr/>
      </dsp:nvSpPr>
      <dsp:spPr>
        <a:xfrm>
          <a:off x="1077291" y="1189297"/>
          <a:ext cx="445350" cy="1272914"/>
        </a:xfrm>
        <a:custGeom>
          <a:avLst/>
          <a:gdLst/>
          <a:ahLst/>
          <a:cxnLst/>
          <a:rect l="0" t="0" r="0" b="0"/>
          <a:pathLst>
            <a:path>
              <a:moveTo>
                <a:pt x="0" y="1272914"/>
              </a:moveTo>
              <a:lnTo>
                <a:pt x="222675" y="1272914"/>
              </a:lnTo>
              <a:lnTo>
                <a:pt x="222675" y="0"/>
              </a:lnTo>
              <a:lnTo>
                <a:pt x="44535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1266252" y="1792040"/>
        <a:ext cx="67428" cy="67428"/>
      </dsp:txXfrm>
    </dsp:sp>
    <dsp:sp modelId="{679DC212-1140-479F-80CF-BCCBEF8BF7E1}">
      <dsp:nvSpPr>
        <dsp:cNvPr id="0" name=""/>
        <dsp:cNvSpPr/>
      </dsp:nvSpPr>
      <dsp:spPr>
        <a:xfrm rot="16200000">
          <a:off x="-1048699" y="2122768"/>
          <a:ext cx="3573093"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t>CROMERR Application</a:t>
          </a:r>
        </a:p>
      </dsp:txBody>
      <dsp:txXfrm>
        <a:off x="-1048699" y="2122768"/>
        <a:ext cx="3573093" cy="678887"/>
      </dsp:txXfrm>
    </dsp:sp>
    <dsp:sp modelId="{50836E37-63CC-45CF-BEA5-96FA505F199F}">
      <dsp:nvSpPr>
        <dsp:cNvPr id="0" name=""/>
        <dsp:cNvSpPr/>
      </dsp:nvSpPr>
      <dsp:spPr>
        <a:xfrm>
          <a:off x="1522641" y="849854"/>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CMDP Setup</a:t>
          </a:r>
        </a:p>
      </dsp:txBody>
      <dsp:txXfrm>
        <a:off x="1522641" y="849854"/>
        <a:ext cx="2226751" cy="678887"/>
      </dsp:txXfrm>
    </dsp:sp>
    <dsp:sp modelId="{173A76CE-79B2-43C2-AAC5-62152BD4873D}">
      <dsp:nvSpPr>
        <dsp:cNvPr id="0" name=""/>
        <dsp:cNvSpPr/>
      </dsp:nvSpPr>
      <dsp:spPr>
        <a:xfrm>
          <a:off x="4194744" y="1244"/>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bg1"/>
              </a:solidFill>
            </a:rPr>
            <a:t>Setup Two-way CMDP &amp; State Data Migration</a:t>
          </a:r>
          <a:endParaRPr lang="en-US" sz="1200" kern="1200" dirty="0"/>
        </a:p>
      </dsp:txBody>
      <dsp:txXfrm>
        <a:off x="4194744" y="1244"/>
        <a:ext cx="2226751" cy="678887"/>
      </dsp:txXfrm>
    </dsp:sp>
    <dsp:sp modelId="{9B030ABE-F2D8-492B-AA94-F06FA0A514F4}">
      <dsp:nvSpPr>
        <dsp:cNvPr id="0" name=""/>
        <dsp:cNvSpPr/>
      </dsp:nvSpPr>
      <dsp:spPr>
        <a:xfrm>
          <a:off x="4194744" y="849854"/>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Test End- to-End System </a:t>
          </a:r>
        </a:p>
      </dsp:txBody>
      <dsp:txXfrm>
        <a:off x="4194744" y="849854"/>
        <a:ext cx="2226751" cy="678887"/>
      </dsp:txXfrm>
    </dsp:sp>
    <dsp:sp modelId="{2F351DA2-6B72-4D1E-BB5A-2378B0786A44}">
      <dsp:nvSpPr>
        <dsp:cNvPr id="0" name=""/>
        <dsp:cNvSpPr/>
      </dsp:nvSpPr>
      <dsp:spPr>
        <a:xfrm>
          <a:off x="4194744" y="1698463"/>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Launch CMDP to Production</a:t>
          </a:r>
        </a:p>
      </dsp:txBody>
      <dsp:txXfrm>
        <a:off x="4194744" y="1698463"/>
        <a:ext cx="2226751" cy="678887"/>
      </dsp:txXfrm>
    </dsp:sp>
    <dsp:sp modelId="{86D04AA6-F7C6-4939-97B3-132F6F1A3363}">
      <dsp:nvSpPr>
        <dsp:cNvPr id="0" name=""/>
        <dsp:cNvSpPr/>
      </dsp:nvSpPr>
      <dsp:spPr>
        <a:xfrm>
          <a:off x="1522641" y="3395683"/>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t>Lab/Water System (WS) Transition</a:t>
          </a:r>
        </a:p>
      </dsp:txBody>
      <dsp:txXfrm>
        <a:off x="1522641" y="3395683"/>
        <a:ext cx="2226751" cy="678887"/>
      </dsp:txXfrm>
    </dsp:sp>
    <dsp:sp modelId="{982A13FB-DC70-4E01-AF87-9287CCE43FE0}">
      <dsp:nvSpPr>
        <dsp:cNvPr id="0" name=""/>
        <dsp:cNvSpPr/>
      </dsp:nvSpPr>
      <dsp:spPr>
        <a:xfrm>
          <a:off x="4194744" y="2547073"/>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Communicate CMDP to Lab/WS</a:t>
          </a:r>
        </a:p>
      </dsp:txBody>
      <dsp:txXfrm>
        <a:off x="4194744" y="2547073"/>
        <a:ext cx="2226751" cy="678887"/>
      </dsp:txXfrm>
    </dsp:sp>
    <dsp:sp modelId="{E2715B52-6BD5-42D1-9204-EEE38A8C68A5}">
      <dsp:nvSpPr>
        <dsp:cNvPr id="0" name=""/>
        <dsp:cNvSpPr/>
      </dsp:nvSpPr>
      <dsp:spPr>
        <a:xfrm>
          <a:off x="4194744" y="3395683"/>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Provide Training Lab/WS</a:t>
          </a:r>
        </a:p>
      </dsp:txBody>
      <dsp:txXfrm>
        <a:off x="4194744" y="3395683"/>
        <a:ext cx="2226751" cy="678887"/>
      </dsp:txXfrm>
    </dsp:sp>
    <dsp:sp modelId="{50AFBB0B-0EE9-4830-A361-F8A26984292D}">
      <dsp:nvSpPr>
        <dsp:cNvPr id="0" name=""/>
        <dsp:cNvSpPr/>
      </dsp:nvSpPr>
      <dsp:spPr>
        <a:xfrm>
          <a:off x="4194744" y="4244292"/>
          <a:ext cx="2226751" cy="6788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Support Lab/WS for CMDP Reporting</a:t>
          </a:r>
        </a:p>
      </dsp:txBody>
      <dsp:txXfrm>
        <a:off x="4194744" y="4244292"/>
        <a:ext cx="2226751" cy="67888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2017-03-17T19:06:35+00:00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About xmlns="74cde06e-bffd-4303-adfe-fb097bdc19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24E682FA4834B8453A72AD0ED93FE" ma:contentTypeVersion="32" ma:contentTypeDescription="Create a new document." ma:contentTypeScope="" ma:versionID="33bbfa5e9eebffc5738b76075f04b4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78b1971-02e4-4e22-8d4e-24897902e7c8" xmlns:ns6="4bd2ab78-7571-449a-9e85-c0295914c86c" xmlns:ns7="74cde06e-bffd-4303-adfe-fb097bdc1913" targetNamespace="http://schemas.microsoft.com/office/2006/metadata/properties" ma:root="true" ma:fieldsID="846441b1b342825e7ad8772374ae78ce" ns1:_="" ns2:_="" ns3:_="" ns4:_="" ns5:_="" ns6:_="" ns7:_="">
    <xsd:import namespace="http://schemas.microsoft.com/sharepoint/v3"/>
    <xsd:import namespace="4ffa91fb-a0ff-4ac5-b2db-65c790d184a4"/>
    <xsd:import namespace="http://schemas.microsoft.com/sharepoint.v3"/>
    <xsd:import namespace="http://schemas.microsoft.com/sharepoint/v3/fields"/>
    <xsd:import namespace="978b1971-02e4-4e22-8d4e-24897902e7c8"/>
    <xsd:import namespace="4bd2ab78-7571-449a-9e85-c0295914c86c"/>
    <xsd:import namespace="74cde06e-bffd-4303-adfe-fb097bdc191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About" minOccurs="0"/>
                <xsd:element ref="ns7:MediaServiceAutoTags" minOccurs="0"/>
                <xsd:element ref="ns7:MediaServiceOCR" minOccurs="0"/>
                <xsd:element ref="ns7:MediaServiceEventHashCode" minOccurs="0"/>
                <xsd:element ref="ns7:MediaServiceGenerationTime"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d28151cc-ad8c-461a-8fcd-c036c81f34f3}" ma:internalName="TaxCatchAllLabel" ma:readOnly="true" ma:showField="CatchAllDataLabel"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d28151cc-ad8c-461a-8fcd-c036c81f34f3}" ma:internalName="TaxCatchAll" ma:showField="CatchAllData"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b1971-02e4-4e22-8d4e-24897902e7c8"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2ab78-7571-449a-9e85-c0295914c86c"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de06e-bffd-4303-adfe-fb097bdc1913"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About" ma:index="35" nillable="true" ma:displayName="About" ma:internalName="About">
      <xsd:simpleType>
        <xsd:restriction base="dms:Text">
          <xsd:maxLength value="255"/>
        </xsd:restriction>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7C64-569D-4DEA-BB3E-493733D0C38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74cde06e-bffd-4303-adfe-fb097bdc1913"/>
  </ds:schemaRefs>
</ds:datastoreItem>
</file>

<file path=customXml/itemProps2.xml><?xml version="1.0" encoding="utf-8"?>
<ds:datastoreItem xmlns:ds="http://schemas.openxmlformats.org/officeDocument/2006/customXml" ds:itemID="{BA87E0E6-3AD4-49C1-AC12-B8C14107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78b1971-02e4-4e22-8d4e-24897902e7c8"/>
    <ds:schemaRef ds:uri="4bd2ab78-7571-449a-9e85-c0295914c86c"/>
    <ds:schemaRef ds:uri="74cde06e-bffd-4303-adfe-fb097bdc1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3C696-ED42-4729-AF0E-B39F74858F1E}">
  <ds:schemaRefs>
    <ds:schemaRef ds:uri="Microsoft.SharePoint.Taxonomy.ContentTypeSync"/>
  </ds:schemaRefs>
</ds:datastoreItem>
</file>

<file path=customXml/itemProps4.xml><?xml version="1.0" encoding="utf-8"?>
<ds:datastoreItem xmlns:ds="http://schemas.openxmlformats.org/officeDocument/2006/customXml" ds:itemID="{EBDF546A-539A-4914-929D-345AAF0C039E}">
  <ds:schemaRefs>
    <ds:schemaRef ds:uri="http://schemas.microsoft.com/sharepoint/v3/contenttype/forms"/>
  </ds:schemaRefs>
</ds:datastoreItem>
</file>

<file path=customXml/itemProps5.xml><?xml version="1.0" encoding="utf-8"?>
<ds:datastoreItem xmlns:ds="http://schemas.openxmlformats.org/officeDocument/2006/customXml" ds:itemID="{55CF85E9-0C43-440D-A6CD-8D9C7BD8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Trang</dc:creator>
  <cp:keywords/>
  <dc:description/>
  <cp:lastModifiedBy>Dorsey, Towana</cp:lastModifiedBy>
  <cp:revision>2</cp:revision>
  <cp:lastPrinted>2019-10-08T15:48:00Z</cp:lastPrinted>
  <dcterms:created xsi:type="dcterms:W3CDTF">2019-10-09T14:05:00Z</dcterms:created>
  <dcterms:modified xsi:type="dcterms:W3CDTF">2019-10-09T14:05:00Z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0x01010003C24E682FA4834B8453A72AD0ED93FE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_MarkAsFinal">
    <vt:bool>true</vt:bool>
  </property>
</Properties>
</file>