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2AAA4" w14:textId="0E3F3AD6" w:rsidR="001439C2" w:rsidRPr="007229B6" w:rsidRDefault="001439C2" w:rsidP="00151E54">
      <w:pPr>
        <w:spacing w:after="0" w:line="22" w:lineRule="atLeast"/>
        <w:rPr>
          <w:rFonts w:cstheme="minorHAnsi"/>
          <w:b/>
          <w:bCs/>
          <w:sz w:val="28"/>
          <w:szCs w:val="28"/>
        </w:rPr>
      </w:pPr>
      <w:r w:rsidRPr="007229B6">
        <w:rPr>
          <w:rFonts w:cstheme="minorHAnsi"/>
          <w:b/>
          <w:bCs/>
          <w:sz w:val="28"/>
          <w:szCs w:val="28"/>
        </w:rPr>
        <w:t>EPA ORD-Region 4 Small Drinking Water Systems Meeting</w:t>
      </w:r>
    </w:p>
    <w:p w14:paraId="1FC3FD2F" w14:textId="37B497F2" w:rsidR="001439C2" w:rsidRPr="007229B6" w:rsidRDefault="001439C2" w:rsidP="00151E54">
      <w:pPr>
        <w:spacing w:after="0" w:line="22" w:lineRule="atLeast"/>
        <w:rPr>
          <w:rFonts w:cstheme="minorHAnsi"/>
          <w:b/>
          <w:bCs/>
        </w:rPr>
      </w:pPr>
      <w:r w:rsidRPr="007229B6">
        <w:rPr>
          <w:rFonts w:cstheme="minorHAnsi"/>
          <w:b/>
          <w:bCs/>
        </w:rPr>
        <w:t>October 14 and 15, 2020</w:t>
      </w:r>
    </w:p>
    <w:p w14:paraId="2636033F" w14:textId="77777777" w:rsidR="001439C2" w:rsidRPr="007229B6" w:rsidRDefault="001439C2" w:rsidP="00151E54">
      <w:pPr>
        <w:spacing w:after="0" w:line="22" w:lineRule="atLeast"/>
        <w:rPr>
          <w:rFonts w:cstheme="minorHAnsi"/>
          <w:b/>
          <w:bCs/>
        </w:rPr>
      </w:pPr>
    </w:p>
    <w:p w14:paraId="7CEAE5EC" w14:textId="77777777" w:rsidR="00151E54" w:rsidRPr="00B76824" w:rsidRDefault="00856595" w:rsidP="00151E54">
      <w:pPr>
        <w:spacing w:after="0" w:line="22" w:lineRule="atLeast"/>
        <w:rPr>
          <w:rFonts w:cstheme="minorHAnsi"/>
          <w:i/>
          <w:iCs/>
          <w:sz w:val="28"/>
          <w:szCs w:val="28"/>
        </w:rPr>
      </w:pPr>
      <w:r w:rsidRPr="00B76824">
        <w:rPr>
          <w:rFonts w:cstheme="minorHAnsi"/>
          <w:i/>
          <w:iCs/>
          <w:sz w:val="28"/>
          <w:szCs w:val="28"/>
        </w:rPr>
        <w:t>Speaker Biographies</w:t>
      </w:r>
    </w:p>
    <w:p w14:paraId="2E7C01D7" w14:textId="5A839095" w:rsidR="00856595" w:rsidRPr="007229B6" w:rsidRDefault="008F48AA" w:rsidP="00151E54">
      <w:pPr>
        <w:spacing w:after="0" w:line="22" w:lineRule="atLeast"/>
        <w:rPr>
          <w:rFonts w:cstheme="minorHAnsi"/>
          <w:sz w:val="28"/>
          <w:szCs w:val="28"/>
        </w:rPr>
      </w:pPr>
      <w:r>
        <w:rPr>
          <w:rFonts w:cstheme="minorHAnsi"/>
          <w:sz w:val="28"/>
          <w:szCs w:val="28"/>
        </w:rPr>
        <w:pict w14:anchorId="044E9C18">
          <v:rect id="_x0000_i1025" style="width:0;height:1.5pt" o:hralign="center" o:hrstd="t" o:hr="t" fillcolor="#a0a0a0" stroked="f"/>
        </w:pict>
      </w:r>
    </w:p>
    <w:p w14:paraId="70056796" w14:textId="77777777" w:rsidR="00856595" w:rsidRPr="007229B6" w:rsidRDefault="00856595" w:rsidP="00151E54">
      <w:pPr>
        <w:spacing w:after="0" w:line="22" w:lineRule="atLeast"/>
        <w:rPr>
          <w:rFonts w:cstheme="minorHAnsi"/>
        </w:rPr>
      </w:pPr>
    </w:p>
    <w:p w14:paraId="7E7EF906" w14:textId="77777777" w:rsidR="00BE121C" w:rsidRPr="007229B6" w:rsidRDefault="00BE121C" w:rsidP="00BE121C">
      <w:pPr>
        <w:spacing w:after="0" w:line="22" w:lineRule="atLeast"/>
        <w:rPr>
          <w:rFonts w:cstheme="minorHAnsi"/>
          <w:b/>
          <w:bCs/>
          <w:sz w:val="28"/>
          <w:szCs w:val="28"/>
        </w:rPr>
      </w:pPr>
      <w:r w:rsidRPr="007229B6">
        <w:rPr>
          <w:rFonts w:cstheme="minorHAnsi"/>
          <w:b/>
          <w:bCs/>
          <w:sz w:val="28"/>
          <w:szCs w:val="28"/>
        </w:rPr>
        <w:t>Matthew Alexander</w:t>
      </w:r>
    </w:p>
    <w:p w14:paraId="682467BE" w14:textId="77777777" w:rsidR="00BE121C" w:rsidRPr="007229B6" w:rsidRDefault="00BE121C" w:rsidP="00BE121C">
      <w:pPr>
        <w:spacing w:after="0" w:line="22" w:lineRule="atLeast"/>
        <w:rPr>
          <w:rFonts w:cstheme="minorHAnsi"/>
          <w:b/>
          <w:bCs/>
        </w:rPr>
      </w:pPr>
      <w:r w:rsidRPr="007229B6">
        <w:rPr>
          <w:rFonts w:cstheme="minorHAnsi"/>
          <w:b/>
          <w:bCs/>
        </w:rPr>
        <w:t>Engineer</w:t>
      </w:r>
    </w:p>
    <w:p w14:paraId="57ACDAEF" w14:textId="2E5360E3" w:rsidR="00BE121C" w:rsidRPr="007229B6" w:rsidRDefault="00863B89" w:rsidP="00BE121C">
      <w:pPr>
        <w:spacing w:after="0" w:line="22" w:lineRule="atLeast"/>
        <w:rPr>
          <w:rFonts w:cstheme="minorHAnsi"/>
          <w:b/>
          <w:bCs/>
        </w:rPr>
      </w:pPr>
      <w:r>
        <w:rPr>
          <w:rFonts w:cstheme="minorHAnsi"/>
          <w:b/>
          <w:bCs/>
        </w:rPr>
        <w:t xml:space="preserve">US </w:t>
      </w:r>
      <w:r w:rsidR="00BE121C" w:rsidRPr="007229B6">
        <w:rPr>
          <w:rFonts w:cstheme="minorHAnsi"/>
          <w:b/>
          <w:bCs/>
        </w:rPr>
        <w:t>EPA O</w:t>
      </w:r>
      <w:r>
        <w:rPr>
          <w:rFonts w:cstheme="minorHAnsi"/>
          <w:b/>
          <w:bCs/>
        </w:rPr>
        <w:t xml:space="preserve">ffice of Ground Water and Drinking Water </w:t>
      </w:r>
    </w:p>
    <w:p w14:paraId="1D57E6C8" w14:textId="77777777" w:rsidR="00BE121C" w:rsidRPr="007229B6" w:rsidRDefault="00BE121C" w:rsidP="00BE121C">
      <w:pPr>
        <w:spacing w:after="0" w:line="22" w:lineRule="atLeast"/>
        <w:rPr>
          <w:rFonts w:cstheme="minorHAnsi"/>
        </w:rPr>
      </w:pPr>
    </w:p>
    <w:p w14:paraId="503D45F8" w14:textId="3108BAEE" w:rsidR="00BE121C" w:rsidRDefault="00BE121C" w:rsidP="00BE121C">
      <w:pPr>
        <w:spacing w:after="0" w:line="22" w:lineRule="atLeast"/>
        <w:rPr>
          <w:rFonts w:cstheme="minorHAnsi"/>
        </w:rPr>
      </w:pPr>
      <w:r w:rsidRPr="007229B6">
        <w:rPr>
          <w:rFonts w:cstheme="minorHAnsi"/>
        </w:rPr>
        <w:t xml:space="preserve">Matthew Alexander is an </w:t>
      </w:r>
      <w:r w:rsidR="005F3058">
        <w:rPr>
          <w:rFonts w:cstheme="minorHAnsi"/>
        </w:rPr>
        <w:t>e</w:t>
      </w:r>
      <w:r w:rsidRPr="007229B6">
        <w:rPr>
          <w:rFonts w:cstheme="minorHAnsi"/>
        </w:rPr>
        <w:t>ngineer in</w:t>
      </w:r>
      <w:r w:rsidR="00863B89">
        <w:rPr>
          <w:rFonts w:cstheme="minorHAnsi"/>
        </w:rPr>
        <w:t xml:space="preserve"> </w:t>
      </w:r>
      <w:r w:rsidRPr="007229B6">
        <w:rPr>
          <w:rFonts w:cstheme="minorHAnsi"/>
        </w:rPr>
        <w:t xml:space="preserve">EPA’s Office of Ground Water and Drinking Water in Cincinnati, Ohio. As a member of EPA’s Area-Wide Optimization Program, he supports the development and demonstration of various optimization approaches and provides technical assistance related to disinfection, disinfection byproducts, and distribution system water quality. He is a registered professional engineer in Ohio and has nearly 12 years of experience in drinking water. He holds a BS </w:t>
      </w:r>
      <w:r w:rsidR="00863B89">
        <w:rPr>
          <w:rFonts w:cstheme="minorHAnsi"/>
        </w:rPr>
        <w:t>degree i</w:t>
      </w:r>
      <w:r w:rsidRPr="007229B6">
        <w:rPr>
          <w:rFonts w:cstheme="minorHAnsi"/>
        </w:rPr>
        <w:t xml:space="preserve">n Civil Engineering and </w:t>
      </w:r>
      <w:r w:rsidR="00863B89">
        <w:rPr>
          <w:rFonts w:cstheme="minorHAnsi"/>
        </w:rPr>
        <w:t xml:space="preserve">an </w:t>
      </w:r>
      <w:r w:rsidRPr="007229B6">
        <w:rPr>
          <w:rFonts w:cstheme="minorHAnsi"/>
        </w:rPr>
        <w:t xml:space="preserve">MS </w:t>
      </w:r>
      <w:r w:rsidR="00863B89">
        <w:rPr>
          <w:rFonts w:cstheme="minorHAnsi"/>
        </w:rPr>
        <w:t xml:space="preserve">degree </w:t>
      </w:r>
      <w:r w:rsidRPr="007229B6">
        <w:rPr>
          <w:rFonts w:cstheme="minorHAnsi"/>
        </w:rPr>
        <w:t xml:space="preserve">in Environmental Engineering both from the University of Cincinnati. </w:t>
      </w:r>
    </w:p>
    <w:p w14:paraId="67017A5B" w14:textId="77777777" w:rsidR="00BE121C" w:rsidRDefault="00BE121C" w:rsidP="00803DC1">
      <w:pPr>
        <w:spacing w:after="0" w:line="22" w:lineRule="atLeast"/>
        <w:rPr>
          <w:rFonts w:cstheme="minorHAnsi"/>
        </w:rPr>
      </w:pPr>
    </w:p>
    <w:p w14:paraId="5597ABC3" w14:textId="77777777" w:rsidR="00BE121C" w:rsidRPr="007229B6" w:rsidRDefault="00BE121C" w:rsidP="00BE121C">
      <w:pPr>
        <w:spacing w:after="0" w:line="22" w:lineRule="atLeast"/>
        <w:rPr>
          <w:rFonts w:cstheme="minorHAnsi"/>
          <w:b/>
          <w:bCs/>
          <w:sz w:val="28"/>
          <w:szCs w:val="28"/>
        </w:rPr>
      </w:pPr>
      <w:r w:rsidRPr="007229B6">
        <w:rPr>
          <w:rFonts w:cstheme="minorHAnsi"/>
          <w:b/>
          <w:bCs/>
          <w:sz w:val="28"/>
          <w:szCs w:val="28"/>
        </w:rPr>
        <w:t>Sarah Bradbury</w:t>
      </w:r>
    </w:p>
    <w:p w14:paraId="36A52D2F" w14:textId="77777777" w:rsidR="00BE121C" w:rsidRPr="007229B6" w:rsidRDefault="00BE121C" w:rsidP="00BE121C">
      <w:pPr>
        <w:spacing w:after="0" w:line="22" w:lineRule="atLeast"/>
        <w:rPr>
          <w:rFonts w:cstheme="minorHAnsi"/>
          <w:b/>
          <w:bCs/>
        </w:rPr>
      </w:pPr>
      <w:r w:rsidRPr="007229B6">
        <w:rPr>
          <w:rFonts w:cstheme="minorHAnsi"/>
          <w:b/>
          <w:bCs/>
        </w:rPr>
        <w:t>Physical Scientist, Drinking Water Protection Division</w:t>
      </w:r>
    </w:p>
    <w:p w14:paraId="79C339A4" w14:textId="644B97CF" w:rsidR="00BE121C" w:rsidRPr="007229B6" w:rsidRDefault="00863B89" w:rsidP="00BE121C">
      <w:pPr>
        <w:spacing w:after="0" w:line="22" w:lineRule="atLeast"/>
        <w:rPr>
          <w:rFonts w:cstheme="minorHAnsi"/>
          <w:b/>
          <w:bCs/>
        </w:rPr>
      </w:pPr>
      <w:r>
        <w:rPr>
          <w:rFonts w:cstheme="minorHAnsi"/>
          <w:b/>
          <w:bCs/>
        </w:rPr>
        <w:t xml:space="preserve">US </w:t>
      </w:r>
      <w:r w:rsidR="00BE121C" w:rsidRPr="007229B6">
        <w:rPr>
          <w:rFonts w:cstheme="minorHAnsi"/>
          <w:b/>
          <w:bCs/>
        </w:rPr>
        <w:t xml:space="preserve">EPA Office of Ground Water and Drinking Water </w:t>
      </w:r>
    </w:p>
    <w:p w14:paraId="5187330D" w14:textId="77777777" w:rsidR="00BE121C" w:rsidRPr="007229B6" w:rsidRDefault="00BE121C" w:rsidP="00BE121C">
      <w:pPr>
        <w:spacing w:after="0" w:line="22" w:lineRule="atLeast"/>
        <w:rPr>
          <w:rFonts w:cstheme="minorHAnsi"/>
        </w:rPr>
      </w:pPr>
    </w:p>
    <w:p w14:paraId="4ABE57E8" w14:textId="01E3600C" w:rsidR="00BE121C" w:rsidRPr="007229B6" w:rsidRDefault="00BE121C" w:rsidP="00BE121C">
      <w:pPr>
        <w:spacing w:after="0" w:line="22" w:lineRule="atLeast"/>
        <w:rPr>
          <w:rFonts w:cstheme="minorHAnsi"/>
        </w:rPr>
      </w:pPr>
      <w:r w:rsidRPr="007229B6">
        <w:rPr>
          <w:rFonts w:cstheme="minorHAnsi"/>
        </w:rPr>
        <w:t xml:space="preserve">Sarah Bradbury is a </w:t>
      </w:r>
      <w:r w:rsidR="005F3058">
        <w:rPr>
          <w:rFonts w:cstheme="minorHAnsi"/>
        </w:rPr>
        <w:t>p</w:t>
      </w:r>
      <w:r w:rsidRPr="007229B6">
        <w:rPr>
          <w:rFonts w:cstheme="minorHAnsi"/>
        </w:rPr>
        <w:t xml:space="preserve">hysical </w:t>
      </w:r>
      <w:r w:rsidR="005F3058">
        <w:rPr>
          <w:rFonts w:cstheme="minorHAnsi"/>
        </w:rPr>
        <w:t>s</w:t>
      </w:r>
      <w:r w:rsidRPr="007229B6">
        <w:rPr>
          <w:rFonts w:cstheme="minorHAnsi"/>
        </w:rPr>
        <w:t xml:space="preserve">cientist with EPA’s </w:t>
      </w:r>
      <w:r w:rsidRPr="007229B6">
        <w:rPr>
          <w:rFonts w:cstheme="minorHAnsi"/>
          <w:lang w:val="en"/>
        </w:rPr>
        <w:t xml:space="preserve">Drinking Water Protection Division in the </w:t>
      </w:r>
      <w:r w:rsidRPr="007229B6">
        <w:rPr>
          <w:rFonts w:cstheme="minorHAnsi"/>
        </w:rPr>
        <w:t xml:space="preserve">Office of Ground Water and Drinking Water. </w:t>
      </w:r>
      <w:r w:rsidRPr="007229B6">
        <w:rPr>
          <w:rFonts w:cstheme="minorHAnsi"/>
          <w:lang w:val="en"/>
        </w:rPr>
        <w:t>She is currently working on implementation of the Consumer Confidence Report rule and the Public Notification rule</w:t>
      </w:r>
      <w:r w:rsidRPr="007229B6">
        <w:rPr>
          <w:rFonts w:cstheme="minorHAnsi"/>
        </w:rPr>
        <w:t xml:space="preserve">. In her 10 years of experience, </w:t>
      </w:r>
      <w:r>
        <w:rPr>
          <w:rFonts w:cstheme="minorHAnsi"/>
        </w:rPr>
        <w:t>Bradbury</w:t>
      </w:r>
      <w:r w:rsidRPr="007229B6">
        <w:rPr>
          <w:rFonts w:cstheme="minorHAnsi"/>
        </w:rPr>
        <w:t xml:space="preserve"> has had the opportunity to work on a variety of water resource topics, including total maximum daily loads, water quality sampling, and source water protection.</w:t>
      </w:r>
      <w:r w:rsidR="00863B89">
        <w:rPr>
          <w:rFonts w:cstheme="minorHAnsi"/>
        </w:rPr>
        <w:t xml:space="preserve"> Bradbury </w:t>
      </w:r>
      <w:r w:rsidRPr="007229B6">
        <w:rPr>
          <w:rFonts w:cstheme="minorHAnsi"/>
        </w:rPr>
        <w:t>holds a M</w:t>
      </w:r>
      <w:r w:rsidR="00863B89">
        <w:rPr>
          <w:rFonts w:cstheme="minorHAnsi"/>
        </w:rPr>
        <w:t xml:space="preserve">aster of Science in Environmental Science degree </w:t>
      </w:r>
      <w:r w:rsidRPr="007229B6">
        <w:rPr>
          <w:rFonts w:cstheme="minorHAnsi"/>
        </w:rPr>
        <w:t xml:space="preserve">in </w:t>
      </w:r>
      <w:r>
        <w:rPr>
          <w:rFonts w:cstheme="minorHAnsi"/>
        </w:rPr>
        <w:t>W</w:t>
      </w:r>
      <w:r w:rsidRPr="007229B6">
        <w:rPr>
          <w:rFonts w:cstheme="minorHAnsi"/>
        </w:rPr>
        <w:t xml:space="preserve">ater </w:t>
      </w:r>
      <w:r>
        <w:rPr>
          <w:rFonts w:cstheme="minorHAnsi"/>
        </w:rPr>
        <w:t>R</w:t>
      </w:r>
      <w:r w:rsidRPr="007229B6">
        <w:rPr>
          <w:rFonts w:cstheme="minorHAnsi"/>
        </w:rPr>
        <w:t>esources and a</w:t>
      </w:r>
      <w:r>
        <w:rPr>
          <w:rFonts w:cstheme="minorHAnsi"/>
        </w:rPr>
        <w:t>n</w:t>
      </w:r>
      <w:r w:rsidRPr="007229B6">
        <w:rPr>
          <w:rFonts w:cstheme="minorHAnsi"/>
        </w:rPr>
        <w:t xml:space="preserve"> MPA in </w:t>
      </w:r>
      <w:r>
        <w:rPr>
          <w:rFonts w:cstheme="minorHAnsi"/>
        </w:rPr>
        <w:t>E</w:t>
      </w:r>
      <w:r w:rsidRPr="007229B6">
        <w:rPr>
          <w:rFonts w:cstheme="minorHAnsi"/>
        </w:rPr>
        <w:t xml:space="preserve">nvironmental </w:t>
      </w:r>
      <w:r>
        <w:rPr>
          <w:rFonts w:cstheme="minorHAnsi"/>
        </w:rPr>
        <w:t>P</w:t>
      </w:r>
      <w:r w:rsidRPr="007229B6">
        <w:rPr>
          <w:rFonts w:cstheme="minorHAnsi"/>
        </w:rPr>
        <w:t xml:space="preserve">olicy &amp; </w:t>
      </w:r>
      <w:r>
        <w:rPr>
          <w:rFonts w:cstheme="minorHAnsi"/>
        </w:rPr>
        <w:t>N</w:t>
      </w:r>
      <w:r w:rsidRPr="007229B6">
        <w:rPr>
          <w:rFonts w:cstheme="minorHAnsi"/>
        </w:rPr>
        <w:t xml:space="preserve">atural </w:t>
      </w:r>
      <w:r>
        <w:rPr>
          <w:rFonts w:cstheme="minorHAnsi"/>
        </w:rPr>
        <w:t>R</w:t>
      </w:r>
      <w:r w:rsidRPr="007229B6">
        <w:rPr>
          <w:rFonts w:cstheme="minorHAnsi"/>
        </w:rPr>
        <w:t xml:space="preserve">esource </w:t>
      </w:r>
      <w:r>
        <w:rPr>
          <w:rFonts w:cstheme="minorHAnsi"/>
        </w:rPr>
        <w:t>M</w:t>
      </w:r>
      <w:r w:rsidRPr="007229B6">
        <w:rPr>
          <w:rFonts w:cstheme="minorHAnsi"/>
        </w:rPr>
        <w:t xml:space="preserve">anagement from Indiana University’s School of Public and Environmental Affairs, and a BS </w:t>
      </w:r>
      <w:r w:rsidR="00863B89">
        <w:rPr>
          <w:rFonts w:cstheme="minorHAnsi"/>
        </w:rPr>
        <w:t xml:space="preserve">degree </w:t>
      </w:r>
      <w:r w:rsidRPr="007229B6">
        <w:rPr>
          <w:rFonts w:cstheme="minorHAnsi"/>
        </w:rPr>
        <w:t xml:space="preserve">in </w:t>
      </w:r>
      <w:r>
        <w:rPr>
          <w:rFonts w:cstheme="minorHAnsi"/>
        </w:rPr>
        <w:t>O</w:t>
      </w:r>
      <w:r w:rsidRPr="007229B6">
        <w:rPr>
          <w:rFonts w:cstheme="minorHAnsi"/>
        </w:rPr>
        <w:t>ceanography from the University of Michigan.</w:t>
      </w:r>
    </w:p>
    <w:p w14:paraId="1D1DF448" w14:textId="77777777" w:rsidR="006D7835" w:rsidRDefault="006D7835" w:rsidP="00BE121C">
      <w:pPr>
        <w:spacing w:after="0" w:line="22" w:lineRule="atLeast"/>
        <w:rPr>
          <w:rFonts w:cstheme="minorHAnsi"/>
          <w:b/>
          <w:bCs/>
          <w:sz w:val="28"/>
          <w:szCs w:val="28"/>
        </w:rPr>
      </w:pPr>
    </w:p>
    <w:p w14:paraId="37FC9319" w14:textId="0E1029BD" w:rsidR="00BE121C" w:rsidRPr="007229B6" w:rsidRDefault="00BE121C" w:rsidP="00BE121C">
      <w:pPr>
        <w:spacing w:after="0" w:line="22" w:lineRule="atLeast"/>
        <w:rPr>
          <w:rFonts w:cstheme="minorHAnsi"/>
          <w:b/>
          <w:bCs/>
          <w:sz w:val="28"/>
          <w:szCs w:val="28"/>
        </w:rPr>
      </w:pPr>
      <w:r w:rsidRPr="007229B6">
        <w:rPr>
          <w:rFonts w:cstheme="minorHAnsi"/>
          <w:b/>
          <w:bCs/>
          <w:sz w:val="28"/>
          <w:szCs w:val="28"/>
        </w:rPr>
        <w:t>Shawneille Campbell-Dunbar</w:t>
      </w:r>
    </w:p>
    <w:p w14:paraId="6FA3E505" w14:textId="77777777" w:rsidR="00BE121C" w:rsidRPr="007229B6" w:rsidRDefault="00BE121C" w:rsidP="00BE121C">
      <w:pPr>
        <w:spacing w:after="0" w:line="22" w:lineRule="atLeast"/>
        <w:rPr>
          <w:rFonts w:cstheme="minorHAnsi"/>
          <w:b/>
          <w:bCs/>
        </w:rPr>
      </w:pPr>
      <w:r w:rsidRPr="007229B6">
        <w:rPr>
          <w:rFonts w:cstheme="minorHAnsi"/>
          <w:b/>
          <w:bCs/>
        </w:rPr>
        <w:t>Drinking Water Section Chief</w:t>
      </w:r>
    </w:p>
    <w:p w14:paraId="7D95E0D5" w14:textId="7D9C40C1" w:rsidR="00BE121C" w:rsidRPr="007229B6" w:rsidRDefault="00863B89" w:rsidP="00BE121C">
      <w:pPr>
        <w:spacing w:after="0" w:line="22" w:lineRule="atLeast"/>
        <w:rPr>
          <w:rFonts w:cstheme="minorHAnsi"/>
          <w:b/>
          <w:bCs/>
        </w:rPr>
      </w:pPr>
      <w:r>
        <w:rPr>
          <w:rFonts w:cstheme="minorHAnsi"/>
          <w:b/>
          <w:bCs/>
        </w:rPr>
        <w:t xml:space="preserve">US </w:t>
      </w:r>
      <w:r w:rsidR="00BE121C" w:rsidRPr="007229B6">
        <w:rPr>
          <w:rFonts w:cstheme="minorHAnsi"/>
          <w:b/>
          <w:bCs/>
        </w:rPr>
        <w:t>EPA Region 4</w:t>
      </w:r>
    </w:p>
    <w:p w14:paraId="79DF3A7F" w14:textId="77777777" w:rsidR="00BE121C" w:rsidRPr="007229B6" w:rsidRDefault="00BE121C" w:rsidP="00BE121C">
      <w:pPr>
        <w:spacing w:after="0" w:line="22" w:lineRule="atLeast"/>
        <w:rPr>
          <w:rFonts w:eastAsia="Times New Roman" w:cstheme="minorHAnsi"/>
        </w:rPr>
      </w:pPr>
    </w:p>
    <w:p w14:paraId="03D4025E" w14:textId="2EE31C90" w:rsidR="00BE121C" w:rsidRDefault="00BE121C" w:rsidP="00BE121C">
      <w:pPr>
        <w:spacing w:after="0" w:line="22" w:lineRule="atLeast"/>
        <w:rPr>
          <w:rFonts w:eastAsia="Times New Roman" w:cstheme="minorHAnsi"/>
        </w:rPr>
      </w:pPr>
      <w:r w:rsidRPr="007229B6">
        <w:rPr>
          <w:rFonts w:eastAsia="Times New Roman" w:cstheme="minorHAnsi"/>
        </w:rPr>
        <w:t>Shawneille Campbell-Dunbar is the Drinking Water Section Chief at EPA Region 4 office in Atlanta. Campbell-Dunbar has 25 years with EPA working in multiple programs including the Effluent Guidelines Program and the Total Maximum Daily Load Program. She also served in the Drinking Water Program for over five years where she is responsible for leading state oversight activities, as well as direct implementation for the Tribal Program and the Aircraft Drinking Water Rule Program. She holds a master’s degree in Civil Engineering from Howard University and a bachelor’s degree in Civil Engineering from the Georgia Institute of Technology.</w:t>
      </w:r>
    </w:p>
    <w:p w14:paraId="70B6F90A" w14:textId="19C554BB" w:rsidR="00BE121C" w:rsidRDefault="00BE121C" w:rsidP="00BE121C">
      <w:pPr>
        <w:spacing w:after="0" w:line="22" w:lineRule="atLeast"/>
        <w:rPr>
          <w:rFonts w:eastAsia="Times New Roman" w:cstheme="minorHAnsi"/>
        </w:rPr>
      </w:pPr>
    </w:p>
    <w:p w14:paraId="4250414E" w14:textId="1BE63018" w:rsidR="008F48AA" w:rsidRDefault="008F48AA" w:rsidP="00BE121C">
      <w:pPr>
        <w:spacing w:after="0" w:line="22" w:lineRule="atLeast"/>
        <w:rPr>
          <w:rFonts w:eastAsia="Times New Roman" w:cstheme="minorHAnsi"/>
        </w:rPr>
      </w:pPr>
    </w:p>
    <w:p w14:paraId="68CFCBA1" w14:textId="06C3C133" w:rsidR="008F48AA" w:rsidRDefault="008F48AA" w:rsidP="00BE121C">
      <w:pPr>
        <w:spacing w:after="0" w:line="22" w:lineRule="atLeast"/>
        <w:rPr>
          <w:rFonts w:eastAsia="Times New Roman" w:cstheme="minorHAnsi"/>
        </w:rPr>
      </w:pPr>
    </w:p>
    <w:p w14:paraId="1ED76F9C" w14:textId="49E18259" w:rsidR="008F48AA" w:rsidRDefault="008F48AA" w:rsidP="00BE121C">
      <w:pPr>
        <w:spacing w:after="0" w:line="22" w:lineRule="atLeast"/>
        <w:rPr>
          <w:rFonts w:eastAsia="Times New Roman" w:cstheme="minorHAnsi"/>
        </w:rPr>
      </w:pPr>
    </w:p>
    <w:p w14:paraId="6B525F87" w14:textId="5227BE05" w:rsidR="008F48AA" w:rsidRDefault="008F48AA" w:rsidP="00BE121C">
      <w:pPr>
        <w:spacing w:after="0" w:line="22" w:lineRule="atLeast"/>
        <w:rPr>
          <w:rFonts w:eastAsia="Times New Roman" w:cstheme="minorHAnsi"/>
        </w:rPr>
      </w:pPr>
    </w:p>
    <w:p w14:paraId="59B1A8F2" w14:textId="0FAB31AC" w:rsidR="008F48AA" w:rsidRDefault="008F48AA" w:rsidP="00BE121C">
      <w:pPr>
        <w:spacing w:after="0" w:line="22" w:lineRule="atLeast"/>
        <w:rPr>
          <w:rFonts w:eastAsia="Times New Roman" w:cstheme="minorHAnsi"/>
        </w:rPr>
      </w:pPr>
    </w:p>
    <w:p w14:paraId="359D3A39" w14:textId="77777777" w:rsidR="008F48AA" w:rsidRPr="007229B6" w:rsidRDefault="008F48AA" w:rsidP="00BE121C">
      <w:pPr>
        <w:spacing w:after="0" w:line="22" w:lineRule="atLeast"/>
        <w:rPr>
          <w:rFonts w:eastAsia="Times New Roman" w:cstheme="minorHAnsi"/>
        </w:rPr>
      </w:pPr>
    </w:p>
    <w:p w14:paraId="0FF7554C" w14:textId="48D0A965" w:rsidR="00BE121C" w:rsidRPr="007229B6" w:rsidRDefault="00BE121C" w:rsidP="00BE121C">
      <w:pPr>
        <w:spacing w:after="0" w:line="22" w:lineRule="atLeast"/>
        <w:rPr>
          <w:rFonts w:cstheme="minorHAnsi"/>
          <w:b/>
          <w:bCs/>
          <w:sz w:val="28"/>
          <w:szCs w:val="28"/>
        </w:rPr>
      </w:pPr>
      <w:r w:rsidRPr="007229B6">
        <w:rPr>
          <w:rFonts w:cstheme="minorHAnsi"/>
          <w:b/>
          <w:bCs/>
          <w:sz w:val="28"/>
          <w:szCs w:val="28"/>
        </w:rPr>
        <w:lastRenderedPageBreak/>
        <w:t>Michael Finn</w:t>
      </w:r>
    </w:p>
    <w:p w14:paraId="1E9001E7" w14:textId="77777777" w:rsidR="00BE121C" w:rsidRPr="007229B6" w:rsidRDefault="00BE121C" w:rsidP="00BE121C">
      <w:pPr>
        <w:spacing w:after="0" w:line="22" w:lineRule="atLeast"/>
        <w:rPr>
          <w:rFonts w:cstheme="minorHAnsi"/>
          <w:b/>
          <w:bCs/>
        </w:rPr>
      </w:pPr>
      <w:r w:rsidRPr="007229B6">
        <w:rPr>
          <w:rFonts w:cstheme="minorHAnsi"/>
          <w:b/>
          <w:bCs/>
        </w:rPr>
        <w:t>Environmental Engineer</w:t>
      </w:r>
    </w:p>
    <w:p w14:paraId="45032F50" w14:textId="77777777" w:rsidR="00863B89" w:rsidRPr="007229B6" w:rsidRDefault="00863B89" w:rsidP="00863B89">
      <w:pPr>
        <w:spacing w:after="0" w:line="22" w:lineRule="atLeast"/>
        <w:rPr>
          <w:rFonts w:cstheme="minorHAnsi"/>
          <w:b/>
          <w:bCs/>
        </w:rPr>
      </w:pPr>
      <w:r>
        <w:rPr>
          <w:rFonts w:cstheme="minorHAnsi"/>
          <w:b/>
          <w:bCs/>
        </w:rPr>
        <w:t xml:space="preserve">US </w:t>
      </w:r>
      <w:r w:rsidRPr="007229B6">
        <w:rPr>
          <w:rFonts w:cstheme="minorHAnsi"/>
          <w:b/>
          <w:bCs/>
        </w:rPr>
        <w:t xml:space="preserve">EPA Office of Ground Water and Drinking Water </w:t>
      </w:r>
    </w:p>
    <w:p w14:paraId="1378C3D4" w14:textId="77777777" w:rsidR="00BE121C" w:rsidRPr="007229B6" w:rsidRDefault="00BE121C" w:rsidP="00BE121C">
      <w:pPr>
        <w:spacing w:after="0" w:line="22" w:lineRule="atLeast"/>
        <w:rPr>
          <w:rFonts w:cstheme="minorHAnsi"/>
        </w:rPr>
      </w:pPr>
    </w:p>
    <w:p w14:paraId="1AFD4E98" w14:textId="6AA72475" w:rsidR="00BE121C" w:rsidRDefault="005F3058" w:rsidP="00BE121C">
      <w:pPr>
        <w:spacing w:after="0" w:line="22" w:lineRule="atLeast"/>
        <w:rPr>
          <w:rFonts w:cstheme="minorHAnsi"/>
        </w:rPr>
      </w:pPr>
      <w:r>
        <w:rPr>
          <w:rFonts w:cstheme="minorHAnsi"/>
        </w:rPr>
        <w:t xml:space="preserve">Michael (Mike) </w:t>
      </w:r>
      <w:r w:rsidR="00BE121C" w:rsidRPr="007229B6">
        <w:rPr>
          <w:rFonts w:cstheme="minorHAnsi"/>
        </w:rPr>
        <w:t xml:space="preserve">Finn is an </w:t>
      </w:r>
      <w:r>
        <w:rPr>
          <w:rFonts w:cstheme="minorHAnsi"/>
        </w:rPr>
        <w:t>e</w:t>
      </w:r>
      <w:r w:rsidR="00BE121C" w:rsidRPr="007229B6">
        <w:rPr>
          <w:rFonts w:cstheme="minorHAnsi"/>
        </w:rPr>
        <w:t xml:space="preserve">nvironmental </w:t>
      </w:r>
      <w:r>
        <w:rPr>
          <w:rFonts w:cstheme="minorHAnsi"/>
        </w:rPr>
        <w:t>e</w:t>
      </w:r>
      <w:r w:rsidR="00BE121C" w:rsidRPr="007229B6">
        <w:rPr>
          <w:rFonts w:cstheme="minorHAnsi"/>
        </w:rPr>
        <w:t>ngineer with the Drinking Water Protection Branch of EPA’s Office of Groundwater and Drinking Water. He is currently working with States and public water systems on the implementation of the Surface Water Treatment Rules, the Disinfection By-Products Rules, the Groundwater Rule and the Lead and Copper Rule as well as microbial and other contaminant treatment issues, alternative treatment technologies and potable water reuse. He has 26 years of experience in public water supplies and drinking water treatment and serves as a national subject matter expert in the areas of disinfection and microbial treatment of drinking water. He is a licensed professional engineer in California and Maryland and a Grade 4 certified water treatment operator in California. He holds a BS</w:t>
      </w:r>
      <w:r w:rsidR="00863B89">
        <w:rPr>
          <w:rFonts w:cstheme="minorHAnsi"/>
        </w:rPr>
        <w:t xml:space="preserve"> degree </w:t>
      </w:r>
      <w:r w:rsidR="00BE121C" w:rsidRPr="007229B6">
        <w:rPr>
          <w:rFonts w:cstheme="minorHAnsi"/>
        </w:rPr>
        <w:t>in Environmental Resources Engineering from Humboldt State University.</w:t>
      </w:r>
    </w:p>
    <w:p w14:paraId="270E7373" w14:textId="77777777" w:rsidR="00BE121C" w:rsidRPr="007229B6" w:rsidRDefault="00BE121C" w:rsidP="00BE121C">
      <w:pPr>
        <w:spacing w:after="0" w:line="22" w:lineRule="atLeast"/>
        <w:rPr>
          <w:rFonts w:cstheme="minorHAnsi"/>
        </w:rPr>
      </w:pPr>
    </w:p>
    <w:p w14:paraId="31F30B41" w14:textId="77777777" w:rsidR="00BE121C" w:rsidRPr="007229B6" w:rsidRDefault="00BE121C" w:rsidP="00BE121C">
      <w:pPr>
        <w:spacing w:after="0" w:line="22" w:lineRule="atLeast"/>
        <w:jc w:val="both"/>
        <w:rPr>
          <w:rFonts w:cstheme="minorHAnsi"/>
          <w:b/>
          <w:color w:val="000000"/>
          <w:sz w:val="28"/>
          <w:szCs w:val="28"/>
        </w:rPr>
      </w:pPr>
      <w:r w:rsidRPr="007229B6">
        <w:rPr>
          <w:rFonts w:cstheme="minorHAnsi"/>
          <w:b/>
          <w:color w:val="000000"/>
          <w:sz w:val="28"/>
          <w:szCs w:val="28"/>
        </w:rPr>
        <w:t>Jeaneanne Gettle</w:t>
      </w:r>
    </w:p>
    <w:p w14:paraId="54037B54" w14:textId="77777777" w:rsidR="00BE121C" w:rsidRPr="007229B6" w:rsidRDefault="00BE121C" w:rsidP="00BE121C">
      <w:pPr>
        <w:spacing w:after="0" w:line="22" w:lineRule="atLeast"/>
        <w:jc w:val="both"/>
        <w:rPr>
          <w:rFonts w:cstheme="minorHAnsi"/>
          <w:b/>
          <w:color w:val="000000"/>
        </w:rPr>
      </w:pPr>
      <w:r w:rsidRPr="007229B6">
        <w:rPr>
          <w:rFonts w:cstheme="minorHAnsi"/>
          <w:b/>
          <w:color w:val="000000"/>
        </w:rPr>
        <w:t>Director, Water Division</w:t>
      </w:r>
    </w:p>
    <w:p w14:paraId="249F20A1" w14:textId="2029D9CA" w:rsidR="00BE121C" w:rsidRPr="007229B6" w:rsidRDefault="00863B89" w:rsidP="00BE121C">
      <w:pPr>
        <w:spacing w:after="0" w:line="22" w:lineRule="atLeast"/>
        <w:jc w:val="both"/>
        <w:rPr>
          <w:rFonts w:cstheme="minorHAnsi"/>
          <w:b/>
          <w:color w:val="000000"/>
        </w:rPr>
      </w:pPr>
      <w:r>
        <w:rPr>
          <w:rFonts w:cstheme="minorHAnsi"/>
          <w:b/>
          <w:color w:val="000000"/>
        </w:rPr>
        <w:t xml:space="preserve">US </w:t>
      </w:r>
      <w:r w:rsidR="00BE121C" w:rsidRPr="007229B6">
        <w:rPr>
          <w:rFonts w:cstheme="minorHAnsi"/>
          <w:b/>
          <w:color w:val="000000"/>
        </w:rPr>
        <w:t>EPA Region 4</w:t>
      </w:r>
    </w:p>
    <w:p w14:paraId="07B39589" w14:textId="77777777" w:rsidR="00BE121C" w:rsidRPr="007229B6" w:rsidRDefault="00BE121C" w:rsidP="00BE121C">
      <w:pPr>
        <w:spacing w:after="0" w:line="22" w:lineRule="atLeast"/>
        <w:jc w:val="both"/>
        <w:rPr>
          <w:rFonts w:cstheme="minorHAnsi"/>
          <w:b/>
          <w:color w:val="000000"/>
        </w:rPr>
      </w:pPr>
    </w:p>
    <w:p w14:paraId="0F7C6278" w14:textId="0FAE4504" w:rsidR="00BE121C" w:rsidRDefault="00BE121C" w:rsidP="00863B89">
      <w:pPr>
        <w:spacing w:after="0" w:line="22" w:lineRule="atLeast"/>
        <w:rPr>
          <w:rFonts w:cstheme="minorHAnsi"/>
          <w:bCs/>
          <w:color w:val="000000"/>
        </w:rPr>
      </w:pPr>
      <w:r w:rsidRPr="007229B6">
        <w:rPr>
          <w:rFonts w:cstheme="minorHAnsi"/>
          <w:bCs/>
          <w:color w:val="000000"/>
        </w:rPr>
        <w:t xml:space="preserve">Jeaneanne Gettle is the Director of the Water Division in </w:t>
      </w:r>
      <w:r w:rsidR="00863B89">
        <w:rPr>
          <w:rFonts w:cstheme="minorHAnsi"/>
          <w:bCs/>
          <w:color w:val="000000"/>
        </w:rPr>
        <w:t xml:space="preserve">EPA’s </w:t>
      </w:r>
      <w:r w:rsidRPr="007229B6">
        <w:rPr>
          <w:rFonts w:cstheme="minorHAnsi"/>
          <w:bCs/>
          <w:color w:val="000000"/>
        </w:rPr>
        <w:t xml:space="preserve">Region 4 office located in Atlanta, Georgia. She has 34 years of experience at EPA working in variety of programs both in the Region and Headquarters. She previously served as the Director of the Science and Ecosystem Support Division in Region 4 and has worked on issues related to clean air, toxics, RCRA, </w:t>
      </w:r>
      <w:r w:rsidR="00863B89">
        <w:rPr>
          <w:rFonts w:cstheme="minorHAnsi"/>
          <w:bCs/>
          <w:color w:val="000000"/>
        </w:rPr>
        <w:t>S</w:t>
      </w:r>
      <w:r w:rsidRPr="007229B6">
        <w:rPr>
          <w:rFonts w:cstheme="minorHAnsi"/>
          <w:bCs/>
          <w:color w:val="000000"/>
        </w:rPr>
        <w:t>uperfund and pesticides as well as on a number of workgroups and committees which address both national and regional policy, programmatic and rule implementation issues. Gettle holds a BS</w:t>
      </w:r>
      <w:r w:rsidR="00863B89">
        <w:rPr>
          <w:rFonts w:cstheme="minorHAnsi"/>
          <w:bCs/>
          <w:color w:val="000000"/>
        </w:rPr>
        <w:t xml:space="preserve"> degree</w:t>
      </w:r>
      <w:r w:rsidRPr="007229B6">
        <w:rPr>
          <w:rFonts w:cstheme="minorHAnsi"/>
          <w:bCs/>
          <w:color w:val="000000"/>
        </w:rPr>
        <w:t xml:space="preserve"> in Geological Engineering from Missouri University of Science and Technology (formerly the University of Missouri at Rolla) and a JD from Georgia State University.</w:t>
      </w:r>
    </w:p>
    <w:p w14:paraId="535DC9C4" w14:textId="77777777" w:rsidR="00863B89" w:rsidRDefault="00863B89" w:rsidP="00BE121C">
      <w:pPr>
        <w:spacing w:after="0" w:line="22" w:lineRule="atLeast"/>
        <w:rPr>
          <w:rFonts w:cstheme="minorHAnsi"/>
          <w:b/>
          <w:bCs/>
          <w:sz w:val="28"/>
          <w:szCs w:val="28"/>
        </w:rPr>
      </w:pPr>
    </w:p>
    <w:p w14:paraId="0F655DA4" w14:textId="18140703" w:rsidR="00BE121C" w:rsidRPr="007229B6" w:rsidRDefault="00BE121C" w:rsidP="00BE121C">
      <w:pPr>
        <w:spacing w:after="0" w:line="22" w:lineRule="atLeast"/>
        <w:rPr>
          <w:rFonts w:cstheme="minorHAnsi"/>
          <w:b/>
          <w:bCs/>
          <w:sz w:val="28"/>
          <w:szCs w:val="28"/>
        </w:rPr>
      </w:pPr>
      <w:r w:rsidRPr="007229B6">
        <w:rPr>
          <w:rFonts w:cstheme="minorHAnsi"/>
          <w:b/>
          <w:bCs/>
          <w:sz w:val="28"/>
          <w:szCs w:val="28"/>
        </w:rPr>
        <w:t>Renea Hall</w:t>
      </w:r>
    </w:p>
    <w:p w14:paraId="3EC618AC" w14:textId="77777777" w:rsidR="00BE121C" w:rsidRPr="007229B6" w:rsidRDefault="00BE121C" w:rsidP="00BE121C">
      <w:pPr>
        <w:spacing w:after="0" w:line="22" w:lineRule="atLeast"/>
        <w:rPr>
          <w:rFonts w:cstheme="minorHAnsi"/>
          <w:b/>
          <w:bCs/>
        </w:rPr>
      </w:pPr>
      <w:r w:rsidRPr="007229B6">
        <w:rPr>
          <w:rFonts w:cstheme="minorHAnsi"/>
          <w:b/>
          <w:bCs/>
        </w:rPr>
        <w:t>PFAS Staff Lead, Water Division</w:t>
      </w:r>
    </w:p>
    <w:p w14:paraId="50AD5763" w14:textId="08951FCC" w:rsidR="00BE121C" w:rsidRPr="007229B6" w:rsidRDefault="00863B89" w:rsidP="00BE121C">
      <w:pPr>
        <w:spacing w:after="0" w:line="22" w:lineRule="atLeast"/>
        <w:rPr>
          <w:rFonts w:cstheme="minorHAnsi"/>
          <w:b/>
          <w:bCs/>
        </w:rPr>
      </w:pPr>
      <w:r>
        <w:rPr>
          <w:rFonts w:cstheme="minorHAnsi"/>
          <w:b/>
          <w:bCs/>
        </w:rPr>
        <w:t xml:space="preserve">US </w:t>
      </w:r>
      <w:r w:rsidR="00BE121C" w:rsidRPr="007229B6">
        <w:rPr>
          <w:rFonts w:cstheme="minorHAnsi"/>
          <w:b/>
          <w:bCs/>
        </w:rPr>
        <w:t>EPA Region 4</w:t>
      </w:r>
    </w:p>
    <w:p w14:paraId="24FE4B7B" w14:textId="77777777" w:rsidR="00BE121C" w:rsidRPr="007229B6" w:rsidRDefault="00BE121C" w:rsidP="00BE121C">
      <w:pPr>
        <w:spacing w:after="0" w:line="22" w:lineRule="atLeast"/>
        <w:rPr>
          <w:rFonts w:cstheme="minorHAnsi"/>
        </w:rPr>
      </w:pPr>
    </w:p>
    <w:p w14:paraId="4AA27158" w14:textId="1555CB09" w:rsidR="00BE121C" w:rsidRDefault="00BE121C" w:rsidP="00BE121C">
      <w:pPr>
        <w:spacing w:after="0" w:line="22" w:lineRule="atLeast"/>
        <w:rPr>
          <w:rFonts w:cstheme="minorHAnsi"/>
        </w:rPr>
      </w:pPr>
      <w:r w:rsidRPr="007229B6">
        <w:rPr>
          <w:rFonts w:cstheme="minorHAnsi"/>
        </w:rPr>
        <w:t xml:space="preserve">Renea Hall is the PFAS </w:t>
      </w:r>
      <w:r w:rsidR="005F3058">
        <w:rPr>
          <w:rFonts w:cstheme="minorHAnsi"/>
        </w:rPr>
        <w:t>s</w:t>
      </w:r>
      <w:r w:rsidRPr="007229B6">
        <w:rPr>
          <w:rFonts w:cstheme="minorHAnsi"/>
        </w:rPr>
        <w:t xml:space="preserve">taff </w:t>
      </w:r>
      <w:r w:rsidR="005F3058">
        <w:rPr>
          <w:rFonts w:cstheme="minorHAnsi"/>
        </w:rPr>
        <w:t>l</w:t>
      </w:r>
      <w:r w:rsidRPr="007229B6">
        <w:rPr>
          <w:rFonts w:cstheme="minorHAnsi"/>
        </w:rPr>
        <w:t>ead in EPA</w:t>
      </w:r>
      <w:r w:rsidR="00863B89">
        <w:rPr>
          <w:rFonts w:cstheme="minorHAnsi"/>
        </w:rPr>
        <w:t>’s</w:t>
      </w:r>
      <w:r w:rsidRPr="007229B6">
        <w:rPr>
          <w:rFonts w:cstheme="minorHAnsi"/>
        </w:rPr>
        <w:t xml:space="preserve"> Region 4 Water Division. She has served as an Environmental Engineer for 17 years at the state and federal levels. For the past 9 years at the EPA, she has spent most of her time in various programs implementing the Safe Drinking Water and Clean Water Act regulations. </w:t>
      </w:r>
      <w:r w:rsidR="005F3058">
        <w:rPr>
          <w:rFonts w:cstheme="minorHAnsi"/>
        </w:rPr>
        <w:t xml:space="preserve">In her current role, </w:t>
      </w:r>
      <w:r w:rsidRPr="007229B6">
        <w:rPr>
          <w:rFonts w:cstheme="minorHAnsi"/>
        </w:rPr>
        <w:t xml:space="preserve">she directly coordinates technical assistance efforts responsive to the Lifetime Health Advisory for PFOA and PFOS in drinking water, which include monitoring and/or reducing PFAS levels in raw and finished water sources, exploring treatment options and issuing advisories. Additionally, </w:t>
      </w:r>
      <w:r w:rsidR="005F3058">
        <w:rPr>
          <w:rFonts w:cstheme="minorHAnsi"/>
        </w:rPr>
        <w:t xml:space="preserve">Hall </w:t>
      </w:r>
      <w:r w:rsidRPr="007229B6">
        <w:rPr>
          <w:rFonts w:cstheme="minorHAnsi"/>
        </w:rPr>
        <w:t>has led several internal surveillance study efforts that characterize PFAS source inputs and plume migration in surface water and sediments. She actively serves on several workgroups that influence the regional dialogue of internal and external stakeholder partnership efforts supportive of the PFAS Action Plan. She holds a BS</w:t>
      </w:r>
      <w:r w:rsidR="005F3058">
        <w:rPr>
          <w:rFonts w:cstheme="minorHAnsi"/>
        </w:rPr>
        <w:t xml:space="preserve"> degree</w:t>
      </w:r>
      <w:r w:rsidRPr="007229B6">
        <w:rPr>
          <w:rFonts w:cstheme="minorHAnsi"/>
        </w:rPr>
        <w:t xml:space="preserve"> in Chemistry from Spelman College and a BS </w:t>
      </w:r>
      <w:r w:rsidR="005F3058">
        <w:rPr>
          <w:rFonts w:cstheme="minorHAnsi"/>
        </w:rPr>
        <w:t xml:space="preserve">degree </w:t>
      </w:r>
      <w:r w:rsidRPr="007229B6">
        <w:rPr>
          <w:rFonts w:cstheme="minorHAnsi"/>
        </w:rPr>
        <w:t>in Chemical Engineering from Georgia Tech.</w:t>
      </w:r>
    </w:p>
    <w:p w14:paraId="6471D67B" w14:textId="6BCF7306" w:rsidR="00BE121C" w:rsidRDefault="00BE121C" w:rsidP="00BE121C">
      <w:pPr>
        <w:spacing w:after="0" w:line="22" w:lineRule="atLeast"/>
        <w:rPr>
          <w:rFonts w:cstheme="minorHAnsi"/>
        </w:rPr>
      </w:pPr>
    </w:p>
    <w:p w14:paraId="107C909D" w14:textId="15C48C03" w:rsidR="008F48AA" w:rsidRDefault="008F48AA" w:rsidP="00BE121C">
      <w:pPr>
        <w:spacing w:after="0" w:line="22" w:lineRule="atLeast"/>
        <w:rPr>
          <w:rFonts w:cstheme="minorHAnsi"/>
        </w:rPr>
      </w:pPr>
    </w:p>
    <w:p w14:paraId="303C12AD" w14:textId="0BA54A8C" w:rsidR="008F48AA" w:rsidRDefault="008F48AA" w:rsidP="00BE121C">
      <w:pPr>
        <w:spacing w:after="0" w:line="22" w:lineRule="atLeast"/>
        <w:rPr>
          <w:rFonts w:cstheme="minorHAnsi"/>
        </w:rPr>
      </w:pPr>
    </w:p>
    <w:p w14:paraId="5F298C36" w14:textId="57F4EC07" w:rsidR="008F48AA" w:rsidRDefault="008F48AA" w:rsidP="00BE121C">
      <w:pPr>
        <w:spacing w:after="0" w:line="22" w:lineRule="atLeast"/>
        <w:rPr>
          <w:rFonts w:cstheme="minorHAnsi"/>
        </w:rPr>
      </w:pPr>
    </w:p>
    <w:p w14:paraId="6A0F9E69" w14:textId="743D0220" w:rsidR="008F48AA" w:rsidRDefault="008F48AA" w:rsidP="00BE121C">
      <w:pPr>
        <w:spacing w:after="0" w:line="22" w:lineRule="atLeast"/>
        <w:rPr>
          <w:rFonts w:cstheme="minorHAnsi"/>
        </w:rPr>
      </w:pPr>
    </w:p>
    <w:p w14:paraId="6387799D" w14:textId="77777777" w:rsidR="008F48AA" w:rsidRDefault="008F48AA" w:rsidP="00BE121C">
      <w:pPr>
        <w:spacing w:after="0" w:line="22" w:lineRule="atLeast"/>
        <w:rPr>
          <w:rFonts w:cstheme="minorHAnsi"/>
        </w:rPr>
      </w:pPr>
    </w:p>
    <w:p w14:paraId="3390E1BF" w14:textId="77777777" w:rsidR="00BE121C" w:rsidRPr="00F06743" w:rsidRDefault="00BE121C" w:rsidP="00BE121C">
      <w:pPr>
        <w:pStyle w:val="paragraph"/>
        <w:spacing w:before="0" w:beforeAutospacing="0" w:after="0" w:afterAutospacing="0" w:line="21" w:lineRule="atLeast"/>
        <w:textAlignment w:val="baseline"/>
        <w:rPr>
          <w:rFonts w:asciiTheme="minorHAnsi" w:hAnsiTheme="minorHAnsi" w:cstheme="minorHAnsi"/>
          <w:b/>
          <w:bCs/>
          <w:color w:val="000000" w:themeColor="text1"/>
          <w:sz w:val="28"/>
          <w:szCs w:val="28"/>
        </w:rPr>
      </w:pPr>
      <w:r w:rsidRPr="00F06743">
        <w:rPr>
          <w:rStyle w:val="normaltextrun"/>
          <w:rFonts w:asciiTheme="minorHAnsi" w:hAnsiTheme="minorHAnsi" w:cstheme="minorHAnsi"/>
          <w:b/>
          <w:bCs/>
          <w:color w:val="000000" w:themeColor="text1"/>
          <w:sz w:val="28"/>
          <w:szCs w:val="28"/>
        </w:rPr>
        <w:lastRenderedPageBreak/>
        <w:t>Sheila Holman</w:t>
      </w:r>
    </w:p>
    <w:p w14:paraId="58311B1A" w14:textId="77777777" w:rsidR="00BE121C" w:rsidRPr="00F06743" w:rsidRDefault="00BE121C" w:rsidP="00BE121C">
      <w:pPr>
        <w:pStyle w:val="paragraph"/>
        <w:spacing w:before="0" w:beforeAutospacing="0" w:after="0" w:afterAutospacing="0" w:line="21" w:lineRule="atLeast"/>
        <w:textAlignment w:val="baseline"/>
        <w:rPr>
          <w:rFonts w:asciiTheme="minorHAnsi" w:hAnsiTheme="minorHAnsi" w:cstheme="minorHAnsi"/>
          <w:b/>
          <w:bCs/>
          <w:color w:val="000000" w:themeColor="text1"/>
          <w:sz w:val="22"/>
          <w:szCs w:val="22"/>
        </w:rPr>
      </w:pPr>
      <w:r w:rsidRPr="00F06743">
        <w:rPr>
          <w:rStyle w:val="normaltextrun"/>
          <w:rFonts w:asciiTheme="minorHAnsi" w:hAnsiTheme="minorHAnsi" w:cstheme="minorHAnsi"/>
          <w:b/>
          <w:bCs/>
          <w:color w:val="000000" w:themeColor="text1"/>
          <w:sz w:val="22"/>
          <w:szCs w:val="22"/>
        </w:rPr>
        <w:t>Assistant Secretary</w:t>
      </w:r>
    </w:p>
    <w:p w14:paraId="6EE98F8E" w14:textId="77777777" w:rsidR="00BE121C" w:rsidRDefault="00BE121C" w:rsidP="00BE121C">
      <w:pPr>
        <w:pStyle w:val="paragraph"/>
        <w:spacing w:before="0" w:beforeAutospacing="0" w:after="0" w:afterAutospacing="0" w:line="21" w:lineRule="atLeast"/>
        <w:textAlignment w:val="baseline"/>
        <w:rPr>
          <w:rStyle w:val="normaltextrun"/>
          <w:rFonts w:asciiTheme="minorHAnsi" w:hAnsiTheme="minorHAnsi" w:cstheme="minorHAnsi"/>
          <w:b/>
          <w:bCs/>
          <w:color w:val="000000" w:themeColor="text1"/>
          <w:sz w:val="22"/>
          <w:szCs w:val="22"/>
        </w:rPr>
      </w:pPr>
      <w:r w:rsidRPr="00F06743">
        <w:rPr>
          <w:rStyle w:val="normaltextrun"/>
          <w:rFonts w:asciiTheme="minorHAnsi" w:hAnsiTheme="minorHAnsi" w:cstheme="minorHAnsi"/>
          <w:b/>
          <w:bCs/>
          <w:color w:val="000000" w:themeColor="text1"/>
          <w:sz w:val="22"/>
          <w:szCs w:val="22"/>
        </w:rPr>
        <w:t>North Carolina Department of Environmental Quality</w:t>
      </w:r>
    </w:p>
    <w:p w14:paraId="113535FF" w14:textId="77777777" w:rsidR="00BE121C" w:rsidRPr="00803DC1" w:rsidRDefault="00BE121C" w:rsidP="00BE121C">
      <w:pPr>
        <w:pStyle w:val="paragraph"/>
        <w:spacing w:before="0" w:beforeAutospacing="0" w:after="0" w:afterAutospacing="0" w:line="21" w:lineRule="atLeast"/>
        <w:textAlignment w:val="baseline"/>
        <w:rPr>
          <w:rFonts w:asciiTheme="minorHAnsi" w:hAnsiTheme="minorHAnsi" w:cstheme="minorHAnsi"/>
          <w:b/>
          <w:bCs/>
          <w:color w:val="000000" w:themeColor="text1"/>
          <w:sz w:val="22"/>
          <w:szCs w:val="22"/>
        </w:rPr>
      </w:pPr>
    </w:p>
    <w:p w14:paraId="41653168" w14:textId="7B3C8F31" w:rsidR="00BE121C" w:rsidRDefault="00BE121C" w:rsidP="00BE121C">
      <w:pPr>
        <w:autoSpaceDE w:val="0"/>
        <w:autoSpaceDN w:val="0"/>
        <w:adjustRightInd w:val="0"/>
        <w:spacing w:after="0" w:line="21" w:lineRule="atLeast"/>
        <w:rPr>
          <w:rFonts w:cstheme="minorHAnsi"/>
          <w:color w:val="000000" w:themeColor="text1"/>
        </w:rPr>
      </w:pPr>
      <w:r w:rsidRPr="00F06743">
        <w:rPr>
          <w:rFonts w:cstheme="minorHAnsi"/>
          <w:color w:val="000000" w:themeColor="text1"/>
        </w:rPr>
        <w:t xml:space="preserve">Sheila Holman serves as Assistant Secretary for the Environment of the North Carolina Department of Environmental Quality. As the agency’s Assistant Secretary, Holman oversees development of major policy initiatives for programs with responsibilities such as permitting of discharges to surface waters; issuance of air emissions permits; implementation of grant programs for wastewater and permitting of coastal development; regulation of animal operations; and management of waste programs including brownfields, Superfund, hazardous waste and solid waste. Previously, Holman served as the Director for the NC Division of Air Quality and as an Environmental Engineer at the US EPA. Holman currently serves as Chair of the Environmental Council of the States (ECOS) Air Committee. She holds a BS </w:t>
      </w:r>
      <w:r>
        <w:rPr>
          <w:rFonts w:cstheme="minorHAnsi"/>
          <w:color w:val="000000" w:themeColor="text1"/>
        </w:rPr>
        <w:t>degree i</w:t>
      </w:r>
      <w:r w:rsidRPr="00F06743">
        <w:rPr>
          <w:rFonts w:cstheme="minorHAnsi"/>
          <w:color w:val="000000" w:themeColor="text1"/>
        </w:rPr>
        <w:t>n Chemical Engineering from North Carolina State University.</w:t>
      </w:r>
    </w:p>
    <w:p w14:paraId="3013ABBF" w14:textId="77777777" w:rsidR="00BE121C" w:rsidRDefault="00BE121C" w:rsidP="00BE121C">
      <w:pPr>
        <w:autoSpaceDE w:val="0"/>
        <w:autoSpaceDN w:val="0"/>
        <w:adjustRightInd w:val="0"/>
        <w:spacing w:after="0" w:line="21" w:lineRule="atLeast"/>
        <w:rPr>
          <w:rFonts w:cstheme="minorHAnsi"/>
          <w:color w:val="000000" w:themeColor="text1"/>
        </w:rPr>
      </w:pPr>
    </w:p>
    <w:p w14:paraId="7D631F93" w14:textId="77777777" w:rsidR="00BE121C" w:rsidRPr="007229B6" w:rsidRDefault="00BE121C" w:rsidP="00BE121C">
      <w:pPr>
        <w:spacing w:after="0" w:line="22" w:lineRule="atLeast"/>
        <w:rPr>
          <w:rFonts w:cstheme="minorHAnsi"/>
          <w:b/>
          <w:bCs/>
          <w:sz w:val="28"/>
          <w:szCs w:val="28"/>
        </w:rPr>
      </w:pPr>
      <w:r w:rsidRPr="007229B6">
        <w:rPr>
          <w:rFonts w:cstheme="minorHAnsi"/>
          <w:b/>
          <w:bCs/>
          <w:sz w:val="28"/>
          <w:szCs w:val="28"/>
        </w:rPr>
        <w:t>Asher Keithley</w:t>
      </w:r>
    </w:p>
    <w:p w14:paraId="5EBF3360" w14:textId="77777777" w:rsidR="00BE121C" w:rsidRPr="007229B6" w:rsidRDefault="00BE121C" w:rsidP="00BE121C">
      <w:pPr>
        <w:spacing w:after="0" w:line="22" w:lineRule="atLeast"/>
        <w:rPr>
          <w:rFonts w:cstheme="minorHAnsi"/>
          <w:b/>
          <w:bCs/>
        </w:rPr>
      </w:pPr>
      <w:r w:rsidRPr="007229B6">
        <w:rPr>
          <w:rFonts w:cstheme="minorHAnsi"/>
          <w:b/>
          <w:bCs/>
        </w:rPr>
        <w:t>Environmental Engineer</w:t>
      </w:r>
    </w:p>
    <w:p w14:paraId="6822D625" w14:textId="52457FD0" w:rsidR="00BE121C" w:rsidRPr="007229B6" w:rsidRDefault="005F3058" w:rsidP="00BE121C">
      <w:pPr>
        <w:spacing w:after="0" w:line="22" w:lineRule="atLeast"/>
        <w:rPr>
          <w:rFonts w:cstheme="minorHAnsi"/>
          <w:b/>
          <w:bCs/>
        </w:rPr>
      </w:pPr>
      <w:r>
        <w:rPr>
          <w:rFonts w:cstheme="minorHAnsi"/>
          <w:b/>
          <w:bCs/>
        </w:rPr>
        <w:t xml:space="preserve">US </w:t>
      </w:r>
      <w:r w:rsidR="00BE121C" w:rsidRPr="007229B6">
        <w:rPr>
          <w:rFonts w:cstheme="minorHAnsi"/>
          <w:b/>
          <w:bCs/>
        </w:rPr>
        <w:t xml:space="preserve">EPA </w:t>
      </w:r>
      <w:r>
        <w:rPr>
          <w:rFonts w:cstheme="minorHAnsi"/>
          <w:b/>
          <w:bCs/>
        </w:rPr>
        <w:t>Office of Research and Development</w:t>
      </w:r>
    </w:p>
    <w:p w14:paraId="1B7E3557" w14:textId="77777777" w:rsidR="00BE121C" w:rsidRPr="007229B6" w:rsidRDefault="00BE121C" w:rsidP="00BE121C">
      <w:pPr>
        <w:spacing w:after="0" w:line="22" w:lineRule="atLeast"/>
        <w:rPr>
          <w:rFonts w:cstheme="minorHAnsi"/>
          <w:b/>
          <w:bCs/>
        </w:rPr>
      </w:pPr>
    </w:p>
    <w:p w14:paraId="53D113A9" w14:textId="7DB07BC0" w:rsidR="00BE121C" w:rsidRDefault="00BE121C" w:rsidP="00BE121C">
      <w:pPr>
        <w:spacing w:after="0" w:line="22" w:lineRule="atLeast"/>
        <w:rPr>
          <w:rFonts w:cstheme="minorHAnsi"/>
        </w:rPr>
      </w:pPr>
      <w:r w:rsidRPr="007229B6">
        <w:rPr>
          <w:rFonts w:cstheme="minorHAnsi"/>
        </w:rPr>
        <w:t>Asher</w:t>
      </w:r>
      <w:r>
        <w:rPr>
          <w:rFonts w:cstheme="minorHAnsi"/>
        </w:rPr>
        <w:t xml:space="preserve"> Keithley</w:t>
      </w:r>
      <w:r w:rsidRPr="007229B6">
        <w:rPr>
          <w:rFonts w:cstheme="minorHAnsi"/>
        </w:rPr>
        <w:t xml:space="preserve"> is an environmental engineer and a postdoctoral fellow with EPA’s Office of Research and Development. They are involved in multiple biological treatment projects that are focused on evaluating treatment performance, investigating the microbial communities, and optimizing design. </w:t>
      </w:r>
      <w:r>
        <w:rPr>
          <w:rFonts w:cstheme="minorHAnsi"/>
        </w:rPr>
        <w:t>Keithley</w:t>
      </w:r>
      <w:r w:rsidRPr="007229B6">
        <w:rPr>
          <w:rFonts w:cstheme="minorHAnsi"/>
        </w:rPr>
        <w:t xml:space="preserve"> previously worked for an engineering firm in New England on a variety of drinking water treatment and distribution projects.</w:t>
      </w:r>
    </w:p>
    <w:p w14:paraId="76886BE2" w14:textId="77777777" w:rsidR="00BE121C" w:rsidRPr="007229B6" w:rsidRDefault="00BE121C" w:rsidP="00BE121C">
      <w:pPr>
        <w:spacing w:after="0" w:line="22" w:lineRule="atLeast"/>
        <w:rPr>
          <w:rFonts w:cstheme="minorHAnsi"/>
        </w:rPr>
      </w:pPr>
    </w:p>
    <w:p w14:paraId="1C3975D5" w14:textId="77777777" w:rsidR="00BE121C" w:rsidRPr="007229B6" w:rsidRDefault="00BE121C" w:rsidP="00BE121C">
      <w:pPr>
        <w:spacing w:after="0" w:line="22" w:lineRule="atLeast"/>
        <w:rPr>
          <w:rFonts w:cstheme="minorHAnsi"/>
          <w:b/>
          <w:bCs/>
          <w:sz w:val="28"/>
          <w:szCs w:val="28"/>
        </w:rPr>
      </w:pPr>
      <w:r w:rsidRPr="007229B6">
        <w:rPr>
          <w:rFonts w:cstheme="minorHAnsi"/>
          <w:b/>
          <w:bCs/>
          <w:sz w:val="28"/>
          <w:szCs w:val="28"/>
        </w:rPr>
        <w:t>Michelle Latham</w:t>
      </w:r>
    </w:p>
    <w:p w14:paraId="636A1F8E" w14:textId="77777777" w:rsidR="00BE121C" w:rsidRPr="007229B6" w:rsidRDefault="00BE121C" w:rsidP="00BE121C">
      <w:pPr>
        <w:spacing w:after="0" w:line="22" w:lineRule="atLeast"/>
        <w:rPr>
          <w:rFonts w:cstheme="minorHAnsi"/>
          <w:b/>
          <w:bCs/>
        </w:rPr>
      </w:pPr>
      <w:r w:rsidRPr="007229B6">
        <w:rPr>
          <w:rFonts w:cstheme="minorHAnsi"/>
          <w:b/>
          <w:bCs/>
        </w:rPr>
        <w:t>Biologist</w:t>
      </w:r>
    </w:p>
    <w:p w14:paraId="5269AC20" w14:textId="77777777" w:rsidR="005F3058" w:rsidRPr="007229B6" w:rsidRDefault="005F3058" w:rsidP="005F3058">
      <w:pPr>
        <w:spacing w:after="0" w:line="22" w:lineRule="atLeast"/>
        <w:rPr>
          <w:rFonts w:cstheme="minorHAnsi"/>
          <w:b/>
          <w:bCs/>
        </w:rPr>
      </w:pPr>
      <w:r>
        <w:rPr>
          <w:rFonts w:cstheme="minorHAnsi"/>
          <w:b/>
          <w:bCs/>
        </w:rPr>
        <w:t xml:space="preserve">US </w:t>
      </w:r>
      <w:r w:rsidRPr="007229B6">
        <w:rPr>
          <w:rFonts w:cstheme="minorHAnsi"/>
          <w:b/>
          <w:bCs/>
        </w:rPr>
        <w:t xml:space="preserve">EPA </w:t>
      </w:r>
      <w:r>
        <w:rPr>
          <w:rFonts w:cstheme="minorHAnsi"/>
          <w:b/>
          <w:bCs/>
        </w:rPr>
        <w:t>Office of Research and Development</w:t>
      </w:r>
    </w:p>
    <w:p w14:paraId="0FF79743" w14:textId="77777777" w:rsidR="00BE121C" w:rsidRPr="007229B6" w:rsidRDefault="00BE121C" w:rsidP="00BE121C">
      <w:pPr>
        <w:spacing w:after="0" w:line="22" w:lineRule="atLeast"/>
        <w:rPr>
          <w:rFonts w:cstheme="minorHAnsi"/>
        </w:rPr>
      </w:pPr>
    </w:p>
    <w:p w14:paraId="2872B225" w14:textId="5F515CC4" w:rsidR="00BE121C" w:rsidRDefault="00BE121C" w:rsidP="00BE121C">
      <w:pPr>
        <w:spacing w:after="0" w:line="22" w:lineRule="atLeast"/>
        <w:rPr>
          <w:rFonts w:cstheme="minorHAnsi"/>
        </w:rPr>
      </w:pPr>
      <w:r w:rsidRPr="007229B6">
        <w:rPr>
          <w:rFonts w:cstheme="minorHAnsi"/>
        </w:rPr>
        <w:t xml:space="preserve">Michelle Latham is a </w:t>
      </w:r>
      <w:r w:rsidR="005F3058">
        <w:rPr>
          <w:rFonts w:cstheme="minorHAnsi"/>
        </w:rPr>
        <w:t>b</w:t>
      </w:r>
      <w:r w:rsidRPr="007229B6">
        <w:rPr>
          <w:rFonts w:cstheme="minorHAnsi"/>
        </w:rPr>
        <w:t xml:space="preserve">iologist with EPA ORD’s Immediate Office of the Assistant Administrator, where she has led the outreach and stakeholder engagement efforts for the national research programs since 2019. Prior to her current position, she served as the technical communications and outreach lead for ORD’s Safe and Sustainable Water Resources Research Program and as the technical communications lead for the Water Supply and Water Resources Division of ORD’s National Risk Management Research Laboratory. A large portion of </w:t>
      </w:r>
      <w:r w:rsidR="005F3058">
        <w:rPr>
          <w:rFonts w:cstheme="minorHAnsi"/>
        </w:rPr>
        <w:t xml:space="preserve">her </w:t>
      </w:r>
      <w:r w:rsidRPr="007229B6">
        <w:rPr>
          <w:rFonts w:cstheme="minorHAnsi"/>
        </w:rPr>
        <w:t xml:space="preserve"> efforts at EPA focus on drinking water, particularly small systems. She co-leads EPA’s Small Systems Monthly Webinar Series and the Annual EPA Drinking Water Workshop focused on small system challenges and leads a small systems communications workgroup. In addition to her work at EPA, she studied Florida manatees for over </w:t>
      </w:r>
      <w:r w:rsidR="005F3058">
        <w:rPr>
          <w:rFonts w:cstheme="minorHAnsi"/>
        </w:rPr>
        <w:t xml:space="preserve">14 </w:t>
      </w:r>
      <w:r w:rsidRPr="007229B6">
        <w:rPr>
          <w:rFonts w:cstheme="minorHAnsi"/>
        </w:rPr>
        <w:t xml:space="preserve">years with Xavier University, and spent </w:t>
      </w:r>
      <w:r w:rsidR="005F3058">
        <w:rPr>
          <w:rFonts w:cstheme="minorHAnsi"/>
        </w:rPr>
        <w:t>11</w:t>
      </w:r>
      <w:r w:rsidRPr="007229B6">
        <w:rPr>
          <w:rFonts w:cstheme="minorHAnsi"/>
        </w:rPr>
        <w:t xml:space="preserve"> years working as a clinical laboratory scientist specializing in transfusion medicine. She also </w:t>
      </w:r>
      <w:r w:rsidRPr="001F0E06">
        <w:rPr>
          <w:rFonts w:cstheme="minorHAnsi"/>
        </w:rPr>
        <w:t>served in the U</w:t>
      </w:r>
      <w:r w:rsidR="005F3058">
        <w:rPr>
          <w:rFonts w:cstheme="minorHAnsi"/>
        </w:rPr>
        <w:t>S</w:t>
      </w:r>
      <w:r w:rsidRPr="001F0E06">
        <w:rPr>
          <w:rFonts w:cstheme="minorHAnsi"/>
        </w:rPr>
        <w:t xml:space="preserve"> Navy, where she was a Field Medical Corpsman and an Advanced Medical Laboratory Technician. She holds </w:t>
      </w:r>
      <w:r w:rsidR="005F3058">
        <w:rPr>
          <w:rFonts w:cstheme="minorHAnsi"/>
        </w:rPr>
        <w:t xml:space="preserve">a </w:t>
      </w:r>
      <w:r w:rsidRPr="001F0E06">
        <w:rPr>
          <w:rFonts w:cstheme="minorHAnsi"/>
        </w:rPr>
        <w:t>B</w:t>
      </w:r>
      <w:r w:rsidR="005F3058">
        <w:rPr>
          <w:rFonts w:cstheme="minorHAnsi"/>
        </w:rPr>
        <w:t xml:space="preserve">achelor of Liberal Arts degree, a </w:t>
      </w:r>
      <w:r w:rsidRPr="001F0E06">
        <w:rPr>
          <w:rFonts w:cstheme="minorHAnsi"/>
        </w:rPr>
        <w:t>BS</w:t>
      </w:r>
      <w:r w:rsidR="005F3058">
        <w:rPr>
          <w:rFonts w:cstheme="minorHAnsi"/>
        </w:rPr>
        <w:t xml:space="preserve"> degree</w:t>
      </w:r>
      <w:r w:rsidRPr="001F0E06">
        <w:rPr>
          <w:rFonts w:cstheme="minorHAnsi"/>
        </w:rPr>
        <w:t xml:space="preserve"> in Biology, and an M.Ed.</w:t>
      </w:r>
      <w:r w:rsidR="005F3058">
        <w:rPr>
          <w:rFonts w:cstheme="minorHAnsi"/>
        </w:rPr>
        <w:t xml:space="preserve"> degree</w:t>
      </w:r>
      <w:r w:rsidRPr="001F0E06">
        <w:rPr>
          <w:rFonts w:cstheme="minorHAnsi"/>
        </w:rPr>
        <w:t xml:space="preserve"> from Xavier University and a C.G. in Advanced Medical Laboratory Technology from the Naval School of Health Sciences.</w:t>
      </w:r>
    </w:p>
    <w:p w14:paraId="4F60B826" w14:textId="4C8567B0" w:rsidR="008F48AA" w:rsidRDefault="008F48AA" w:rsidP="00BE121C">
      <w:pPr>
        <w:spacing w:after="0" w:line="22" w:lineRule="atLeast"/>
        <w:rPr>
          <w:rFonts w:cstheme="minorHAnsi"/>
        </w:rPr>
      </w:pPr>
    </w:p>
    <w:p w14:paraId="34E7BBA1" w14:textId="3915F085" w:rsidR="008F48AA" w:rsidRDefault="008F48AA" w:rsidP="00BE121C">
      <w:pPr>
        <w:spacing w:after="0" w:line="22" w:lineRule="atLeast"/>
        <w:rPr>
          <w:rFonts w:cstheme="minorHAnsi"/>
        </w:rPr>
      </w:pPr>
    </w:p>
    <w:p w14:paraId="19B900C6" w14:textId="695F7954" w:rsidR="008F48AA" w:rsidRDefault="008F48AA" w:rsidP="00BE121C">
      <w:pPr>
        <w:spacing w:after="0" w:line="22" w:lineRule="atLeast"/>
        <w:rPr>
          <w:rFonts w:cstheme="minorHAnsi"/>
        </w:rPr>
      </w:pPr>
    </w:p>
    <w:p w14:paraId="0EBE7DB6" w14:textId="3CE95BB3" w:rsidR="008F48AA" w:rsidRDefault="008F48AA" w:rsidP="00BE121C">
      <w:pPr>
        <w:spacing w:after="0" w:line="22" w:lineRule="atLeast"/>
        <w:rPr>
          <w:rFonts w:cstheme="minorHAnsi"/>
        </w:rPr>
      </w:pPr>
    </w:p>
    <w:p w14:paraId="5F6FBEC9" w14:textId="5CF72046" w:rsidR="008F48AA" w:rsidRDefault="008F48AA" w:rsidP="00BE121C">
      <w:pPr>
        <w:spacing w:after="0" w:line="22" w:lineRule="atLeast"/>
        <w:rPr>
          <w:rFonts w:cstheme="minorHAnsi"/>
        </w:rPr>
      </w:pPr>
    </w:p>
    <w:p w14:paraId="0F9E15EB" w14:textId="77777777" w:rsidR="008F48AA" w:rsidRDefault="008F48AA" w:rsidP="00BE121C">
      <w:pPr>
        <w:spacing w:after="0" w:line="22" w:lineRule="atLeast"/>
        <w:rPr>
          <w:rFonts w:cstheme="minorHAnsi"/>
        </w:rPr>
      </w:pPr>
    </w:p>
    <w:p w14:paraId="1D24C490" w14:textId="77777777" w:rsidR="00BE121C" w:rsidRPr="007229B6" w:rsidRDefault="00BE121C" w:rsidP="00BE121C">
      <w:pPr>
        <w:autoSpaceDE w:val="0"/>
        <w:autoSpaceDN w:val="0"/>
        <w:adjustRightInd w:val="0"/>
        <w:spacing w:after="0" w:line="21" w:lineRule="atLeast"/>
        <w:rPr>
          <w:rFonts w:cstheme="minorHAnsi"/>
          <w:b/>
          <w:bCs/>
          <w:sz w:val="28"/>
          <w:szCs w:val="28"/>
        </w:rPr>
      </w:pPr>
      <w:r w:rsidRPr="007229B6">
        <w:rPr>
          <w:rFonts w:cstheme="minorHAnsi"/>
          <w:b/>
          <w:bCs/>
          <w:sz w:val="28"/>
          <w:szCs w:val="28"/>
        </w:rPr>
        <w:lastRenderedPageBreak/>
        <w:t>David Money</w:t>
      </w:r>
    </w:p>
    <w:p w14:paraId="26957F16" w14:textId="77777777" w:rsidR="00BE121C" w:rsidRPr="007229B6" w:rsidRDefault="00BE121C" w:rsidP="00BE121C">
      <w:pPr>
        <w:spacing w:after="0" w:line="22" w:lineRule="atLeast"/>
        <w:rPr>
          <w:rFonts w:cstheme="minorHAnsi"/>
          <w:b/>
          <w:bCs/>
        </w:rPr>
      </w:pPr>
      <w:r w:rsidRPr="007229B6">
        <w:rPr>
          <w:rFonts w:cstheme="minorHAnsi"/>
          <w:b/>
          <w:bCs/>
        </w:rPr>
        <w:t>Senior Technical Advisor, Division of Water Resources</w:t>
      </w:r>
    </w:p>
    <w:p w14:paraId="5039405D" w14:textId="77777777" w:rsidR="00BE121C" w:rsidRPr="007229B6" w:rsidRDefault="00BE121C" w:rsidP="00BE121C">
      <w:pPr>
        <w:spacing w:after="0" w:line="22" w:lineRule="atLeast"/>
        <w:rPr>
          <w:rFonts w:cstheme="minorHAnsi"/>
          <w:b/>
          <w:bCs/>
        </w:rPr>
      </w:pPr>
      <w:r w:rsidRPr="007229B6">
        <w:rPr>
          <w:rFonts w:cstheme="minorHAnsi"/>
          <w:b/>
          <w:bCs/>
        </w:rPr>
        <w:t>Tennessee Department of Environment and Conservation</w:t>
      </w:r>
    </w:p>
    <w:p w14:paraId="3F6713AA" w14:textId="77777777" w:rsidR="00BE121C" w:rsidRPr="007229B6" w:rsidRDefault="00BE121C" w:rsidP="00BE121C">
      <w:pPr>
        <w:spacing w:after="0" w:line="22" w:lineRule="atLeast"/>
        <w:rPr>
          <w:rFonts w:cstheme="minorHAnsi"/>
        </w:rPr>
      </w:pPr>
    </w:p>
    <w:p w14:paraId="706A3F77" w14:textId="7EACC591" w:rsidR="00BE121C" w:rsidRDefault="00BE121C" w:rsidP="00BE121C">
      <w:pPr>
        <w:spacing w:after="0" w:line="22" w:lineRule="atLeast"/>
        <w:rPr>
          <w:rFonts w:cstheme="minorHAnsi"/>
        </w:rPr>
      </w:pPr>
      <w:r w:rsidRPr="007229B6">
        <w:rPr>
          <w:rFonts w:cstheme="minorHAnsi"/>
        </w:rPr>
        <w:t>David Money currently serves as a Senior Technical Advisor for the Tennessee Department of Environment and Conservation’s</w:t>
      </w:r>
      <w:r w:rsidR="005F3058">
        <w:rPr>
          <w:rFonts w:cstheme="minorHAnsi"/>
        </w:rPr>
        <w:t xml:space="preserve"> (TDEC)</w:t>
      </w:r>
      <w:r w:rsidRPr="007229B6">
        <w:rPr>
          <w:rFonts w:cstheme="minorHAnsi"/>
        </w:rPr>
        <w:t xml:space="preserve"> Division of Water Resources. He has more than 31 years of environmental experience working in state government and private industry. He has been employed by the TDEC for over 27 years primarily as a regional manager in the state’s drinking water program and was named as the Drinking Water Environmental Fellow in 2014.</w:t>
      </w:r>
    </w:p>
    <w:p w14:paraId="1823348D" w14:textId="77777777" w:rsidR="00BE121C" w:rsidRDefault="00BE121C" w:rsidP="00BE121C">
      <w:pPr>
        <w:spacing w:after="0" w:line="22" w:lineRule="atLeast"/>
        <w:rPr>
          <w:rFonts w:cstheme="minorHAnsi"/>
        </w:rPr>
      </w:pPr>
    </w:p>
    <w:p w14:paraId="5F5D62F4" w14:textId="6D427D2A" w:rsidR="00151E54" w:rsidRPr="007229B6" w:rsidRDefault="001439C2" w:rsidP="00151E54">
      <w:pPr>
        <w:spacing w:after="0" w:line="22" w:lineRule="atLeast"/>
        <w:rPr>
          <w:rFonts w:cstheme="minorHAnsi"/>
          <w:b/>
          <w:bCs/>
          <w:sz w:val="28"/>
          <w:szCs w:val="28"/>
        </w:rPr>
      </w:pPr>
      <w:r w:rsidRPr="007229B6">
        <w:rPr>
          <w:rFonts w:cstheme="minorHAnsi"/>
          <w:b/>
          <w:bCs/>
          <w:sz w:val="28"/>
          <w:szCs w:val="28"/>
        </w:rPr>
        <w:t>Jennifer Orme-Zavaleta</w:t>
      </w:r>
    </w:p>
    <w:p w14:paraId="2AC8AFAB" w14:textId="2C1B5BCA" w:rsidR="00151E54" w:rsidRPr="007229B6" w:rsidRDefault="00151E54" w:rsidP="00151E54">
      <w:pPr>
        <w:spacing w:after="0" w:line="22" w:lineRule="atLeast"/>
        <w:rPr>
          <w:rFonts w:cstheme="minorHAnsi"/>
          <w:b/>
          <w:bCs/>
        </w:rPr>
      </w:pPr>
      <w:r w:rsidRPr="007229B6">
        <w:rPr>
          <w:rFonts w:cstheme="minorHAnsi"/>
          <w:b/>
          <w:bCs/>
        </w:rPr>
        <w:t>Principal Deputy Assistant Administrator for Science</w:t>
      </w:r>
    </w:p>
    <w:p w14:paraId="1BE71915" w14:textId="1E1AC34F" w:rsidR="001439C2" w:rsidRPr="007229B6" w:rsidRDefault="005F3058" w:rsidP="00151E54">
      <w:pPr>
        <w:spacing w:after="0" w:line="22" w:lineRule="atLeast"/>
        <w:rPr>
          <w:rFonts w:cstheme="minorHAnsi"/>
          <w:b/>
          <w:bCs/>
        </w:rPr>
      </w:pPr>
      <w:r>
        <w:rPr>
          <w:rFonts w:cstheme="minorHAnsi"/>
          <w:b/>
          <w:bCs/>
        </w:rPr>
        <w:t xml:space="preserve">US </w:t>
      </w:r>
      <w:r w:rsidR="001439C2" w:rsidRPr="007229B6">
        <w:rPr>
          <w:rFonts w:cstheme="minorHAnsi"/>
          <w:b/>
          <w:bCs/>
        </w:rPr>
        <w:t xml:space="preserve">EPA </w:t>
      </w:r>
      <w:r w:rsidR="00151E54" w:rsidRPr="007229B6">
        <w:rPr>
          <w:rFonts w:cstheme="minorHAnsi"/>
          <w:b/>
          <w:bCs/>
        </w:rPr>
        <w:t>Office of Research and Development (ORD)</w:t>
      </w:r>
    </w:p>
    <w:p w14:paraId="15AD2863" w14:textId="7200B157" w:rsidR="001439C2" w:rsidRPr="007229B6" w:rsidRDefault="001439C2" w:rsidP="00151E54">
      <w:pPr>
        <w:spacing w:after="0" w:line="22" w:lineRule="atLeast"/>
        <w:rPr>
          <w:rFonts w:cstheme="minorHAnsi"/>
          <w:b/>
          <w:bCs/>
        </w:rPr>
      </w:pPr>
    </w:p>
    <w:p w14:paraId="1FA046A0" w14:textId="62AAD3A5" w:rsidR="001439C2" w:rsidRPr="00803DC1" w:rsidRDefault="00EC5144" w:rsidP="00151E54">
      <w:pPr>
        <w:spacing w:after="0" w:line="22" w:lineRule="atLeast"/>
        <w:contextualSpacing/>
        <w:rPr>
          <w:rFonts w:eastAsia="Times New Roman" w:cstheme="minorHAnsi"/>
          <w:color w:val="000000" w:themeColor="text1"/>
        </w:rPr>
      </w:pPr>
      <w:r w:rsidRPr="007229B6">
        <w:rPr>
          <w:rFonts w:eastAsia="Times New Roman" w:cstheme="minorHAnsi"/>
          <w:color w:val="000000" w:themeColor="text1"/>
        </w:rPr>
        <w:t>Jennifer Orme-Zavaleta is ORD’s Principal Deputy Assistant Administrator for Science and the EPA Science Advisor. She has been with EPA since 1981, working in the areas of human health and ecological research, risk assessment, policy and regulation development, strategic planning and program implementation. The focus of her experience includes the evaluation of risks to human and ecosystem health, and the influence of environmental change on human health in response to a variety of stressors including synthetic organic and inorganic chemicals, radionuclides, microorganisms and vector-borne disease. Orme-Zavaleta has held several positions within EPA in the Offices of Toxic Substances, Water, and Research and Development. Most recently, she served as the Director of EPA’s National Exposure Research Laboratory. She also served as the interim National Program Director for EPA’s Safe and Sustainable Water Resources Research Program, where she led the development of research to achieve safe, resilient and sustainable solutions to the increasingly complex water challenges facing US regions, states, tribes, cities and rural areas. She received her BS degree in Zoology from Ohio Wesleyan University, MS degree in Zoology and Toxicology from Miami University, and PhD in Wildlife Science and Public Health from Oregon State University.</w:t>
      </w:r>
    </w:p>
    <w:p w14:paraId="469695B2" w14:textId="19F9A63B" w:rsidR="00803DC1" w:rsidRDefault="00803DC1" w:rsidP="00803DC1">
      <w:pPr>
        <w:autoSpaceDE w:val="0"/>
        <w:autoSpaceDN w:val="0"/>
        <w:adjustRightInd w:val="0"/>
        <w:spacing w:after="0" w:line="21" w:lineRule="atLeast"/>
        <w:rPr>
          <w:rFonts w:cstheme="minorHAnsi"/>
          <w:color w:val="000000" w:themeColor="text1"/>
        </w:rPr>
      </w:pPr>
    </w:p>
    <w:p w14:paraId="37154605" w14:textId="77777777" w:rsidR="00803DC1" w:rsidRPr="007229B6" w:rsidRDefault="00803DC1" w:rsidP="00803DC1">
      <w:pPr>
        <w:spacing w:after="0" w:line="22" w:lineRule="atLeast"/>
        <w:rPr>
          <w:rFonts w:cstheme="minorHAnsi"/>
          <w:b/>
          <w:bCs/>
          <w:sz w:val="28"/>
          <w:szCs w:val="28"/>
        </w:rPr>
      </w:pPr>
      <w:r w:rsidRPr="007229B6">
        <w:rPr>
          <w:rFonts w:cstheme="minorHAnsi"/>
          <w:b/>
          <w:bCs/>
          <w:sz w:val="28"/>
          <w:szCs w:val="28"/>
        </w:rPr>
        <w:t>Alan Roberson</w:t>
      </w:r>
    </w:p>
    <w:p w14:paraId="462BF5AC" w14:textId="77777777" w:rsidR="00803DC1" w:rsidRPr="007229B6" w:rsidRDefault="00803DC1" w:rsidP="00803DC1">
      <w:pPr>
        <w:spacing w:after="0" w:line="22" w:lineRule="atLeast"/>
        <w:rPr>
          <w:rFonts w:cstheme="minorHAnsi"/>
          <w:b/>
          <w:bCs/>
        </w:rPr>
      </w:pPr>
      <w:r w:rsidRPr="007229B6">
        <w:rPr>
          <w:rFonts w:cstheme="minorHAnsi"/>
          <w:b/>
          <w:bCs/>
        </w:rPr>
        <w:t>Executive Director</w:t>
      </w:r>
    </w:p>
    <w:p w14:paraId="1F7CA8BE" w14:textId="77777777" w:rsidR="00803DC1" w:rsidRPr="007229B6" w:rsidRDefault="00803DC1" w:rsidP="00803DC1">
      <w:pPr>
        <w:spacing w:after="0" w:line="22" w:lineRule="atLeast"/>
        <w:rPr>
          <w:rFonts w:cstheme="minorHAnsi"/>
          <w:b/>
          <w:bCs/>
        </w:rPr>
      </w:pPr>
      <w:r w:rsidRPr="007229B6">
        <w:rPr>
          <w:rFonts w:cstheme="minorHAnsi"/>
          <w:b/>
          <w:bCs/>
        </w:rPr>
        <w:t>Association of State Drinking Water Administrators</w:t>
      </w:r>
    </w:p>
    <w:p w14:paraId="0C625206" w14:textId="77777777" w:rsidR="00803DC1" w:rsidRPr="007229B6" w:rsidRDefault="00803DC1" w:rsidP="00803DC1">
      <w:pPr>
        <w:spacing w:after="0" w:line="22" w:lineRule="atLeast"/>
        <w:rPr>
          <w:rFonts w:cstheme="minorHAnsi"/>
        </w:rPr>
      </w:pPr>
    </w:p>
    <w:p w14:paraId="196AF3BD" w14:textId="27F21839" w:rsidR="00803DC1" w:rsidRPr="00803DC1" w:rsidRDefault="00803DC1" w:rsidP="00803DC1">
      <w:pPr>
        <w:spacing w:after="0" w:line="22" w:lineRule="atLeast"/>
        <w:rPr>
          <w:rFonts w:cstheme="minorHAnsi"/>
        </w:rPr>
      </w:pPr>
      <w:r w:rsidRPr="007229B6">
        <w:rPr>
          <w:rFonts w:cstheme="minorHAnsi"/>
        </w:rPr>
        <w:t>Alan Roberson is Executive Director of the Association of State Drinking Water Administrators (ASDWA). ASDWA's members (the state and territorial drinking water agencies) are co-regulators under the Safe Drinking Water Act (SDWA) with the EPA. He has over 29 years of experience in the development of drinking water policy and federal and state drinking water regulations. He and his staff work closely with EPA and the state and territorial drinking water agencies in the development and implementation of federal drinking water regulations. He coordinates with his members to establish the policy direction on all federal water regulatory and security and preparedness issues, as well as manage the finances and strategic planning for ASDWA. He is also on the Board of Directors for Fairfax Water, the largest water system in Virginia, and serves as Treasurer and Chair of the Water Quality &amp; Supply Committee. He holds a BS</w:t>
      </w:r>
      <w:r w:rsidR="005F3058">
        <w:rPr>
          <w:rFonts w:cstheme="minorHAnsi"/>
        </w:rPr>
        <w:t xml:space="preserve"> degree</w:t>
      </w:r>
      <w:r w:rsidRPr="007229B6">
        <w:rPr>
          <w:rFonts w:cstheme="minorHAnsi"/>
        </w:rPr>
        <w:t xml:space="preserve"> in Civil Engineering from Georgia Tech and a</w:t>
      </w:r>
      <w:r w:rsidR="005F3058">
        <w:rPr>
          <w:rFonts w:cstheme="minorHAnsi"/>
        </w:rPr>
        <w:t>n</w:t>
      </w:r>
      <w:r w:rsidRPr="007229B6">
        <w:rPr>
          <w:rFonts w:cstheme="minorHAnsi"/>
        </w:rPr>
        <w:t xml:space="preserve"> MS </w:t>
      </w:r>
      <w:r w:rsidR="005F3058">
        <w:rPr>
          <w:rFonts w:cstheme="minorHAnsi"/>
        </w:rPr>
        <w:t xml:space="preserve">degree </w:t>
      </w:r>
      <w:r w:rsidRPr="007229B6">
        <w:rPr>
          <w:rFonts w:cstheme="minorHAnsi"/>
        </w:rPr>
        <w:t>in Civil Engineering from Virginia Tech.</w:t>
      </w:r>
    </w:p>
    <w:p w14:paraId="1E4FC6C2" w14:textId="77777777" w:rsidR="005F3058" w:rsidRDefault="005F3058" w:rsidP="00BE121C">
      <w:pPr>
        <w:spacing w:after="0" w:line="22" w:lineRule="atLeast"/>
        <w:rPr>
          <w:rFonts w:cstheme="minorHAnsi"/>
          <w:b/>
          <w:bCs/>
          <w:sz w:val="28"/>
          <w:szCs w:val="28"/>
        </w:rPr>
      </w:pPr>
    </w:p>
    <w:p w14:paraId="2F572B21" w14:textId="77777777" w:rsidR="006D7835" w:rsidRDefault="006D7835" w:rsidP="00BE121C">
      <w:pPr>
        <w:spacing w:after="0" w:line="22" w:lineRule="atLeast"/>
        <w:rPr>
          <w:rFonts w:cstheme="minorHAnsi"/>
          <w:b/>
          <w:bCs/>
          <w:sz w:val="28"/>
          <w:szCs w:val="28"/>
        </w:rPr>
      </w:pPr>
    </w:p>
    <w:p w14:paraId="2EE6E4D8" w14:textId="77777777" w:rsidR="006D7835" w:rsidRDefault="006D7835" w:rsidP="00BE121C">
      <w:pPr>
        <w:spacing w:after="0" w:line="22" w:lineRule="atLeast"/>
        <w:rPr>
          <w:rFonts w:cstheme="minorHAnsi"/>
          <w:b/>
          <w:bCs/>
          <w:sz w:val="28"/>
          <w:szCs w:val="28"/>
        </w:rPr>
      </w:pPr>
    </w:p>
    <w:p w14:paraId="08E006F4" w14:textId="77777777" w:rsidR="008F48AA" w:rsidRDefault="008F48AA" w:rsidP="00BE121C">
      <w:pPr>
        <w:spacing w:after="0" w:line="22" w:lineRule="atLeast"/>
        <w:rPr>
          <w:rFonts w:cstheme="minorHAnsi"/>
          <w:b/>
          <w:bCs/>
          <w:sz w:val="28"/>
          <w:szCs w:val="28"/>
        </w:rPr>
      </w:pPr>
    </w:p>
    <w:p w14:paraId="7DE52124" w14:textId="5C3C1AE1" w:rsidR="00BE121C" w:rsidRPr="007229B6" w:rsidRDefault="00BE121C" w:rsidP="00BE121C">
      <w:pPr>
        <w:spacing w:after="0" w:line="22" w:lineRule="atLeast"/>
        <w:rPr>
          <w:rFonts w:cstheme="minorHAnsi"/>
          <w:b/>
          <w:bCs/>
          <w:sz w:val="28"/>
          <w:szCs w:val="28"/>
        </w:rPr>
      </w:pPr>
      <w:r w:rsidRPr="007229B6">
        <w:rPr>
          <w:rFonts w:cstheme="minorHAnsi"/>
          <w:b/>
          <w:bCs/>
          <w:sz w:val="28"/>
          <w:szCs w:val="28"/>
        </w:rPr>
        <w:lastRenderedPageBreak/>
        <w:t>Thomas Speth</w:t>
      </w:r>
    </w:p>
    <w:p w14:paraId="5A356384" w14:textId="77777777" w:rsidR="00BE121C" w:rsidRPr="007229B6" w:rsidRDefault="00BE121C" w:rsidP="00BE121C">
      <w:pPr>
        <w:spacing w:after="0" w:line="22" w:lineRule="atLeast"/>
        <w:rPr>
          <w:rFonts w:cstheme="minorHAnsi"/>
          <w:b/>
          <w:bCs/>
        </w:rPr>
      </w:pPr>
      <w:r w:rsidRPr="007229B6">
        <w:rPr>
          <w:rFonts w:cstheme="minorHAnsi"/>
          <w:b/>
          <w:bCs/>
        </w:rPr>
        <w:t>Associate Director for Science, Center for Environmental Solutions and Emergency Response</w:t>
      </w:r>
    </w:p>
    <w:p w14:paraId="6CE5EE25" w14:textId="77777777" w:rsidR="005F3058" w:rsidRPr="007229B6" w:rsidRDefault="005F3058" w:rsidP="005F3058">
      <w:pPr>
        <w:spacing w:after="0" w:line="22" w:lineRule="atLeast"/>
        <w:rPr>
          <w:rFonts w:cstheme="minorHAnsi"/>
          <w:b/>
          <w:bCs/>
        </w:rPr>
      </w:pPr>
      <w:bookmarkStart w:id="0" w:name="_Hlk29559651"/>
      <w:r>
        <w:rPr>
          <w:rFonts w:cstheme="minorHAnsi"/>
          <w:b/>
          <w:bCs/>
        </w:rPr>
        <w:t xml:space="preserve">US </w:t>
      </w:r>
      <w:r w:rsidRPr="007229B6">
        <w:rPr>
          <w:rFonts w:cstheme="minorHAnsi"/>
          <w:b/>
          <w:bCs/>
        </w:rPr>
        <w:t xml:space="preserve">EPA </w:t>
      </w:r>
      <w:r>
        <w:rPr>
          <w:rFonts w:cstheme="minorHAnsi"/>
          <w:b/>
          <w:bCs/>
        </w:rPr>
        <w:t>Office of Research and Development</w:t>
      </w:r>
    </w:p>
    <w:p w14:paraId="6A912289" w14:textId="77777777" w:rsidR="00BE121C" w:rsidRPr="007229B6" w:rsidRDefault="00BE121C" w:rsidP="00BE121C">
      <w:pPr>
        <w:spacing w:after="0" w:line="22" w:lineRule="atLeast"/>
        <w:rPr>
          <w:rFonts w:cstheme="minorHAnsi"/>
        </w:rPr>
      </w:pPr>
    </w:p>
    <w:p w14:paraId="051C1903" w14:textId="1F5E1F15" w:rsidR="00651AFD" w:rsidRPr="007229B6" w:rsidRDefault="00BE121C" w:rsidP="00651AFD">
      <w:pPr>
        <w:spacing w:after="0" w:line="22" w:lineRule="atLeast"/>
        <w:rPr>
          <w:rFonts w:cstheme="minorHAnsi"/>
          <w:lang w:val="en"/>
        </w:rPr>
      </w:pPr>
      <w:r w:rsidRPr="00840FA1">
        <w:rPr>
          <w:rFonts w:cstheme="minorHAnsi"/>
        </w:rPr>
        <w:t xml:space="preserve">Thomas </w:t>
      </w:r>
      <w:r w:rsidR="005F3058">
        <w:rPr>
          <w:rFonts w:cstheme="minorHAnsi"/>
        </w:rPr>
        <w:t xml:space="preserve">(Tom) </w:t>
      </w:r>
      <w:r w:rsidRPr="00840FA1">
        <w:rPr>
          <w:rFonts w:cstheme="minorHAnsi"/>
        </w:rPr>
        <w:t xml:space="preserve">Speth is the </w:t>
      </w:r>
      <w:r w:rsidRPr="00840FA1">
        <w:rPr>
          <w:rFonts w:cstheme="minorHAnsi"/>
          <w:lang w:val="en"/>
        </w:rPr>
        <w:t xml:space="preserve">Associate Director for Science </w:t>
      </w:r>
      <w:r w:rsidR="00651AFD">
        <w:rPr>
          <w:rFonts w:cstheme="minorHAnsi"/>
          <w:lang w:val="en"/>
        </w:rPr>
        <w:t xml:space="preserve">in EPA ORD’s </w:t>
      </w:r>
      <w:r w:rsidRPr="00840FA1">
        <w:rPr>
          <w:rFonts w:cstheme="minorHAnsi"/>
          <w:lang w:val="en"/>
        </w:rPr>
        <w:t>Center for Environmental Solutions and Emergency Response.</w:t>
      </w:r>
      <w:bookmarkEnd w:id="0"/>
      <w:r w:rsidRPr="00840FA1">
        <w:rPr>
          <w:rFonts w:cstheme="minorHAnsi"/>
        </w:rPr>
        <w:t xml:space="preserve"> He is a Professional Engineer who has worked in the field of water-treatment research at the </w:t>
      </w:r>
      <w:r w:rsidR="00651AFD">
        <w:rPr>
          <w:rFonts w:cstheme="minorHAnsi"/>
        </w:rPr>
        <w:t>E</w:t>
      </w:r>
      <w:r w:rsidRPr="00840FA1">
        <w:rPr>
          <w:rFonts w:cstheme="minorHAnsi"/>
        </w:rPr>
        <w:t xml:space="preserve">PA since 1986. </w:t>
      </w:r>
      <w:bookmarkStart w:id="1" w:name="_Hlk29559493"/>
      <w:r w:rsidRPr="00840FA1">
        <w:rPr>
          <w:rFonts w:cstheme="minorHAnsi"/>
          <w:lang w:val="en"/>
        </w:rPr>
        <w:t>Since March 2018, he has been serving as the Associate Director for Science where he is leading efforts on PFAS, lead, and small systems.</w:t>
      </w:r>
      <w:bookmarkEnd w:id="1"/>
      <w:r w:rsidRPr="00840FA1">
        <w:rPr>
          <w:rFonts w:cstheme="minorHAnsi"/>
        </w:rPr>
        <w:t xml:space="preserve"> Previously, he served as Division Director of EPA’s Water Supply and Water Resources Division. During that time, he had a detail with </w:t>
      </w:r>
      <w:r w:rsidR="00651AFD">
        <w:rPr>
          <w:rFonts w:cstheme="minorHAnsi"/>
        </w:rPr>
        <w:t xml:space="preserve">the EPA Office of Ground Water and Drinking Water’s </w:t>
      </w:r>
      <w:r w:rsidRPr="00840FA1">
        <w:rPr>
          <w:rFonts w:cstheme="minorHAnsi"/>
        </w:rPr>
        <w:t xml:space="preserve">Standards &amp; Risk Management Division as a </w:t>
      </w:r>
      <w:r w:rsidR="00651AFD">
        <w:rPr>
          <w:rFonts w:cstheme="minorHAnsi"/>
        </w:rPr>
        <w:t>s</w:t>
      </w:r>
      <w:r w:rsidRPr="00840FA1">
        <w:rPr>
          <w:rFonts w:cstheme="minorHAnsi"/>
        </w:rPr>
        <w:t xml:space="preserve">enior </w:t>
      </w:r>
      <w:r w:rsidR="00651AFD">
        <w:rPr>
          <w:rFonts w:cstheme="minorHAnsi"/>
        </w:rPr>
        <w:t>e</w:t>
      </w:r>
      <w:r w:rsidRPr="00840FA1">
        <w:rPr>
          <w:rFonts w:cstheme="minorHAnsi"/>
        </w:rPr>
        <w:t xml:space="preserve">ngineering </w:t>
      </w:r>
      <w:r w:rsidR="00651AFD">
        <w:rPr>
          <w:rFonts w:cstheme="minorHAnsi"/>
        </w:rPr>
        <w:t>a</w:t>
      </w:r>
      <w:r w:rsidRPr="00840FA1">
        <w:rPr>
          <w:rFonts w:cstheme="minorHAnsi"/>
        </w:rPr>
        <w:t xml:space="preserve">dvisor assigned to the Flint Enforcement Team under the 1431 </w:t>
      </w:r>
      <w:r w:rsidRPr="00840FA1">
        <w:rPr>
          <w:rFonts w:cstheme="minorHAnsi"/>
          <w:lang w:val="en"/>
        </w:rPr>
        <w:t xml:space="preserve">Imminent and Substantial Endangerment Order. </w:t>
      </w:r>
      <w:r w:rsidRPr="00840FA1">
        <w:rPr>
          <w:rFonts w:cstheme="minorHAnsi"/>
        </w:rPr>
        <w:t xml:space="preserve">Speth has also served as Branch Chief of EPA’s Treatment Technology Evaluation Branch. </w:t>
      </w:r>
      <w:r w:rsidR="00651AFD" w:rsidRPr="00840FA1">
        <w:rPr>
          <w:rFonts w:cstheme="minorHAnsi"/>
        </w:rPr>
        <w:t xml:space="preserve">He is currently serving on AWWA’s Water Science and Research Division as Past Chair. He has served as Trustee for AWWA's Water Quality &amp; Technology Division, Associate Editor for ASCE's Journal of Environmental Engineering, and as a member of Journal AWWA’s Editorial Advisory Board. He has a holds a BS </w:t>
      </w:r>
      <w:r w:rsidR="00651AFD">
        <w:rPr>
          <w:rFonts w:cstheme="minorHAnsi"/>
        </w:rPr>
        <w:t xml:space="preserve">degree </w:t>
      </w:r>
      <w:r w:rsidR="00651AFD" w:rsidRPr="00840FA1">
        <w:rPr>
          <w:rFonts w:cstheme="minorHAnsi"/>
        </w:rPr>
        <w:t>in Chemical Engineering from Michigan Technological University, a master’s degree in Civil/Environmental Engineering from Michigan Technology University, and a PhD in Environmental Engineering from the University of Cincinnati.</w:t>
      </w:r>
    </w:p>
    <w:p w14:paraId="4595585E" w14:textId="5EA9AE57" w:rsidR="00BC099F" w:rsidRPr="00BE121C" w:rsidRDefault="00BC099F" w:rsidP="00151E54">
      <w:pPr>
        <w:spacing w:after="0" w:line="22" w:lineRule="atLeast"/>
        <w:rPr>
          <w:rFonts w:cstheme="minorHAnsi"/>
          <w:b/>
          <w:bCs/>
        </w:rPr>
      </w:pPr>
    </w:p>
    <w:p w14:paraId="6DF32CF0" w14:textId="2226CD0E" w:rsidR="00151E54" w:rsidRPr="007229B6" w:rsidRDefault="00A81418" w:rsidP="00151E54">
      <w:pPr>
        <w:spacing w:after="0" w:line="22" w:lineRule="atLeast"/>
        <w:rPr>
          <w:rFonts w:cstheme="minorHAnsi"/>
          <w:b/>
          <w:bCs/>
          <w:sz w:val="28"/>
          <w:szCs w:val="28"/>
        </w:rPr>
      </w:pPr>
      <w:r w:rsidRPr="007229B6">
        <w:rPr>
          <w:rFonts w:cstheme="minorHAnsi"/>
          <w:b/>
          <w:bCs/>
          <w:sz w:val="28"/>
          <w:szCs w:val="28"/>
        </w:rPr>
        <w:t>Simoni Triantafyllidou</w:t>
      </w:r>
    </w:p>
    <w:p w14:paraId="445DFBE5" w14:textId="77777777" w:rsidR="00151E54" w:rsidRPr="007229B6" w:rsidRDefault="00151E54" w:rsidP="00151E54">
      <w:pPr>
        <w:spacing w:after="0" w:line="22" w:lineRule="atLeast"/>
        <w:rPr>
          <w:rFonts w:cstheme="minorHAnsi"/>
          <w:b/>
          <w:bCs/>
        </w:rPr>
      </w:pPr>
      <w:r w:rsidRPr="007229B6">
        <w:rPr>
          <w:rFonts w:cstheme="minorHAnsi"/>
          <w:b/>
          <w:bCs/>
        </w:rPr>
        <w:t>Environmental Engineer</w:t>
      </w:r>
    </w:p>
    <w:p w14:paraId="0D0557EF" w14:textId="30B0F485" w:rsidR="00A81418" w:rsidRPr="007229B6" w:rsidRDefault="00651AFD" w:rsidP="00151E54">
      <w:pPr>
        <w:spacing w:after="0" w:line="22" w:lineRule="atLeast"/>
        <w:rPr>
          <w:rFonts w:cstheme="minorHAnsi"/>
          <w:b/>
          <w:bCs/>
        </w:rPr>
      </w:pPr>
      <w:r>
        <w:rPr>
          <w:rFonts w:cstheme="minorHAnsi"/>
          <w:b/>
          <w:bCs/>
        </w:rPr>
        <w:t>US EPA Office of Research and Development</w:t>
      </w:r>
    </w:p>
    <w:p w14:paraId="0A43CEF3" w14:textId="77777777" w:rsidR="00AF2DFA" w:rsidRPr="007229B6" w:rsidRDefault="00AF2DFA" w:rsidP="00151E54">
      <w:pPr>
        <w:spacing w:after="0" w:line="22" w:lineRule="atLeast"/>
        <w:rPr>
          <w:rFonts w:cstheme="minorHAnsi"/>
        </w:rPr>
      </w:pPr>
    </w:p>
    <w:p w14:paraId="0DD35ECC" w14:textId="72015AC6" w:rsidR="001439C2" w:rsidRPr="00BE121C" w:rsidRDefault="00B017F5" w:rsidP="00151E54">
      <w:pPr>
        <w:spacing w:after="0" w:line="22" w:lineRule="atLeast"/>
        <w:rPr>
          <w:rFonts w:cstheme="minorHAnsi"/>
        </w:rPr>
      </w:pPr>
      <w:r w:rsidRPr="007229B6">
        <w:rPr>
          <w:rFonts w:cstheme="minorHAnsi"/>
        </w:rPr>
        <w:t xml:space="preserve">Simoni </w:t>
      </w:r>
      <w:r w:rsidR="003D3762" w:rsidRPr="007229B6">
        <w:rPr>
          <w:rFonts w:cstheme="minorHAnsi"/>
        </w:rPr>
        <w:t xml:space="preserve">Triantafyllidou is an </w:t>
      </w:r>
      <w:r w:rsidR="00651AFD">
        <w:rPr>
          <w:rFonts w:cstheme="minorHAnsi"/>
        </w:rPr>
        <w:t>e</w:t>
      </w:r>
      <w:r w:rsidR="003D3762" w:rsidRPr="007229B6">
        <w:rPr>
          <w:rFonts w:cstheme="minorHAnsi"/>
        </w:rPr>
        <w:t xml:space="preserve">nvironmental </w:t>
      </w:r>
      <w:r w:rsidR="00651AFD">
        <w:rPr>
          <w:rFonts w:cstheme="minorHAnsi"/>
        </w:rPr>
        <w:t>e</w:t>
      </w:r>
      <w:r w:rsidR="003D3762" w:rsidRPr="007229B6">
        <w:rPr>
          <w:rFonts w:cstheme="minorHAnsi"/>
        </w:rPr>
        <w:t xml:space="preserve">ngineer </w:t>
      </w:r>
      <w:r w:rsidR="008A58CA" w:rsidRPr="007229B6">
        <w:rPr>
          <w:rFonts w:cstheme="minorHAnsi"/>
        </w:rPr>
        <w:t xml:space="preserve">in EPA ORD whose </w:t>
      </w:r>
      <w:r w:rsidR="003D3762" w:rsidRPr="007229B6">
        <w:rPr>
          <w:rFonts w:cstheme="minorHAnsi"/>
        </w:rPr>
        <w:t xml:space="preserve">research interests include aquatic chemistry, corrosion science, drinking water quality/treatment, premise plumbing, sustainable drinking water infrastructure and public health. </w:t>
      </w:r>
      <w:r w:rsidR="00FF50E3" w:rsidRPr="007229B6">
        <w:rPr>
          <w:rFonts w:cstheme="minorHAnsi"/>
        </w:rPr>
        <w:t>S</w:t>
      </w:r>
      <w:r w:rsidR="003D3762" w:rsidRPr="007229B6">
        <w:rPr>
          <w:rFonts w:cstheme="minorHAnsi"/>
        </w:rPr>
        <w:t xml:space="preserve">he is primarily conducting lead corrosion research based on harvested pipe scales and water sampling. She is Chair of AWWA’s Committee on Premise Plumbing: Beyond the Meter (PP in short), serving the PP Committee’s mission “To synthesize industry knowledge and convey information that improves building water quality.” </w:t>
      </w:r>
      <w:r w:rsidR="00BC099F" w:rsidRPr="007229B6">
        <w:rPr>
          <w:rFonts w:cstheme="minorHAnsi"/>
        </w:rPr>
        <w:t xml:space="preserve">Triantafyllidou </w:t>
      </w:r>
      <w:r w:rsidR="003D3762" w:rsidRPr="007229B6">
        <w:rPr>
          <w:rFonts w:cstheme="minorHAnsi"/>
        </w:rPr>
        <w:t xml:space="preserve">has authored more than 30 journal publications, earning best </w:t>
      </w:r>
      <w:r w:rsidR="00651AFD">
        <w:rPr>
          <w:rFonts w:cstheme="minorHAnsi"/>
        </w:rPr>
        <w:t>p</w:t>
      </w:r>
      <w:r w:rsidR="003D3762" w:rsidRPr="007229B6">
        <w:rPr>
          <w:rFonts w:cstheme="minorHAnsi"/>
        </w:rPr>
        <w:t xml:space="preserve">aper </w:t>
      </w:r>
      <w:r w:rsidR="00651AFD">
        <w:rPr>
          <w:rFonts w:cstheme="minorHAnsi"/>
        </w:rPr>
        <w:t>a</w:t>
      </w:r>
      <w:r w:rsidR="003D3762" w:rsidRPr="007229B6">
        <w:rPr>
          <w:rFonts w:cstheme="minorHAnsi"/>
        </w:rPr>
        <w:t xml:space="preserve">wards from the Environmental Science and Technology </w:t>
      </w:r>
      <w:r w:rsidR="00651AFD">
        <w:rPr>
          <w:rFonts w:cstheme="minorHAnsi"/>
        </w:rPr>
        <w:t xml:space="preserve">journal </w:t>
      </w:r>
      <w:r w:rsidR="003D3762" w:rsidRPr="007229B6">
        <w:rPr>
          <w:rFonts w:cstheme="minorHAnsi"/>
        </w:rPr>
        <w:t xml:space="preserve">and Journal AWWA. </w:t>
      </w:r>
      <w:r w:rsidR="00BC099F">
        <w:rPr>
          <w:rFonts w:cstheme="minorHAnsi"/>
        </w:rPr>
        <w:t xml:space="preserve">She </w:t>
      </w:r>
      <w:r w:rsidR="003D3762" w:rsidRPr="007229B6">
        <w:rPr>
          <w:rFonts w:cstheme="minorHAnsi"/>
        </w:rPr>
        <w:t xml:space="preserve">earned her MS </w:t>
      </w:r>
      <w:r w:rsidR="00651AFD">
        <w:rPr>
          <w:rFonts w:cstheme="minorHAnsi"/>
        </w:rPr>
        <w:t xml:space="preserve">degree </w:t>
      </w:r>
      <w:r w:rsidR="003D3762" w:rsidRPr="007229B6">
        <w:rPr>
          <w:rFonts w:cstheme="minorHAnsi"/>
        </w:rPr>
        <w:t xml:space="preserve">and PhD in Environmental Engineering at Virginia Tech. </w:t>
      </w:r>
    </w:p>
    <w:p w14:paraId="5B7E9C4F" w14:textId="31236FC6" w:rsidR="00BB77FF" w:rsidRDefault="00BB77FF" w:rsidP="00151E54">
      <w:pPr>
        <w:spacing w:after="0" w:line="22" w:lineRule="atLeast"/>
        <w:rPr>
          <w:rFonts w:cstheme="minorHAnsi"/>
        </w:rPr>
      </w:pPr>
    </w:p>
    <w:p w14:paraId="55AA4B8F" w14:textId="3904645A" w:rsidR="007C37F2" w:rsidRPr="007229B6" w:rsidRDefault="00AA5F61" w:rsidP="007C37F2">
      <w:pPr>
        <w:spacing w:after="0" w:line="22" w:lineRule="atLeast"/>
        <w:rPr>
          <w:rFonts w:cstheme="minorHAnsi"/>
          <w:b/>
          <w:bCs/>
          <w:sz w:val="28"/>
          <w:szCs w:val="28"/>
        </w:rPr>
      </w:pPr>
      <w:r>
        <w:rPr>
          <w:rFonts w:cstheme="minorHAnsi"/>
          <w:b/>
          <w:bCs/>
          <w:sz w:val="28"/>
          <w:szCs w:val="28"/>
        </w:rPr>
        <w:t>Randy Turnage</w:t>
      </w:r>
    </w:p>
    <w:p w14:paraId="01219A80" w14:textId="15DB6A6B" w:rsidR="007C37F2" w:rsidRPr="007229B6" w:rsidRDefault="00AA5F61" w:rsidP="007C37F2">
      <w:pPr>
        <w:spacing w:after="0" w:line="22" w:lineRule="atLeast"/>
        <w:rPr>
          <w:rFonts w:cstheme="minorHAnsi"/>
          <w:b/>
          <w:bCs/>
        </w:rPr>
      </w:pPr>
      <w:r>
        <w:rPr>
          <w:rFonts w:cstheme="minorHAnsi"/>
          <w:b/>
          <w:bCs/>
        </w:rPr>
        <w:t>Deputy CEO</w:t>
      </w:r>
    </w:p>
    <w:p w14:paraId="0130C30C" w14:textId="73D064F9" w:rsidR="007C37F2" w:rsidRDefault="00AA5F61" w:rsidP="007C37F2">
      <w:pPr>
        <w:spacing w:after="0" w:line="22" w:lineRule="atLeast"/>
        <w:rPr>
          <w:rFonts w:cstheme="minorHAnsi"/>
        </w:rPr>
      </w:pPr>
      <w:r>
        <w:rPr>
          <w:rFonts w:cstheme="minorHAnsi"/>
          <w:b/>
          <w:bCs/>
        </w:rPr>
        <w:t>Mississippi Rural Water Association</w:t>
      </w:r>
    </w:p>
    <w:p w14:paraId="1CBE9B98" w14:textId="5763E8DD" w:rsidR="00AA5F61" w:rsidRDefault="00AA5F61" w:rsidP="007C37F2">
      <w:pPr>
        <w:spacing w:after="0" w:line="22" w:lineRule="atLeast"/>
        <w:rPr>
          <w:rFonts w:cstheme="minorHAnsi"/>
        </w:rPr>
      </w:pPr>
    </w:p>
    <w:p w14:paraId="27C396CA" w14:textId="5FC50C77" w:rsidR="00151E54" w:rsidRPr="007229B6" w:rsidRDefault="007770CA" w:rsidP="00151E54">
      <w:pPr>
        <w:spacing w:after="0" w:line="22" w:lineRule="atLeast"/>
        <w:rPr>
          <w:rFonts w:cstheme="minorHAnsi"/>
        </w:rPr>
      </w:pPr>
      <w:r>
        <w:rPr>
          <w:rFonts w:cstheme="minorHAnsi"/>
        </w:rPr>
        <w:t xml:space="preserve">Randy Turnage </w:t>
      </w:r>
      <w:r w:rsidR="00F175B2">
        <w:rPr>
          <w:rFonts w:cstheme="minorHAnsi"/>
        </w:rPr>
        <w:t>serves as Deputy CEO of the Mississippi Rural Water Association, the state’s largest water and wastewater utility membership organization</w:t>
      </w:r>
      <w:r w:rsidR="00E112F9">
        <w:rPr>
          <w:rFonts w:cstheme="minorHAnsi"/>
        </w:rPr>
        <w:t xml:space="preserve">. He is also a state Circuit Rider under contract from the Mississippi Department of Health, Bureau of Water Supply. Turnage is a certified Class </w:t>
      </w:r>
      <w:r w:rsidR="00941FCA">
        <w:rPr>
          <w:rFonts w:cstheme="minorHAnsi"/>
        </w:rPr>
        <w:t xml:space="preserve">C and B </w:t>
      </w:r>
      <w:r w:rsidR="006F60E8">
        <w:rPr>
          <w:rFonts w:cstheme="minorHAnsi"/>
        </w:rPr>
        <w:t>W</w:t>
      </w:r>
      <w:r w:rsidR="00941FCA">
        <w:rPr>
          <w:rFonts w:cstheme="minorHAnsi"/>
        </w:rPr>
        <w:t xml:space="preserve">ater </w:t>
      </w:r>
      <w:r w:rsidR="006F60E8">
        <w:rPr>
          <w:rFonts w:cstheme="minorHAnsi"/>
        </w:rPr>
        <w:t>O</w:t>
      </w:r>
      <w:r w:rsidR="00941FCA">
        <w:rPr>
          <w:rFonts w:cstheme="minorHAnsi"/>
        </w:rPr>
        <w:t xml:space="preserve">perator and a Class </w:t>
      </w:r>
      <w:r w:rsidR="00E112F9">
        <w:rPr>
          <w:rFonts w:cstheme="minorHAnsi"/>
        </w:rPr>
        <w:t xml:space="preserve">II </w:t>
      </w:r>
      <w:r w:rsidR="00355E5A">
        <w:rPr>
          <w:rFonts w:cstheme="minorHAnsi"/>
        </w:rPr>
        <w:t>W</w:t>
      </w:r>
      <w:r w:rsidR="00E112F9">
        <w:rPr>
          <w:rFonts w:cstheme="minorHAnsi"/>
        </w:rPr>
        <w:t xml:space="preserve">astewater </w:t>
      </w:r>
      <w:r w:rsidR="00355E5A">
        <w:rPr>
          <w:rFonts w:cstheme="minorHAnsi"/>
        </w:rPr>
        <w:t>O</w:t>
      </w:r>
      <w:r w:rsidR="00E112F9">
        <w:rPr>
          <w:rFonts w:cstheme="minorHAnsi"/>
        </w:rPr>
        <w:t xml:space="preserve">perator. </w:t>
      </w:r>
    </w:p>
    <w:p w14:paraId="791E7706" w14:textId="1577709F" w:rsidR="00651AFD" w:rsidRDefault="00651AFD" w:rsidP="00BE121C">
      <w:pPr>
        <w:spacing w:after="0" w:line="22" w:lineRule="atLeast"/>
        <w:rPr>
          <w:rFonts w:cstheme="minorHAnsi"/>
          <w:b/>
          <w:bCs/>
          <w:sz w:val="28"/>
          <w:szCs w:val="28"/>
        </w:rPr>
      </w:pPr>
    </w:p>
    <w:p w14:paraId="22283D29" w14:textId="7CBF069D" w:rsidR="008F48AA" w:rsidRDefault="008F48AA" w:rsidP="00BE121C">
      <w:pPr>
        <w:spacing w:after="0" w:line="22" w:lineRule="atLeast"/>
        <w:rPr>
          <w:rFonts w:cstheme="minorHAnsi"/>
          <w:b/>
          <w:bCs/>
          <w:sz w:val="28"/>
          <w:szCs w:val="28"/>
        </w:rPr>
      </w:pPr>
    </w:p>
    <w:p w14:paraId="476DA221" w14:textId="53F1B7CF" w:rsidR="008F48AA" w:rsidRDefault="008F48AA" w:rsidP="00BE121C">
      <w:pPr>
        <w:spacing w:after="0" w:line="22" w:lineRule="atLeast"/>
        <w:rPr>
          <w:rFonts w:cstheme="minorHAnsi"/>
          <w:b/>
          <w:bCs/>
          <w:sz w:val="28"/>
          <w:szCs w:val="28"/>
        </w:rPr>
      </w:pPr>
    </w:p>
    <w:p w14:paraId="7B2568A5" w14:textId="652C8A16" w:rsidR="008F48AA" w:rsidRDefault="008F48AA" w:rsidP="00BE121C">
      <w:pPr>
        <w:spacing w:after="0" w:line="22" w:lineRule="atLeast"/>
        <w:rPr>
          <w:rFonts w:cstheme="minorHAnsi"/>
          <w:b/>
          <w:bCs/>
          <w:sz w:val="28"/>
          <w:szCs w:val="28"/>
        </w:rPr>
      </w:pPr>
    </w:p>
    <w:p w14:paraId="78BA497A" w14:textId="1DA1C535" w:rsidR="008F48AA" w:rsidRDefault="008F48AA" w:rsidP="00BE121C">
      <w:pPr>
        <w:spacing w:after="0" w:line="22" w:lineRule="atLeast"/>
        <w:rPr>
          <w:rFonts w:cstheme="minorHAnsi"/>
          <w:b/>
          <w:bCs/>
          <w:sz w:val="28"/>
          <w:szCs w:val="28"/>
        </w:rPr>
      </w:pPr>
    </w:p>
    <w:p w14:paraId="62174DB4" w14:textId="77777777" w:rsidR="008F48AA" w:rsidRDefault="008F48AA" w:rsidP="00BE121C">
      <w:pPr>
        <w:spacing w:after="0" w:line="22" w:lineRule="atLeast"/>
        <w:rPr>
          <w:rFonts w:cstheme="minorHAnsi"/>
          <w:b/>
          <w:bCs/>
          <w:sz w:val="28"/>
          <w:szCs w:val="28"/>
        </w:rPr>
      </w:pPr>
      <w:bookmarkStart w:id="2" w:name="_GoBack"/>
      <w:bookmarkEnd w:id="2"/>
    </w:p>
    <w:p w14:paraId="5FFA246D" w14:textId="6DEFFE26" w:rsidR="00BE121C" w:rsidRPr="007229B6" w:rsidRDefault="00BE121C" w:rsidP="00BE121C">
      <w:pPr>
        <w:spacing w:after="0" w:line="22" w:lineRule="atLeast"/>
        <w:rPr>
          <w:rFonts w:cstheme="minorHAnsi"/>
          <w:b/>
          <w:bCs/>
          <w:sz w:val="28"/>
          <w:szCs w:val="28"/>
        </w:rPr>
      </w:pPr>
      <w:r w:rsidRPr="007229B6">
        <w:rPr>
          <w:rFonts w:cstheme="minorHAnsi"/>
          <w:b/>
          <w:bCs/>
          <w:sz w:val="28"/>
          <w:szCs w:val="28"/>
        </w:rPr>
        <w:lastRenderedPageBreak/>
        <w:t>Richard Welch</w:t>
      </w:r>
    </w:p>
    <w:p w14:paraId="1A544623" w14:textId="77777777" w:rsidR="00BE121C" w:rsidRPr="007229B6" w:rsidRDefault="00BE121C" w:rsidP="00BE121C">
      <w:pPr>
        <w:spacing w:after="0" w:line="22" w:lineRule="atLeast"/>
        <w:rPr>
          <w:rFonts w:cstheme="minorHAnsi"/>
          <w:b/>
          <w:bCs/>
        </w:rPr>
      </w:pPr>
      <w:r w:rsidRPr="007229B6">
        <w:rPr>
          <w:rFonts w:cstheme="minorHAnsi"/>
          <w:b/>
          <w:bCs/>
        </w:rPr>
        <w:t>Manager, Drinking Water Permitting &amp; Recreational Waters Compliance Section</w:t>
      </w:r>
    </w:p>
    <w:p w14:paraId="2E136CB4" w14:textId="49AB382C" w:rsidR="00BE121C" w:rsidRPr="007229B6" w:rsidRDefault="00BE121C" w:rsidP="00BE121C">
      <w:pPr>
        <w:spacing w:after="0" w:line="22" w:lineRule="atLeast"/>
        <w:rPr>
          <w:rFonts w:cstheme="minorHAnsi"/>
          <w:b/>
          <w:bCs/>
        </w:rPr>
      </w:pPr>
      <w:r w:rsidRPr="007229B6">
        <w:rPr>
          <w:rFonts w:cstheme="minorHAnsi"/>
          <w:b/>
          <w:bCs/>
        </w:rPr>
        <w:t xml:space="preserve">South Carolina Department of Health and Environmental Control </w:t>
      </w:r>
    </w:p>
    <w:p w14:paraId="3A3E13E0" w14:textId="77777777" w:rsidR="00BE121C" w:rsidRPr="007229B6" w:rsidRDefault="00BE121C" w:rsidP="00BE121C">
      <w:pPr>
        <w:spacing w:after="0" w:line="22" w:lineRule="atLeast"/>
        <w:rPr>
          <w:rFonts w:cstheme="minorHAnsi"/>
        </w:rPr>
      </w:pPr>
    </w:p>
    <w:p w14:paraId="13660C67" w14:textId="57B9064A" w:rsidR="00BE121C" w:rsidRDefault="00BE121C" w:rsidP="00BE121C">
      <w:pPr>
        <w:spacing w:after="0" w:line="22" w:lineRule="atLeast"/>
        <w:rPr>
          <w:rFonts w:cstheme="minorHAnsi"/>
        </w:rPr>
      </w:pPr>
      <w:r w:rsidRPr="007229B6">
        <w:rPr>
          <w:rFonts w:cstheme="minorHAnsi"/>
        </w:rPr>
        <w:t>Richard</w:t>
      </w:r>
      <w:r w:rsidR="00651AFD">
        <w:rPr>
          <w:rFonts w:cstheme="minorHAnsi"/>
        </w:rPr>
        <w:t xml:space="preserve"> (Rich)</w:t>
      </w:r>
      <w:r w:rsidRPr="007229B6">
        <w:rPr>
          <w:rFonts w:cstheme="minorHAnsi"/>
        </w:rPr>
        <w:t xml:space="preserve"> Welch is the Manager of the Drinking Water Permitting &amp; Recreational Waters Compliance Section of the South Carolina Department of Health and Environmental Control</w:t>
      </w:r>
      <w:r w:rsidR="00651AFD">
        <w:rPr>
          <w:rFonts w:cstheme="minorHAnsi"/>
        </w:rPr>
        <w:t xml:space="preserve"> (DHEC).</w:t>
      </w:r>
      <w:r w:rsidRPr="007229B6">
        <w:rPr>
          <w:rFonts w:cstheme="minorHAnsi"/>
        </w:rPr>
        <w:t xml:space="preserve"> His section is responsible for water system facilities permitting, technical assistance, sanitary surveys, construction inspections, regulation implementation and emergency response. He has been at DHEC for over 20 years and is a registered Professional Engineer in the State of South Carolina. </w:t>
      </w:r>
      <w:r>
        <w:rPr>
          <w:rFonts w:cstheme="minorHAnsi"/>
        </w:rPr>
        <w:t>He</w:t>
      </w:r>
      <w:r w:rsidRPr="007229B6">
        <w:rPr>
          <w:rFonts w:cstheme="minorHAnsi"/>
        </w:rPr>
        <w:t xml:space="preserve"> holds BS and MS</w:t>
      </w:r>
      <w:r w:rsidR="00651AFD">
        <w:rPr>
          <w:rFonts w:cstheme="minorHAnsi"/>
        </w:rPr>
        <w:t xml:space="preserve"> degrees</w:t>
      </w:r>
      <w:r w:rsidRPr="007229B6">
        <w:rPr>
          <w:rFonts w:cstheme="minorHAnsi"/>
        </w:rPr>
        <w:t xml:space="preserve"> in Engineering from Auburn University.</w:t>
      </w:r>
    </w:p>
    <w:sectPr w:rsidR="00BE121C" w:rsidSect="00200A5A">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E97A8" w14:textId="77777777" w:rsidR="009437C6" w:rsidRDefault="009437C6" w:rsidP="00E14597">
      <w:pPr>
        <w:spacing w:after="0" w:line="240" w:lineRule="auto"/>
      </w:pPr>
      <w:r>
        <w:separator/>
      </w:r>
    </w:p>
  </w:endnote>
  <w:endnote w:type="continuationSeparator" w:id="0">
    <w:p w14:paraId="208136D7" w14:textId="77777777" w:rsidR="009437C6" w:rsidRDefault="009437C6" w:rsidP="00E14597">
      <w:pPr>
        <w:spacing w:after="0" w:line="240" w:lineRule="auto"/>
      </w:pPr>
      <w:r>
        <w:continuationSeparator/>
      </w:r>
    </w:p>
  </w:endnote>
  <w:endnote w:type="continuationNotice" w:id="1">
    <w:p w14:paraId="5D3FD86B" w14:textId="77777777" w:rsidR="009437C6" w:rsidRDefault="00943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378566"/>
      <w:docPartObj>
        <w:docPartGallery w:val="Page Numbers (Bottom of Page)"/>
        <w:docPartUnique/>
      </w:docPartObj>
    </w:sdtPr>
    <w:sdtEndPr>
      <w:rPr>
        <w:noProof/>
      </w:rPr>
    </w:sdtEndPr>
    <w:sdtContent>
      <w:p w14:paraId="542E7B33" w14:textId="2B4BF849" w:rsidR="00E14597" w:rsidRDefault="00E145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0F247E" w14:textId="77777777" w:rsidR="00E14597" w:rsidRDefault="00E14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7500" w14:textId="77777777" w:rsidR="009437C6" w:rsidRDefault="009437C6" w:rsidP="00E14597">
      <w:pPr>
        <w:spacing w:after="0" w:line="240" w:lineRule="auto"/>
      </w:pPr>
      <w:r>
        <w:separator/>
      </w:r>
    </w:p>
  </w:footnote>
  <w:footnote w:type="continuationSeparator" w:id="0">
    <w:p w14:paraId="25F4D190" w14:textId="77777777" w:rsidR="009437C6" w:rsidRDefault="009437C6" w:rsidP="00E14597">
      <w:pPr>
        <w:spacing w:after="0" w:line="240" w:lineRule="auto"/>
      </w:pPr>
      <w:r>
        <w:continuationSeparator/>
      </w:r>
    </w:p>
  </w:footnote>
  <w:footnote w:type="continuationNotice" w:id="1">
    <w:p w14:paraId="0A90B9D2" w14:textId="77777777" w:rsidR="009437C6" w:rsidRDefault="009437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52FE6"/>
    <w:multiLevelType w:val="hybridMultilevel"/>
    <w:tmpl w:val="70C8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95"/>
    <w:rsid w:val="000036CA"/>
    <w:rsid w:val="00044373"/>
    <w:rsid w:val="000618A4"/>
    <w:rsid w:val="00061B05"/>
    <w:rsid w:val="000A3A9D"/>
    <w:rsid w:val="000C5166"/>
    <w:rsid w:val="000C59F6"/>
    <w:rsid w:val="000D50F5"/>
    <w:rsid w:val="000E3A09"/>
    <w:rsid w:val="001439C2"/>
    <w:rsid w:val="00151E54"/>
    <w:rsid w:val="00194F78"/>
    <w:rsid w:val="001F0E06"/>
    <w:rsid w:val="00200A5A"/>
    <w:rsid w:val="0025499E"/>
    <w:rsid w:val="00283A4A"/>
    <w:rsid w:val="0035585E"/>
    <w:rsid w:val="00355E5A"/>
    <w:rsid w:val="003D3762"/>
    <w:rsid w:val="004177B9"/>
    <w:rsid w:val="0049198D"/>
    <w:rsid w:val="004C608A"/>
    <w:rsid w:val="00514431"/>
    <w:rsid w:val="0056029E"/>
    <w:rsid w:val="00571A42"/>
    <w:rsid w:val="005774FB"/>
    <w:rsid w:val="00590756"/>
    <w:rsid w:val="005F3058"/>
    <w:rsid w:val="006102F7"/>
    <w:rsid w:val="00634F8C"/>
    <w:rsid w:val="00651AFD"/>
    <w:rsid w:val="0066317E"/>
    <w:rsid w:val="00692533"/>
    <w:rsid w:val="006D679B"/>
    <w:rsid w:val="006D7835"/>
    <w:rsid w:val="006E2686"/>
    <w:rsid w:val="006F2DFB"/>
    <w:rsid w:val="006F60E8"/>
    <w:rsid w:val="007229B6"/>
    <w:rsid w:val="00746EDE"/>
    <w:rsid w:val="00767F5D"/>
    <w:rsid w:val="007770CA"/>
    <w:rsid w:val="007C37F2"/>
    <w:rsid w:val="00803DC1"/>
    <w:rsid w:val="00840FA1"/>
    <w:rsid w:val="0085227F"/>
    <w:rsid w:val="00856595"/>
    <w:rsid w:val="00863B89"/>
    <w:rsid w:val="0086694C"/>
    <w:rsid w:val="00884A90"/>
    <w:rsid w:val="008A58CA"/>
    <w:rsid w:val="008F48AA"/>
    <w:rsid w:val="00941FCA"/>
    <w:rsid w:val="009437C6"/>
    <w:rsid w:val="00977639"/>
    <w:rsid w:val="009A3D7A"/>
    <w:rsid w:val="00A22931"/>
    <w:rsid w:val="00A7323F"/>
    <w:rsid w:val="00A81418"/>
    <w:rsid w:val="00A948A2"/>
    <w:rsid w:val="00AA5F61"/>
    <w:rsid w:val="00AC2323"/>
    <w:rsid w:val="00AF2DFA"/>
    <w:rsid w:val="00AF5F11"/>
    <w:rsid w:val="00B017F5"/>
    <w:rsid w:val="00B03A28"/>
    <w:rsid w:val="00B06C52"/>
    <w:rsid w:val="00B16149"/>
    <w:rsid w:val="00B54936"/>
    <w:rsid w:val="00B76824"/>
    <w:rsid w:val="00B77B04"/>
    <w:rsid w:val="00B948C8"/>
    <w:rsid w:val="00BA1D9C"/>
    <w:rsid w:val="00BB77FF"/>
    <w:rsid w:val="00BC099F"/>
    <w:rsid w:val="00BE121C"/>
    <w:rsid w:val="00C028F6"/>
    <w:rsid w:val="00C04ECF"/>
    <w:rsid w:val="00C22F90"/>
    <w:rsid w:val="00C86440"/>
    <w:rsid w:val="00CB7644"/>
    <w:rsid w:val="00D10785"/>
    <w:rsid w:val="00D31164"/>
    <w:rsid w:val="00D40255"/>
    <w:rsid w:val="00DB30E5"/>
    <w:rsid w:val="00E10C2A"/>
    <w:rsid w:val="00E112F9"/>
    <w:rsid w:val="00E14597"/>
    <w:rsid w:val="00E828F8"/>
    <w:rsid w:val="00EB33CC"/>
    <w:rsid w:val="00EC5144"/>
    <w:rsid w:val="00EF5047"/>
    <w:rsid w:val="00F175B2"/>
    <w:rsid w:val="00F61399"/>
    <w:rsid w:val="00FF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99093"/>
  <w15:chartTrackingRefBased/>
  <w15:docId w15:val="{2B751841-B41D-4377-AE51-22A21467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A90"/>
    <w:pPr>
      <w:spacing w:after="0" w:line="240" w:lineRule="auto"/>
      <w:ind w:left="720"/>
    </w:pPr>
    <w:rPr>
      <w:rFonts w:ascii="Calibri" w:hAnsi="Calibri" w:cs="Calibri"/>
    </w:rPr>
  </w:style>
  <w:style w:type="character" w:styleId="Hyperlink">
    <w:name w:val="Hyperlink"/>
    <w:basedOn w:val="DefaultParagraphFont"/>
    <w:uiPriority w:val="99"/>
    <w:unhideWhenUsed/>
    <w:rsid w:val="00C22F90"/>
    <w:rPr>
      <w:color w:val="0563C1" w:themeColor="hyperlink"/>
      <w:u w:val="single"/>
    </w:rPr>
  </w:style>
  <w:style w:type="character" w:styleId="UnresolvedMention">
    <w:name w:val="Unresolved Mention"/>
    <w:basedOn w:val="DefaultParagraphFont"/>
    <w:uiPriority w:val="99"/>
    <w:semiHidden/>
    <w:unhideWhenUsed/>
    <w:rsid w:val="00C22F90"/>
    <w:rPr>
      <w:color w:val="605E5C"/>
      <w:shd w:val="clear" w:color="auto" w:fill="E1DFDD"/>
    </w:rPr>
  </w:style>
  <w:style w:type="paragraph" w:styleId="BalloonText">
    <w:name w:val="Balloon Text"/>
    <w:basedOn w:val="Normal"/>
    <w:link w:val="BalloonTextChar"/>
    <w:uiPriority w:val="99"/>
    <w:semiHidden/>
    <w:unhideWhenUsed/>
    <w:rsid w:val="00E14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97"/>
    <w:rPr>
      <w:rFonts w:ascii="Segoe UI" w:hAnsi="Segoe UI" w:cs="Segoe UI"/>
      <w:sz w:val="18"/>
      <w:szCs w:val="18"/>
    </w:rPr>
  </w:style>
  <w:style w:type="paragraph" w:styleId="Header">
    <w:name w:val="header"/>
    <w:basedOn w:val="Normal"/>
    <w:link w:val="HeaderChar"/>
    <w:uiPriority w:val="99"/>
    <w:unhideWhenUsed/>
    <w:rsid w:val="00E1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97"/>
  </w:style>
  <w:style w:type="paragraph" w:styleId="Footer">
    <w:name w:val="footer"/>
    <w:basedOn w:val="Normal"/>
    <w:link w:val="FooterChar"/>
    <w:uiPriority w:val="99"/>
    <w:unhideWhenUsed/>
    <w:rsid w:val="00E1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97"/>
  </w:style>
  <w:style w:type="paragraph" w:customStyle="1" w:styleId="paragraph">
    <w:name w:val="paragraph"/>
    <w:basedOn w:val="Normal"/>
    <w:rsid w:val="00491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271">
      <w:bodyDiv w:val="1"/>
      <w:marLeft w:val="0"/>
      <w:marRight w:val="0"/>
      <w:marTop w:val="0"/>
      <w:marBottom w:val="0"/>
      <w:divBdr>
        <w:top w:val="none" w:sz="0" w:space="0" w:color="auto"/>
        <w:left w:val="none" w:sz="0" w:space="0" w:color="auto"/>
        <w:bottom w:val="none" w:sz="0" w:space="0" w:color="auto"/>
        <w:right w:val="none" w:sz="0" w:space="0" w:color="auto"/>
      </w:divBdr>
    </w:div>
    <w:div w:id="93598231">
      <w:bodyDiv w:val="1"/>
      <w:marLeft w:val="0"/>
      <w:marRight w:val="0"/>
      <w:marTop w:val="0"/>
      <w:marBottom w:val="0"/>
      <w:divBdr>
        <w:top w:val="none" w:sz="0" w:space="0" w:color="auto"/>
        <w:left w:val="none" w:sz="0" w:space="0" w:color="auto"/>
        <w:bottom w:val="none" w:sz="0" w:space="0" w:color="auto"/>
        <w:right w:val="none" w:sz="0" w:space="0" w:color="auto"/>
      </w:divBdr>
    </w:div>
    <w:div w:id="324742484">
      <w:bodyDiv w:val="1"/>
      <w:marLeft w:val="0"/>
      <w:marRight w:val="0"/>
      <w:marTop w:val="0"/>
      <w:marBottom w:val="0"/>
      <w:divBdr>
        <w:top w:val="none" w:sz="0" w:space="0" w:color="auto"/>
        <w:left w:val="none" w:sz="0" w:space="0" w:color="auto"/>
        <w:bottom w:val="none" w:sz="0" w:space="0" w:color="auto"/>
        <w:right w:val="none" w:sz="0" w:space="0" w:color="auto"/>
      </w:divBdr>
    </w:div>
    <w:div w:id="1037923682">
      <w:bodyDiv w:val="1"/>
      <w:marLeft w:val="0"/>
      <w:marRight w:val="0"/>
      <w:marTop w:val="0"/>
      <w:marBottom w:val="0"/>
      <w:divBdr>
        <w:top w:val="none" w:sz="0" w:space="0" w:color="auto"/>
        <w:left w:val="none" w:sz="0" w:space="0" w:color="auto"/>
        <w:bottom w:val="none" w:sz="0" w:space="0" w:color="auto"/>
        <w:right w:val="none" w:sz="0" w:space="0" w:color="auto"/>
      </w:divBdr>
    </w:div>
    <w:div w:id="1167137726">
      <w:bodyDiv w:val="1"/>
      <w:marLeft w:val="0"/>
      <w:marRight w:val="0"/>
      <w:marTop w:val="0"/>
      <w:marBottom w:val="0"/>
      <w:divBdr>
        <w:top w:val="none" w:sz="0" w:space="0" w:color="auto"/>
        <w:left w:val="none" w:sz="0" w:space="0" w:color="auto"/>
        <w:bottom w:val="none" w:sz="0" w:space="0" w:color="auto"/>
        <w:right w:val="none" w:sz="0" w:space="0" w:color="auto"/>
      </w:divBdr>
    </w:div>
    <w:div w:id="1192452187">
      <w:bodyDiv w:val="1"/>
      <w:marLeft w:val="0"/>
      <w:marRight w:val="0"/>
      <w:marTop w:val="0"/>
      <w:marBottom w:val="0"/>
      <w:divBdr>
        <w:top w:val="none" w:sz="0" w:space="0" w:color="auto"/>
        <w:left w:val="none" w:sz="0" w:space="0" w:color="auto"/>
        <w:bottom w:val="none" w:sz="0" w:space="0" w:color="auto"/>
        <w:right w:val="none" w:sz="0" w:space="0" w:color="auto"/>
      </w:divBdr>
    </w:div>
    <w:div w:id="1336764803">
      <w:bodyDiv w:val="1"/>
      <w:marLeft w:val="0"/>
      <w:marRight w:val="0"/>
      <w:marTop w:val="0"/>
      <w:marBottom w:val="0"/>
      <w:divBdr>
        <w:top w:val="none" w:sz="0" w:space="0" w:color="auto"/>
        <w:left w:val="none" w:sz="0" w:space="0" w:color="auto"/>
        <w:bottom w:val="none" w:sz="0" w:space="0" w:color="auto"/>
        <w:right w:val="none" w:sz="0" w:space="0" w:color="auto"/>
      </w:divBdr>
    </w:div>
    <w:div w:id="1622763002">
      <w:bodyDiv w:val="1"/>
      <w:marLeft w:val="0"/>
      <w:marRight w:val="0"/>
      <w:marTop w:val="0"/>
      <w:marBottom w:val="0"/>
      <w:divBdr>
        <w:top w:val="none" w:sz="0" w:space="0" w:color="auto"/>
        <w:left w:val="none" w:sz="0" w:space="0" w:color="auto"/>
        <w:bottom w:val="none" w:sz="0" w:space="0" w:color="auto"/>
        <w:right w:val="none" w:sz="0" w:space="0" w:color="auto"/>
      </w:divBdr>
    </w:div>
    <w:div w:id="2111732391">
      <w:bodyDiv w:val="1"/>
      <w:marLeft w:val="0"/>
      <w:marRight w:val="0"/>
      <w:marTop w:val="0"/>
      <w:marBottom w:val="0"/>
      <w:divBdr>
        <w:top w:val="none" w:sz="0" w:space="0" w:color="auto"/>
        <w:left w:val="none" w:sz="0" w:space="0" w:color="auto"/>
        <w:bottom w:val="none" w:sz="0" w:space="0" w:color="auto"/>
        <w:right w:val="none" w:sz="0" w:space="0" w:color="auto"/>
      </w:divBdr>
    </w:div>
    <w:div w:id="21330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FE8F594BCA0DB459CC082E02699E04D" ma:contentTypeVersion="17" ma:contentTypeDescription="Create a new document." ma:contentTypeScope="" ma:versionID="77c703ac470ff627cb338809a2a1928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23086b01-e10f-4161-9539-bee0392f2b0b" xmlns:ns7="2ad6d5b1-22f5-4fcb-b684-b62ad3c54868" targetNamespace="http://schemas.microsoft.com/office/2006/metadata/properties" ma:root="true" ma:fieldsID="12b1c3da7978114e20cfc0d442cfec0f" ns1:_="" ns3:_="" ns4:_="" ns5:_="" ns6:_="" ns7:_="">
    <xsd:import namespace="http://schemas.microsoft.com/sharepoint/v3"/>
    <xsd:import namespace="4ffa91fb-a0ff-4ac5-b2db-65c790d184a4"/>
    <xsd:import namespace="http://schemas.microsoft.com/sharepoint.v3"/>
    <xsd:import namespace="http://schemas.microsoft.com/sharepoint/v3/fields"/>
    <xsd:import namespace="23086b01-e10f-4161-9539-bee0392f2b0b"/>
    <xsd:import namespace="2ad6d5b1-22f5-4fcb-b684-b62ad3c5486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Records_x0020_Status" minOccurs="0"/>
                <xsd:element ref="ns6:Records_x0020_Date"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GenerationTime" minOccurs="0"/>
                <xsd:element ref="ns7:MediaServiceEventHashCode" minOccurs="0"/>
                <xsd:element ref="ns7:MediaServiceOCR"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9129319-f853-47f8-a909-53446ed04a4c}" ma:internalName="TaxCatchAllLabel" ma:readOnly="true" ma:showField="CatchAllDataLabel" ma:web="23086b01-e10f-4161-9539-bee0392f2b0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9129319-f853-47f8-a909-53446ed04a4c}" ma:internalName="TaxCatchAll" ma:showField="CatchAllData" ma:web="23086b01-e10f-4161-9539-bee0392f2b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86b01-e10f-4161-9539-bee0392f2b0b" elementFormDefault="qualified">
    <xsd:import namespace="http://schemas.microsoft.com/office/2006/documentManagement/types"/>
    <xsd:import namespace="http://schemas.microsoft.com/office/infopath/2007/PartnerControls"/>
    <xsd:element name="Records_x0020_Status" ma:index="28" nillable="true" ma:displayName="Records Status" ma:default="Pending" ma:internalName="Records_x0020_Status">
      <xsd:simpleType>
        <xsd:restriction base="dms:Text"/>
      </xsd:simpleType>
    </xsd:element>
    <xsd:element name="Records_x0020_Date" ma:index="29" nillable="true" ma:displayName="Records Date" ma:hidden="true" ma:internalName="Records_x0020_Date">
      <xsd:simpleType>
        <xsd:restriction base="dms:DateTim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6d5b1-22f5-4fcb-b684-b62ad3c54868"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2020-06-24T15:54:28+00:00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23086b01-e10f-4161-9539-bee0392f2b0b">Pending</Records_x0020_Status>
    <Records_x0020_Date xmlns="23086b01-e10f-4161-9539-bee0392f2b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A5B7F-CA8B-4ED0-BDB1-80D8FEEB6755}">
  <ds:schemaRefs>
    <ds:schemaRef ds:uri="Microsoft.SharePoint.Taxonomy.ContentTypeSync"/>
  </ds:schemaRefs>
</ds:datastoreItem>
</file>

<file path=customXml/itemProps2.xml><?xml version="1.0" encoding="utf-8"?>
<ds:datastoreItem xmlns:ds="http://schemas.openxmlformats.org/officeDocument/2006/customXml" ds:itemID="{50FCDDA6-EE0E-4B81-AC78-70141DE47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3086b01-e10f-4161-9539-bee0392f2b0b"/>
    <ds:schemaRef ds:uri="2ad6d5b1-22f5-4fcb-b684-b62ad3c54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60A9A-B424-4318-B992-F21E979A6B63}">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2ad6d5b1-22f5-4fcb-b684-b62ad3c54868"/>
    <ds:schemaRef ds:uri="23086b01-e10f-4161-9539-bee0392f2b0b"/>
    <ds:schemaRef ds:uri="http://schemas.microsoft.com/sharepoint/v3"/>
    <ds:schemaRef ds:uri="http://schemas.microsoft.com/sharepoint/v3/fields"/>
    <ds:schemaRef ds:uri="http://www.w3.org/XML/1998/namespace"/>
    <ds:schemaRef ds:uri="http://purl.org/dc/dcmitype/"/>
    <ds:schemaRef ds:uri="http://purl.org/dc/terms/"/>
    <ds:schemaRef ds:uri="http://schemas.microsoft.com/sharepoint.v3"/>
    <ds:schemaRef ds:uri="4ffa91fb-a0ff-4ac5-b2db-65c790d184a4"/>
    <ds:schemaRef ds:uri="http://schemas.microsoft.com/office/2006/metadata/properties"/>
  </ds:schemaRefs>
</ds:datastoreItem>
</file>

<file path=customXml/itemProps4.xml><?xml version="1.0" encoding="utf-8"?>
<ds:datastoreItem xmlns:ds="http://schemas.openxmlformats.org/officeDocument/2006/customXml" ds:itemID="{35423400-6B00-45A9-AFBA-3275662FF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Janine</dc:creator>
  <cp:keywords/>
  <dc:description/>
  <cp:lastModifiedBy>McCabe, Erin</cp:lastModifiedBy>
  <cp:revision>5</cp:revision>
  <dcterms:created xsi:type="dcterms:W3CDTF">2020-10-09T00:09:00Z</dcterms:created>
  <dcterms:modified xsi:type="dcterms:W3CDTF">2020-10-13T19:49:00Z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0x010100CFE8F594BCA0DB459CC082E02699E04D</vt:lpwstr>
  </property>
</Properties>
</file>