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3D8B" w14:textId="77777777" w:rsidR="00B16ABE" w:rsidRDefault="00B16ABE" w:rsidP="00B16ABE">
      <w:pPr>
        <w:pStyle w:val="Default"/>
      </w:pPr>
    </w:p>
    <w:p w14:paraId="0C11DFA8" w14:textId="4C0770D5" w:rsidR="00B16ABE" w:rsidRDefault="00B16ABE" w:rsidP="00B16ABE">
      <w:pPr>
        <w:pStyle w:val="Default"/>
        <w:jc w:val="center"/>
      </w:pPr>
      <w:r>
        <w:t>ROAD SALT &amp; SALTED SAND STORAGE GUIDELINES</w:t>
      </w:r>
    </w:p>
    <w:p w14:paraId="24BDE1B6" w14:textId="277F13E1" w:rsidR="00B16ABE" w:rsidRDefault="00B16ABE" w:rsidP="00B67339">
      <w:pPr>
        <w:pStyle w:val="Default"/>
        <w:jc w:val="center"/>
        <w:rPr>
          <w:sz w:val="23"/>
          <w:szCs w:val="23"/>
        </w:rPr>
      </w:pPr>
      <w:r>
        <w:rPr>
          <w:sz w:val="23"/>
          <w:szCs w:val="23"/>
        </w:rPr>
        <w:t>April 2020</w:t>
      </w:r>
    </w:p>
    <w:p w14:paraId="6418E62E" w14:textId="77777777" w:rsidR="00B67339" w:rsidRDefault="00B67339" w:rsidP="00B16ABE">
      <w:pPr>
        <w:pStyle w:val="Default"/>
        <w:rPr>
          <w:sz w:val="20"/>
          <w:szCs w:val="20"/>
        </w:rPr>
      </w:pPr>
    </w:p>
    <w:p w14:paraId="2388C701" w14:textId="512A7009" w:rsidR="00B16ABE" w:rsidRDefault="00B16ABE" w:rsidP="00B16ABE">
      <w:pPr>
        <w:pStyle w:val="Default"/>
        <w:rPr>
          <w:sz w:val="20"/>
          <w:szCs w:val="20"/>
        </w:rPr>
      </w:pPr>
      <w:r>
        <w:rPr>
          <w:sz w:val="20"/>
          <w:szCs w:val="20"/>
        </w:rPr>
        <w:t xml:space="preserve">Improper storage and loading procedures associated with road salt and salted sand can significantly pollute ground and surface water resources. This can cause health problems for the general public and problems to aquatic habitat. There can also be the potential for serious liability for the owners and/or operators of the storage facility. Following these simple siting and management guidelines can significantly reduce the risks of impacting surface waters and contaminating ground water resources. </w:t>
      </w:r>
    </w:p>
    <w:p w14:paraId="74357F5F" w14:textId="77777777" w:rsidR="00B67339" w:rsidRDefault="00B67339" w:rsidP="00B16ABE">
      <w:pPr>
        <w:pStyle w:val="Default"/>
        <w:rPr>
          <w:sz w:val="20"/>
          <w:szCs w:val="20"/>
        </w:rPr>
      </w:pPr>
    </w:p>
    <w:p w14:paraId="51473A91" w14:textId="2A43558B" w:rsidR="00B16ABE" w:rsidRDefault="00B16ABE" w:rsidP="00B16ABE">
      <w:pPr>
        <w:pStyle w:val="Default"/>
        <w:rPr>
          <w:sz w:val="20"/>
          <w:szCs w:val="20"/>
        </w:rPr>
      </w:pPr>
      <w:r>
        <w:rPr>
          <w:sz w:val="20"/>
          <w:szCs w:val="20"/>
        </w:rPr>
        <w:t xml:space="preserve">I. Location. </w:t>
      </w:r>
    </w:p>
    <w:p w14:paraId="2E62ACEA" w14:textId="77777777" w:rsidR="00B67339" w:rsidRDefault="00B67339" w:rsidP="00B16ABE">
      <w:pPr>
        <w:pStyle w:val="Default"/>
        <w:rPr>
          <w:sz w:val="20"/>
          <w:szCs w:val="20"/>
        </w:rPr>
      </w:pPr>
    </w:p>
    <w:p w14:paraId="349EB846" w14:textId="2326ADDC" w:rsidR="00B16ABE" w:rsidRDefault="00B16ABE" w:rsidP="00B16ABE">
      <w:pPr>
        <w:pStyle w:val="Default"/>
        <w:rPr>
          <w:sz w:val="20"/>
          <w:szCs w:val="20"/>
        </w:rPr>
      </w:pPr>
      <w:r>
        <w:rPr>
          <w:sz w:val="20"/>
          <w:szCs w:val="20"/>
        </w:rPr>
        <w:t xml:space="preserve">Salt and salted sand stockpiles should be located where salt is not likely to leach into the ground water and especially into drinking water wells or into springs. Stockpiles should not be located directly upgradient of or near any existing wells or springs. Conversely, new wells and springs should not be developed directly downgradient of an existing salt or salted sand storage facility. Stockpiles should not be located where material can erode and directly runoff into surface waters. If possible, salt and salted sand storage facilities should be located: </w:t>
      </w:r>
    </w:p>
    <w:p w14:paraId="1DE88620" w14:textId="77777777" w:rsidR="00EE51E2" w:rsidRDefault="00EE51E2" w:rsidP="00B16ABE">
      <w:pPr>
        <w:pStyle w:val="Default"/>
        <w:rPr>
          <w:sz w:val="20"/>
          <w:szCs w:val="20"/>
        </w:rPr>
      </w:pPr>
    </w:p>
    <w:p w14:paraId="130D790F" w14:textId="2D4514A7" w:rsidR="00EA39D9" w:rsidRDefault="00B16ABE" w:rsidP="00F55978">
      <w:pPr>
        <w:pStyle w:val="Default"/>
        <w:numPr>
          <w:ilvl w:val="0"/>
          <w:numId w:val="1"/>
        </w:numPr>
        <w:rPr>
          <w:sz w:val="20"/>
          <w:szCs w:val="20"/>
        </w:rPr>
      </w:pPr>
      <w:r>
        <w:rPr>
          <w:sz w:val="20"/>
          <w:szCs w:val="20"/>
        </w:rPr>
        <w:t xml:space="preserve">out of the </w:t>
      </w:r>
      <w:r w:rsidR="00492B17">
        <w:rPr>
          <w:sz w:val="20"/>
          <w:szCs w:val="20"/>
        </w:rPr>
        <w:t xml:space="preserve">designated flood hazard areas and </w:t>
      </w:r>
      <w:r w:rsidR="00817B80">
        <w:rPr>
          <w:sz w:val="20"/>
          <w:szCs w:val="20"/>
        </w:rPr>
        <w:t xml:space="preserve">mapped </w:t>
      </w:r>
      <w:r w:rsidR="0053047D">
        <w:rPr>
          <w:sz w:val="20"/>
          <w:szCs w:val="20"/>
        </w:rPr>
        <w:t xml:space="preserve">DEC </w:t>
      </w:r>
      <w:r w:rsidR="00492B17">
        <w:rPr>
          <w:sz w:val="20"/>
          <w:szCs w:val="20"/>
        </w:rPr>
        <w:t>river corridors (under certain municipal and state regulatory jurisdictions, they are prohibited</w:t>
      </w:r>
      <w:r w:rsidR="0079528A">
        <w:rPr>
          <w:sz w:val="20"/>
          <w:szCs w:val="20"/>
        </w:rPr>
        <w:t>)</w:t>
      </w:r>
      <w:r>
        <w:rPr>
          <w:sz w:val="20"/>
          <w:szCs w:val="20"/>
        </w:rPr>
        <w:t>;</w:t>
      </w:r>
    </w:p>
    <w:p w14:paraId="41B629E9" w14:textId="77777777" w:rsidR="00390123" w:rsidRDefault="00390123" w:rsidP="00F55978">
      <w:pPr>
        <w:pStyle w:val="Default"/>
        <w:numPr>
          <w:ilvl w:val="0"/>
          <w:numId w:val="1"/>
        </w:numPr>
        <w:rPr>
          <w:sz w:val="20"/>
          <w:szCs w:val="20"/>
        </w:rPr>
      </w:pPr>
      <w:r>
        <w:rPr>
          <w:sz w:val="20"/>
          <w:szCs w:val="20"/>
        </w:rPr>
        <w:t xml:space="preserve">outside of any Class I and II wetlands and their associated buffer zones; </w:t>
      </w:r>
    </w:p>
    <w:p w14:paraId="2F00C69A" w14:textId="691B4C92" w:rsidR="00B16ABE" w:rsidRPr="00390123" w:rsidRDefault="00B16ABE" w:rsidP="00F55978">
      <w:pPr>
        <w:pStyle w:val="Default"/>
        <w:numPr>
          <w:ilvl w:val="0"/>
          <w:numId w:val="1"/>
        </w:numPr>
        <w:rPr>
          <w:sz w:val="20"/>
          <w:szCs w:val="20"/>
        </w:rPr>
      </w:pPr>
      <w:r w:rsidRPr="00390123">
        <w:rPr>
          <w:sz w:val="20"/>
          <w:szCs w:val="20"/>
        </w:rPr>
        <w:t xml:space="preserve">where materials will not erode or runoff directly into </w:t>
      </w:r>
      <w:r w:rsidR="00433C54" w:rsidRPr="00390123">
        <w:rPr>
          <w:sz w:val="20"/>
          <w:szCs w:val="20"/>
        </w:rPr>
        <w:t xml:space="preserve">surface waters of the State </w:t>
      </w:r>
      <w:r w:rsidRPr="00390123">
        <w:rPr>
          <w:sz w:val="20"/>
          <w:szCs w:val="20"/>
        </w:rPr>
        <w:t xml:space="preserve">or wetland; </w:t>
      </w:r>
    </w:p>
    <w:p w14:paraId="4BCFDC3C" w14:textId="0A5D7243" w:rsidR="00B16ABE" w:rsidRDefault="009E0F1B" w:rsidP="00B67339">
      <w:pPr>
        <w:pStyle w:val="Default"/>
        <w:ind w:firstLine="720"/>
        <w:rPr>
          <w:sz w:val="20"/>
          <w:szCs w:val="20"/>
        </w:rPr>
      </w:pPr>
      <w:r>
        <w:rPr>
          <w:sz w:val="20"/>
          <w:szCs w:val="20"/>
        </w:rPr>
        <w:t>d</w:t>
      </w:r>
      <w:r w:rsidR="00B16ABE">
        <w:rPr>
          <w:sz w:val="20"/>
          <w:szCs w:val="20"/>
        </w:rPr>
        <w:t xml:space="preserve">. </w:t>
      </w:r>
      <w:r w:rsidR="00E906CD">
        <w:rPr>
          <w:sz w:val="20"/>
          <w:szCs w:val="20"/>
        </w:rPr>
        <w:t xml:space="preserve">   </w:t>
      </w:r>
      <w:r w:rsidR="00B16ABE">
        <w:rPr>
          <w:sz w:val="20"/>
          <w:szCs w:val="20"/>
        </w:rPr>
        <w:t xml:space="preserve">on </w:t>
      </w:r>
      <w:r w:rsidR="00EE08E9">
        <w:rPr>
          <w:sz w:val="20"/>
          <w:szCs w:val="20"/>
        </w:rPr>
        <w:t xml:space="preserve">very low </w:t>
      </w:r>
      <w:r w:rsidR="009E04E3">
        <w:rPr>
          <w:sz w:val="20"/>
          <w:szCs w:val="20"/>
        </w:rPr>
        <w:t>permeability</w:t>
      </w:r>
      <w:r w:rsidR="00EE08E9">
        <w:rPr>
          <w:sz w:val="20"/>
          <w:szCs w:val="20"/>
        </w:rPr>
        <w:t xml:space="preserve"> </w:t>
      </w:r>
      <w:r w:rsidR="00B16ABE">
        <w:rPr>
          <w:sz w:val="20"/>
          <w:szCs w:val="20"/>
        </w:rPr>
        <w:t xml:space="preserve">soils </w:t>
      </w:r>
      <w:r w:rsidR="00BE2A4C">
        <w:rPr>
          <w:sz w:val="20"/>
          <w:szCs w:val="20"/>
        </w:rPr>
        <w:t>(clay</w:t>
      </w:r>
      <w:r w:rsidR="000F4B1E">
        <w:rPr>
          <w:sz w:val="20"/>
          <w:szCs w:val="20"/>
        </w:rPr>
        <w:t xml:space="preserve">) </w:t>
      </w:r>
      <w:r w:rsidR="00B16ABE">
        <w:rPr>
          <w:sz w:val="20"/>
          <w:szCs w:val="20"/>
        </w:rPr>
        <w:t xml:space="preserve">or in a ground water discharge zone; </w:t>
      </w:r>
    </w:p>
    <w:p w14:paraId="0040BEEB" w14:textId="16C63601" w:rsidR="00B16ABE" w:rsidRDefault="009E0F1B" w:rsidP="00B67339">
      <w:pPr>
        <w:pStyle w:val="Default"/>
        <w:ind w:firstLine="720"/>
        <w:rPr>
          <w:sz w:val="20"/>
          <w:szCs w:val="20"/>
        </w:rPr>
      </w:pPr>
      <w:r>
        <w:rPr>
          <w:sz w:val="20"/>
          <w:szCs w:val="20"/>
        </w:rPr>
        <w:t>e</w:t>
      </w:r>
      <w:r w:rsidR="00B16ABE">
        <w:rPr>
          <w:sz w:val="20"/>
          <w:szCs w:val="20"/>
        </w:rPr>
        <w:t xml:space="preserve">. </w:t>
      </w:r>
      <w:r w:rsidR="00E906CD">
        <w:rPr>
          <w:sz w:val="20"/>
          <w:szCs w:val="20"/>
        </w:rPr>
        <w:t xml:space="preserve">   </w:t>
      </w:r>
      <w:r w:rsidR="00B16ABE">
        <w:rPr>
          <w:sz w:val="20"/>
          <w:szCs w:val="20"/>
        </w:rPr>
        <w:t xml:space="preserve">outside a Class I or Class II ground water </w:t>
      </w:r>
      <w:r w:rsidR="00CF43E7">
        <w:rPr>
          <w:sz w:val="20"/>
          <w:szCs w:val="20"/>
        </w:rPr>
        <w:t>area</w:t>
      </w:r>
      <w:r w:rsidR="00B16ABE">
        <w:rPr>
          <w:sz w:val="20"/>
          <w:szCs w:val="20"/>
        </w:rPr>
        <w:t xml:space="preserve">; and, </w:t>
      </w:r>
    </w:p>
    <w:p w14:paraId="4EE8FE09" w14:textId="1ED48A2C" w:rsidR="00B16ABE" w:rsidRDefault="009E0F1B" w:rsidP="00B67339">
      <w:pPr>
        <w:pStyle w:val="Default"/>
        <w:ind w:firstLine="720"/>
        <w:rPr>
          <w:sz w:val="20"/>
          <w:szCs w:val="20"/>
        </w:rPr>
      </w:pPr>
      <w:r>
        <w:rPr>
          <w:sz w:val="20"/>
          <w:szCs w:val="20"/>
        </w:rPr>
        <w:t>f</w:t>
      </w:r>
      <w:r w:rsidR="00B16ABE">
        <w:rPr>
          <w:sz w:val="20"/>
          <w:szCs w:val="20"/>
        </w:rPr>
        <w:t>.</w:t>
      </w:r>
      <w:r w:rsidR="00E906CD">
        <w:rPr>
          <w:sz w:val="20"/>
          <w:szCs w:val="20"/>
        </w:rPr>
        <w:t xml:space="preserve">   </w:t>
      </w:r>
      <w:r w:rsidR="00B16ABE">
        <w:rPr>
          <w:sz w:val="20"/>
          <w:szCs w:val="20"/>
        </w:rPr>
        <w:t xml:space="preserve"> outside a ground water recharge zon</w:t>
      </w:r>
      <w:r w:rsidR="008C4B17">
        <w:rPr>
          <w:sz w:val="20"/>
          <w:szCs w:val="20"/>
        </w:rPr>
        <w:t>e or</w:t>
      </w:r>
      <w:r w:rsidR="00B16ABE">
        <w:rPr>
          <w:sz w:val="20"/>
          <w:szCs w:val="20"/>
        </w:rPr>
        <w:t xml:space="preserve"> a </w:t>
      </w:r>
      <w:r w:rsidR="00EE08E9">
        <w:rPr>
          <w:sz w:val="20"/>
          <w:szCs w:val="20"/>
        </w:rPr>
        <w:t>Source</w:t>
      </w:r>
      <w:r w:rsidR="00B16ABE">
        <w:rPr>
          <w:sz w:val="20"/>
          <w:szCs w:val="20"/>
        </w:rPr>
        <w:t xml:space="preserve"> Protection Area. </w:t>
      </w:r>
    </w:p>
    <w:p w14:paraId="7D487AC2" w14:textId="77777777" w:rsidR="00B67339" w:rsidRDefault="00B67339" w:rsidP="00B16ABE">
      <w:pPr>
        <w:pStyle w:val="Default"/>
        <w:rPr>
          <w:sz w:val="20"/>
          <w:szCs w:val="20"/>
        </w:rPr>
      </w:pPr>
    </w:p>
    <w:p w14:paraId="3E955685" w14:textId="3EAC657A" w:rsidR="00570DE1" w:rsidRDefault="00B16ABE" w:rsidP="00B16ABE">
      <w:pPr>
        <w:pStyle w:val="Default"/>
        <w:rPr>
          <w:sz w:val="20"/>
          <w:szCs w:val="20"/>
        </w:rPr>
      </w:pPr>
      <w:r>
        <w:rPr>
          <w:sz w:val="20"/>
          <w:szCs w:val="20"/>
        </w:rPr>
        <w:t xml:space="preserve">The </w:t>
      </w:r>
      <w:r w:rsidR="00803FE2">
        <w:rPr>
          <w:sz w:val="20"/>
          <w:szCs w:val="20"/>
        </w:rPr>
        <w:t>Drinking Water and Groundwater Protection</w:t>
      </w:r>
      <w:r>
        <w:rPr>
          <w:sz w:val="20"/>
          <w:szCs w:val="20"/>
        </w:rPr>
        <w:t xml:space="preserve"> Division</w:t>
      </w:r>
      <w:r w:rsidR="00153940">
        <w:rPr>
          <w:sz w:val="20"/>
          <w:szCs w:val="20"/>
        </w:rPr>
        <w:t>, Water Resources Section</w:t>
      </w:r>
      <w:r>
        <w:rPr>
          <w:sz w:val="20"/>
          <w:szCs w:val="20"/>
        </w:rPr>
        <w:t xml:space="preserve"> of the Department (802-</w:t>
      </w:r>
      <w:r w:rsidR="00153940">
        <w:rPr>
          <w:sz w:val="20"/>
          <w:szCs w:val="20"/>
        </w:rPr>
        <w:t>828-1535</w:t>
      </w:r>
      <w:r>
        <w:rPr>
          <w:sz w:val="20"/>
          <w:szCs w:val="20"/>
        </w:rPr>
        <w:t xml:space="preserve">) is available to assist towns and other public agencies with safely locating stockpiles of road salt and salted sand. </w:t>
      </w:r>
      <w:r w:rsidR="009C0F0F">
        <w:rPr>
          <w:sz w:val="20"/>
          <w:szCs w:val="20"/>
        </w:rPr>
        <w:t xml:space="preserve"> Review of local land use regulations and town policies should be</w:t>
      </w:r>
      <w:r w:rsidR="00B71EBA">
        <w:rPr>
          <w:sz w:val="20"/>
          <w:szCs w:val="20"/>
        </w:rPr>
        <w:t xml:space="preserve"> performed. </w:t>
      </w:r>
      <w:r w:rsidR="0047175A">
        <w:rPr>
          <w:sz w:val="20"/>
          <w:szCs w:val="20"/>
        </w:rPr>
        <w:t xml:space="preserve">The Stormwater Program should also be consulted to determine </w:t>
      </w:r>
      <w:r w:rsidR="001E6A1E">
        <w:rPr>
          <w:sz w:val="20"/>
          <w:szCs w:val="20"/>
        </w:rPr>
        <w:t>whether review or permitting requirements apply</w:t>
      </w:r>
      <w:r w:rsidR="00570DE1">
        <w:rPr>
          <w:sz w:val="20"/>
          <w:szCs w:val="20"/>
        </w:rPr>
        <w:t>:</w:t>
      </w:r>
    </w:p>
    <w:p w14:paraId="5FA3D2A3" w14:textId="77777777" w:rsidR="00570DE1" w:rsidRDefault="00570DE1" w:rsidP="00B16ABE">
      <w:pPr>
        <w:pStyle w:val="Default"/>
        <w:rPr>
          <w:sz w:val="20"/>
          <w:szCs w:val="20"/>
        </w:rPr>
      </w:pPr>
    </w:p>
    <w:p w14:paraId="5B666FBE" w14:textId="18E608DC" w:rsidR="00B16ABE" w:rsidRPr="00E65172" w:rsidRDefault="002818D3" w:rsidP="00B16ABE">
      <w:pPr>
        <w:pStyle w:val="Default"/>
        <w:rPr>
          <w:sz w:val="20"/>
          <w:szCs w:val="20"/>
        </w:rPr>
      </w:pPr>
      <w:hyperlink r:id="rId11" w:history="1">
        <w:r w:rsidR="00E65172" w:rsidRPr="009E0F1B">
          <w:rPr>
            <w:rStyle w:val="Hyperlink"/>
            <w:sz w:val="20"/>
            <w:szCs w:val="20"/>
          </w:rPr>
          <w:t>https://dec.vermont.gov/watershed/stormwater/contacts</w:t>
        </w:r>
      </w:hyperlink>
      <w:r w:rsidR="00570DE1" w:rsidRPr="00E65172">
        <w:rPr>
          <w:sz w:val="20"/>
          <w:szCs w:val="20"/>
        </w:rPr>
        <w:fldChar w:fldCharType="begin"/>
      </w:r>
      <w:r w:rsidR="00570DE1" w:rsidRPr="00E65172">
        <w:rPr>
          <w:sz w:val="20"/>
          <w:szCs w:val="20"/>
        </w:rPr>
        <w:instrText xml:space="preserve"> "https://dec.vermont.gov/watershed/stormwater/contacts" </w:instrText>
      </w:r>
      <w:r w:rsidR="00570DE1" w:rsidRPr="00E65172">
        <w:rPr>
          <w:sz w:val="20"/>
          <w:szCs w:val="20"/>
        </w:rPr>
        <w:fldChar w:fldCharType="separate"/>
      </w:r>
      <w:r w:rsidR="00570DE1" w:rsidRPr="00E65172">
        <w:rPr>
          <w:rStyle w:val="Hyperlink"/>
          <w:sz w:val="20"/>
          <w:szCs w:val="20"/>
        </w:rPr>
        <w:t>https://dec.vermont.gov/watershed/stormwater/contacts</w:t>
      </w:r>
      <w:r w:rsidR="00570DE1" w:rsidRPr="00E65172">
        <w:rPr>
          <w:sz w:val="20"/>
          <w:szCs w:val="20"/>
        </w:rPr>
        <w:fldChar w:fldCharType="end"/>
      </w:r>
    </w:p>
    <w:p w14:paraId="1CED2635" w14:textId="77777777" w:rsidR="00B67339" w:rsidRDefault="00B67339" w:rsidP="00B16ABE">
      <w:pPr>
        <w:pStyle w:val="Default"/>
        <w:rPr>
          <w:sz w:val="20"/>
          <w:szCs w:val="20"/>
        </w:rPr>
      </w:pPr>
    </w:p>
    <w:p w14:paraId="03D9B766" w14:textId="7D0C8B71" w:rsidR="00B16ABE" w:rsidRDefault="00B16ABE" w:rsidP="00B16ABE">
      <w:pPr>
        <w:pStyle w:val="Default"/>
        <w:rPr>
          <w:sz w:val="20"/>
          <w:szCs w:val="20"/>
        </w:rPr>
      </w:pPr>
      <w:r>
        <w:rPr>
          <w:sz w:val="20"/>
          <w:szCs w:val="20"/>
        </w:rPr>
        <w:t xml:space="preserve">II. Pads </w:t>
      </w:r>
      <w:r w:rsidR="009456AF">
        <w:rPr>
          <w:sz w:val="20"/>
          <w:szCs w:val="20"/>
        </w:rPr>
        <w:t>and containment wall</w:t>
      </w:r>
      <w:r w:rsidR="0081384E">
        <w:rPr>
          <w:sz w:val="20"/>
          <w:szCs w:val="20"/>
        </w:rPr>
        <w:t>s</w:t>
      </w:r>
      <w:r>
        <w:rPr>
          <w:sz w:val="20"/>
          <w:szCs w:val="20"/>
        </w:rPr>
        <w:t xml:space="preserve">. </w:t>
      </w:r>
    </w:p>
    <w:p w14:paraId="308A0739" w14:textId="77777777" w:rsidR="00B67339" w:rsidRDefault="00B67339" w:rsidP="00B16ABE">
      <w:pPr>
        <w:pStyle w:val="Default"/>
        <w:rPr>
          <w:sz w:val="20"/>
          <w:szCs w:val="20"/>
        </w:rPr>
      </w:pPr>
    </w:p>
    <w:p w14:paraId="525D82B2" w14:textId="6327133A" w:rsidR="00B16ABE" w:rsidRDefault="00B16ABE" w:rsidP="00B16ABE">
      <w:pPr>
        <w:pStyle w:val="Default"/>
        <w:rPr>
          <w:sz w:val="20"/>
          <w:szCs w:val="20"/>
        </w:rPr>
      </w:pPr>
      <w:r>
        <w:rPr>
          <w:sz w:val="20"/>
          <w:szCs w:val="20"/>
        </w:rPr>
        <w:t>Stockpiles of road salt and salted sand should be situated on impervious surfaces, such as pavement or concrete</w:t>
      </w:r>
      <w:r w:rsidR="00FB5D64">
        <w:rPr>
          <w:sz w:val="20"/>
          <w:szCs w:val="20"/>
        </w:rPr>
        <w:t xml:space="preserve"> </w:t>
      </w:r>
      <w:r>
        <w:rPr>
          <w:sz w:val="20"/>
          <w:szCs w:val="20"/>
        </w:rPr>
        <w:t>to help prevent salt-laden solutions from seeping into the ground and to facilitate any cleanup of spilled materials.</w:t>
      </w:r>
      <w:r w:rsidR="00763462">
        <w:rPr>
          <w:sz w:val="20"/>
          <w:szCs w:val="20"/>
        </w:rPr>
        <w:t xml:space="preserve"> </w:t>
      </w:r>
      <w:r w:rsidR="00763462" w:rsidRPr="00763462">
        <w:rPr>
          <w:sz w:val="20"/>
          <w:szCs w:val="20"/>
        </w:rPr>
        <w:t>Gravel and stone are not appropriate materials for stockpile pads.</w:t>
      </w:r>
      <w:r>
        <w:rPr>
          <w:sz w:val="20"/>
          <w:szCs w:val="20"/>
        </w:rPr>
        <w:t xml:space="preserve"> Loading areas should also be </w:t>
      </w:r>
      <w:r w:rsidR="00C1211D">
        <w:rPr>
          <w:sz w:val="20"/>
          <w:szCs w:val="20"/>
        </w:rPr>
        <w:t xml:space="preserve">on </w:t>
      </w:r>
      <w:r w:rsidR="001618C3">
        <w:rPr>
          <w:sz w:val="20"/>
          <w:szCs w:val="20"/>
        </w:rPr>
        <w:t xml:space="preserve">pavement or concrete </w:t>
      </w:r>
      <w:r>
        <w:rPr>
          <w:sz w:val="20"/>
          <w:szCs w:val="20"/>
        </w:rPr>
        <w:t xml:space="preserve">for the same reasons. </w:t>
      </w:r>
      <w:r w:rsidR="008B5543" w:rsidRPr="008B5543">
        <w:rPr>
          <w:color w:val="FF0000"/>
          <w:sz w:val="20"/>
          <w:szCs w:val="20"/>
        </w:rPr>
        <w:t xml:space="preserve">Storage </w:t>
      </w:r>
      <w:r w:rsidR="008B5543">
        <w:rPr>
          <w:color w:val="FF0000"/>
          <w:sz w:val="20"/>
          <w:szCs w:val="20"/>
        </w:rPr>
        <w:t>f</w:t>
      </w:r>
      <w:r w:rsidR="008B5543" w:rsidRPr="008B5543">
        <w:rPr>
          <w:color w:val="FF0000"/>
          <w:sz w:val="20"/>
          <w:szCs w:val="20"/>
        </w:rPr>
        <w:t xml:space="preserve">acilities should be designed </w:t>
      </w:r>
      <w:r w:rsidR="008B5543">
        <w:rPr>
          <w:color w:val="FF0000"/>
          <w:sz w:val="20"/>
          <w:szCs w:val="20"/>
        </w:rPr>
        <w:t xml:space="preserve">and constructed </w:t>
      </w:r>
      <w:r w:rsidR="008B5543" w:rsidRPr="008B5543">
        <w:rPr>
          <w:color w:val="FF0000"/>
          <w:sz w:val="20"/>
          <w:szCs w:val="20"/>
        </w:rPr>
        <w:t xml:space="preserve">with </w:t>
      </w:r>
      <w:proofErr w:type="spellStart"/>
      <w:r w:rsidR="006822E5" w:rsidRPr="008B5543">
        <w:rPr>
          <w:strike/>
          <w:sz w:val="20"/>
          <w:szCs w:val="20"/>
        </w:rPr>
        <w:t>C</w:t>
      </w:r>
      <w:r w:rsidR="008B5543" w:rsidRPr="008B5543">
        <w:rPr>
          <w:color w:val="FF0000"/>
          <w:sz w:val="20"/>
          <w:szCs w:val="20"/>
        </w:rPr>
        <w:t>c</w:t>
      </w:r>
      <w:r w:rsidR="00E31A53">
        <w:rPr>
          <w:sz w:val="20"/>
          <w:szCs w:val="20"/>
        </w:rPr>
        <w:t>ontainment</w:t>
      </w:r>
      <w:proofErr w:type="spellEnd"/>
      <w:r w:rsidR="00E31A53">
        <w:rPr>
          <w:sz w:val="20"/>
          <w:szCs w:val="20"/>
        </w:rPr>
        <w:t xml:space="preserve"> or</w:t>
      </w:r>
      <w:r w:rsidR="0081384E">
        <w:rPr>
          <w:sz w:val="20"/>
          <w:szCs w:val="20"/>
        </w:rPr>
        <w:t xml:space="preserve"> retaining </w:t>
      </w:r>
      <w:r w:rsidR="00E24A6F">
        <w:rPr>
          <w:sz w:val="20"/>
          <w:szCs w:val="20"/>
        </w:rPr>
        <w:t xml:space="preserve">side </w:t>
      </w:r>
      <w:r w:rsidR="0081384E">
        <w:rPr>
          <w:sz w:val="20"/>
          <w:szCs w:val="20"/>
        </w:rPr>
        <w:t>wall</w:t>
      </w:r>
      <w:r w:rsidR="006822E5">
        <w:rPr>
          <w:sz w:val="20"/>
          <w:szCs w:val="20"/>
        </w:rPr>
        <w:t>s</w:t>
      </w:r>
      <w:r w:rsidR="0081384E">
        <w:rPr>
          <w:sz w:val="20"/>
          <w:szCs w:val="20"/>
        </w:rPr>
        <w:t xml:space="preserve"> </w:t>
      </w:r>
      <w:r w:rsidR="00E31A53">
        <w:rPr>
          <w:sz w:val="20"/>
          <w:szCs w:val="20"/>
        </w:rPr>
        <w:t xml:space="preserve">such as </w:t>
      </w:r>
      <w:r w:rsidR="008B5543">
        <w:rPr>
          <w:color w:val="FF0000"/>
          <w:sz w:val="20"/>
          <w:szCs w:val="20"/>
        </w:rPr>
        <w:t xml:space="preserve">poured concrete or </w:t>
      </w:r>
      <w:r w:rsidR="00E31A53">
        <w:rPr>
          <w:sz w:val="20"/>
          <w:szCs w:val="20"/>
        </w:rPr>
        <w:t xml:space="preserve">concrete blocks </w:t>
      </w:r>
      <w:r w:rsidR="00E31A53" w:rsidRPr="008B5543">
        <w:rPr>
          <w:strike/>
          <w:sz w:val="20"/>
          <w:szCs w:val="20"/>
        </w:rPr>
        <w:t xml:space="preserve">should </w:t>
      </w:r>
      <w:r w:rsidR="00DB3FCD" w:rsidRPr="008B5543">
        <w:rPr>
          <w:strike/>
          <w:sz w:val="20"/>
          <w:szCs w:val="20"/>
        </w:rPr>
        <w:t>also be installed</w:t>
      </w:r>
      <w:r w:rsidR="00DB3FCD">
        <w:rPr>
          <w:sz w:val="20"/>
          <w:szCs w:val="20"/>
        </w:rPr>
        <w:t xml:space="preserve"> to </w:t>
      </w:r>
      <w:r w:rsidR="00023FD7">
        <w:rPr>
          <w:sz w:val="20"/>
          <w:szCs w:val="20"/>
        </w:rPr>
        <w:t>allow for more efficient</w:t>
      </w:r>
      <w:r w:rsidR="006F7336">
        <w:rPr>
          <w:sz w:val="20"/>
          <w:szCs w:val="20"/>
        </w:rPr>
        <w:t xml:space="preserve"> loading</w:t>
      </w:r>
      <w:r w:rsidR="00FF3465">
        <w:rPr>
          <w:sz w:val="20"/>
          <w:szCs w:val="20"/>
        </w:rPr>
        <w:t xml:space="preserve"> with less salt spillage</w:t>
      </w:r>
      <w:r w:rsidR="00E577AE">
        <w:rPr>
          <w:sz w:val="20"/>
          <w:szCs w:val="20"/>
        </w:rPr>
        <w:t xml:space="preserve"> and </w:t>
      </w:r>
      <w:r w:rsidR="00E24A6F">
        <w:rPr>
          <w:sz w:val="20"/>
          <w:szCs w:val="20"/>
        </w:rPr>
        <w:t xml:space="preserve">to </w:t>
      </w:r>
      <w:r w:rsidR="00E577AE">
        <w:rPr>
          <w:sz w:val="20"/>
          <w:szCs w:val="20"/>
        </w:rPr>
        <w:t>minimize</w:t>
      </w:r>
      <w:r w:rsidR="00637293">
        <w:rPr>
          <w:sz w:val="20"/>
          <w:szCs w:val="20"/>
        </w:rPr>
        <w:t xml:space="preserve"> </w:t>
      </w:r>
      <w:r w:rsidR="0079561F">
        <w:rPr>
          <w:sz w:val="20"/>
          <w:szCs w:val="20"/>
        </w:rPr>
        <w:t xml:space="preserve">possible </w:t>
      </w:r>
      <w:r w:rsidR="00637293">
        <w:rPr>
          <w:sz w:val="20"/>
          <w:szCs w:val="20"/>
        </w:rPr>
        <w:t>movement of solid or dissolved</w:t>
      </w:r>
      <w:r w:rsidR="005B7783">
        <w:rPr>
          <w:sz w:val="20"/>
          <w:szCs w:val="20"/>
        </w:rPr>
        <w:t xml:space="preserve"> salt</w:t>
      </w:r>
      <w:r w:rsidR="00817B80">
        <w:rPr>
          <w:sz w:val="20"/>
          <w:szCs w:val="20"/>
        </w:rPr>
        <w:t>.</w:t>
      </w:r>
    </w:p>
    <w:p w14:paraId="278EDE1E" w14:textId="77777777" w:rsidR="00B67339" w:rsidRDefault="00B67339" w:rsidP="00B16ABE">
      <w:pPr>
        <w:pStyle w:val="Default"/>
        <w:rPr>
          <w:sz w:val="20"/>
          <w:szCs w:val="20"/>
        </w:rPr>
      </w:pPr>
    </w:p>
    <w:p w14:paraId="686BBACE" w14:textId="50DF74C1" w:rsidR="00B16ABE" w:rsidRDefault="00B16ABE" w:rsidP="00B16ABE">
      <w:pPr>
        <w:pStyle w:val="Default"/>
        <w:rPr>
          <w:sz w:val="20"/>
          <w:szCs w:val="20"/>
        </w:rPr>
      </w:pPr>
      <w:r>
        <w:rPr>
          <w:sz w:val="20"/>
          <w:szCs w:val="20"/>
        </w:rPr>
        <w:t xml:space="preserve">III. Impermeable cover. </w:t>
      </w:r>
    </w:p>
    <w:p w14:paraId="56F13194" w14:textId="77777777" w:rsidR="00B67339" w:rsidRDefault="00B67339" w:rsidP="00B16ABE">
      <w:pPr>
        <w:pStyle w:val="Default"/>
        <w:rPr>
          <w:sz w:val="20"/>
          <w:szCs w:val="20"/>
        </w:rPr>
      </w:pPr>
    </w:p>
    <w:p w14:paraId="6CDDA73F" w14:textId="49017CB6" w:rsidR="00220B68" w:rsidRDefault="00B16ABE" w:rsidP="00B16ABE">
      <w:pPr>
        <w:pStyle w:val="Default"/>
        <w:rPr>
          <w:sz w:val="20"/>
          <w:szCs w:val="20"/>
        </w:rPr>
      </w:pPr>
      <w:r w:rsidRPr="00F0418B">
        <w:rPr>
          <w:sz w:val="20"/>
          <w:szCs w:val="20"/>
        </w:rPr>
        <w:lastRenderedPageBreak/>
        <w:t xml:space="preserve">Road salt and salted sand stockpiles should be covered to prevent precipitation from dissolving the salt and transporting it to the ground surface where it can runoff to surface water or leach into ground water. Stockpiles should be housed within a storage building </w:t>
      </w:r>
      <w:r w:rsidR="00B70D9C" w:rsidRPr="00F0418B">
        <w:rPr>
          <w:sz w:val="20"/>
          <w:szCs w:val="20"/>
        </w:rPr>
        <w:t>meeting or exceeding</w:t>
      </w:r>
      <w:r w:rsidRPr="00F0418B">
        <w:rPr>
          <w:sz w:val="20"/>
          <w:szCs w:val="20"/>
        </w:rPr>
        <w:t xml:space="preserve"> the VT Agency of Transportation</w:t>
      </w:r>
      <w:r w:rsidR="00B70D9C" w:rsidRPr="00F0418B">
        <w:rPr>
          <w:sz w:val="20"/>
          <w:szCs w:val="20"/>
        </w:rPr>
        <w:t xml:space="preserve"> standards</w:t>
      </w:r>
      <w:r w:rsidR="000235B0">
        <w:rPr>
          <w:sz w:val="20"/>
          <w:szCs w:val="20"/>
        </w:rPr>
        <w:t xml:space="preserve"> (see attached </w:t>
      </w:r>
      <w:r w:rsidR="007B13FF">
        <w:rPr>
          <w:sz w:val="20"/>
          <w:szCs w:val="20"/>
        </w:rPr>
        <w:t>plans)</w:t>
      </w:r>
      <w:r w:rsidRPr="00F0418B">
        <w:rPr>
          <w:sz w:val="20"/>
          <w:szCs w:val="20"/>
        </w:rPr>
        <w:t xml:space="preserve">. </w:t>
      </w:r>
      <w:r w:rsidR="005B7783" w:rsidRPr="00F0418B">
        <w:rPr>
          <w:sz w:val="20"/>
          <w:szCs w:val="20"/>
        </w:rPr>
        <w:t xml:space="preserve">Please contact </w:t>
      </w:r>
      <w:r w:rsidR="005B7783" w:rsidRPr="003A4967">
        <w:rPr>
          <w:color w:val="auto"/>
          <w:sz w:val="20"/>
          <w:szCs w:val="20"/>
        </w:rPr>
        <w:t>VTA</w:t>
      </w:r>
      <w:r w:rsidR="003A4967">
        <w:rPr>
          <w:color w:val="FF0000"/>
          <w:sz w:val="20"/>
          <w:szCs w:val="20"/>
        </w:rPr>
        <w:t>O</w:t>
      </w:r>
      <w:r w:rsidR="005B7783" w:rsidRPr="003A4967">
        <w:rPr>
          <w:color w:val="auto"/>
          <w:sz w:val="20"/>
          <w:szCs w:val="20"/>
        </w:rPr>
        <w:t>T</w:t>
      </w:r>
      <w:r w:rsidR="005B7783" w:rsidRPr="00F0418B">
        <w:rPr>
          <w:sz w:val="20"/>
          <w:szCs w:val="20"/>
        </w:rPr>
        <w:t xml:space="preserve"> for </w:t>
      </w:r>
      <w:r w:rsidR="003A38D5" w:rsidRPr="00F0418B">
        <w:rPr>
          <w:sz w:val="20"/>
          <w:szCs w:val="20"/>
        </w:rPr>
        <w:t>more information</w:t>
      </w:r>
      <w:r w:rsidR="00220B68">
        <w:rPr>
          <w:sz w:val="20"/>
          <w:szCs w:val="20"/>
        </w:rPr>
        <w:t xml:space="preserve"> at this link:</w:t>
      </w:r>
    </w:p>
    <w:p w14:paraId="7E47D069" w14:textId="1981B81D" w:rsidR="00220B68" w:rsidRDefault="00220B68" w:rsidP="00B16ABE">
      <w:pPr>
        <w:pStyle w:val="Default"/>
        <w:rPr>
          <w:sz w:val="20"/>
          <w:szCs w:val="20"/>
        </w:rPr>
      </w:pPr>
    </w:p>
    <w:p w14:paraId="08A3996F" w14:textId="77777777" w:rsidR="00220B68" w:rsidRDefault="002818D3" w:rsidP="00220B68">
      <w:pPr>
        <w:rPr>
          <w:sz w:val="22"/>
          <w:szCs w:val="22"/>
        </w:rPr>
      </w:pPr>
      <w:hyperlink r:id="rId12" w:history="1">
        <w:r w:rsidR="00220B68">
          <w:rPr>
            <w:rStyle w:val="Hyperlink"/>
          </w:rPr>
          <w:t>https://vtrans.vermont.gov/operations/technical-services</w:t>
        </w:r>
      </w:hyperlink>
    </w:p>
    <w:p w14:paraId="2080E55D" w14:textId="77777777" w:rsidR="00220B68" w:rsidRDefault="00220B68" w:rsidP="00B16ABE">
      <w:pPr>
        <w:pStyle w:val="Default"/>
        <w:rPr>
          <w:sz w:val="20"/>
          <w:szCs w:val="20"/>
        </w:rPr>
      </w:pPr>
    </w:p>
    <w:p w14:paraId="07EA705E" w14:textId="152DCF98" w:rsidR="00B16ABE" w:rsidRPr="00F0418B" w:rsidRDefault="00B16ABE" w:rsidP="00B16ABE">
      <w:pPr>
        <w:pStyle w:val="Default"/>
        <w:rPr>
          <w:sz w:val="20"/>
          <w:szCs w:val="20"/>
        </w:rPr>
      </w:pPr>
      <w:r w:rsidRPr="00F0418B">
        <w:rPr>
          <w:sz w:val="20"/>
          <w:szCs w:val="20"/>
        </w:rPr>
        <w:t xml:space="preserve">Although salted sand piles may be too large for a reasonably sized building, the pile should still be covered with a flexible impermeable material. Studies have shown that covering stockpiles and preventing the loss of salt can pay for the facility in a short period of time. </w:t>
      </w:r>
    </w:p>
    <w:p w14:paraId="295A06BB" w14:textId="77777777" w:rsidR="00B67339" w:rsidRPr="00F0418B" w:rsidRDefault="00B67339" w:rsidP="00B16ABE">
      <w:pPr>
        <w:pStyle w:val="Default"/>
        <w:rPr>
          <w:sz w:val="20"/>
          <w:szCs w:val="20"/>
        </w:rPr>
      </w:pPr>
    </w:p>
    <w:p w14:paraId="47E57F78" w14:textId="2EEBDBBF" w:rsidR="00B16ABE" w:rsidRPr="00F0418B" w:rsidRDefault="00B16ABE" w:rsidP="00B16ABE">
      <w:pPr>
        <w:pStyle w:val="Default"/>
        <w:rPr>
          <w:sz w:val="20"/>
          <w:szCs w:val="20"/>
        </w:rPr>
      </w:pPr>
      <w:r w:rsidRPr="00F0418B">
        <w:rPr>
          <w:sz w:val="20"/>
          <w:szCs w:val="20"/>
        </w:rPr>
        <w:t xml:space="preserve">IV. Site maintenance or housekeeping. </w:t>
      </w:r>
    </w:p>
    <w:p w14:paraId="10AD0ADE" w14:textId="77777777" w:rsidR="00B67339" w:rsidRPr="00F0418B" w:rsidRDefault="00B67339" w:rsidP="00B16ABE">
      <w:pPr>
        <w:pStyle w:val="Default"/>
        <w:rPr>
          <w:sz w:val="20"/>
          <w:szCs w:val="20"/>
        </w:rPr>
      </w:pPr>
    </w:p>
    <w:p w14:paraId="4A57F6B6" w14:textId="7E07EA1B" w:rsidR="00B16ABE" w:rsidRPr="00F0418B" w:rsidRDefault="00B16ABE" w:rsidP="00B16ABE">
      <w:pPr>
        <w:pStyle w:val="Default"/>
        <w:rPr>
          <w:sz w:val="20"/>
          <w:szCs w:val="20"/>
        </w:rPr>
      </w:pPr>
      <w:r w:rsidRPr="00F0418B">
        <w:rPr>
          <w:sz w:val="20"/>
          <w:szCs w:val="20"/>
        </w:rPr>
        <w:t xml:space="preserve">Prompt and efficient cleanup of spilled salt or salted sand immediately after truck loading or routine storage facility operations can significantly reduce the amount of salt exposed to dissolution and transport into the ground. </w:t>
      </w:r>
    </w:p>
    <w:p w14:paraId="2BA06EF9" w14:textId="77777777" w:rsidR="00B16ABE" w:rsidRPr="00F0418B" w:rsidRDefault="00B16ABE" w:rsidP="00B16ABE">
      <w:pPr>
        <w:pStyle w:val="Default"/>
        <w:rPr>
          <w:sz w:val="20"/>
          <w:szCs w:val="20"/>
        </w:rPr>
      </w:pPr>
      <w:r w:rsidRPr="00F0418B">
        <w:rPr>
          <w:sz w:val="20"/>
          <w:szCs w:val="20"/>
        </w:rPr>
        <w:t xml:space="preserve">All of the above will help to minimize the potential impact to Vermont's water resources from salt and salted sand storage. </w:t>
      </w:r>
    </w:p>
    <w:p w14:paraId="2BD6689E" w14:textId="77777777" w:rsidR="00B67339" w:rsidRPr="00F0418B" w:rsidRDefault="00B67339" w:rsidP="00B16ABE">
      <w:pPr>
        <w:rPr>
          <w:rFonts w:ascii="Sylfaen" w:hAnsi="Sylfaen"/>
          <w:sz w:val="20"/>
          <w:szCs w:val="20"/>
        </w:rPr>
      </w:pPr>
    </w:p>
    <w:p w14:paraId="2EC9176F" w14:textId="393470C1" w:rsidR="00C17E6C" w:rsidRPr="00F0418B" w:rsidRDefault="00B16ABE" w:rsidP="00B16ABE">
      <w:pPr>
        <w:rPr>
          <w:rFonts w:ascii="Sylfaen" w:hAnsi="Sylfaen"/>
        </w:rPr>
      </w:pPr>
      <w:r w:rsidRPr="00F0418B">
        <w:rPr>
          <w:rFonts w:ascii="Sylfaen" w:hAnsi="Sylfaen"/>
          <w:sz w:val="20"/>
          <w:szCs w:val="20"/>
        </w:rPr>
        <w:t>Department studies have revealed impacts from road salt to surface water quality and high sodium levels in drinking water from road salt are a known and significant risk to human health.</w:t>
      </w:r>
    </w:p>
    <w:sectPr w:rsidR="00C17E6C" w:rsidRPr="00F0418B" w:rsidSect="00264A9B">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651D" w14:textId="77777777" w:rsidR="009F689A" w:rsidRDefault="009F689A">
      <w:r>
        <w:separator/>
      </w:r>
    </w:p>
  </w:endnote>
  <w:endnote w:type="continuationSeparator" w:id="0">
    <w:p w14:paraId="64ABCA87" w14:textId="77777777" w:rsidR="009F689A" w:rsidRDefault="009F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35F0" w14:textId="77777777" w:rsidR="002818D3" w:rsidRDefault="0028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2614" w14:textId="77777777" w:rsidR="002818D3" w:rsidRDefault="00281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845F" w14:textId="77777777" w:rsidR="00ED4036" w:rsidRDefault="00ED4036" w:rsidP="008A5368">
    <w:pPr>
      <w:pStyle w:val="Footer"/>
      <w:spacing w:before="80"/>
      <w:jc w:val="center"/>
      <w:rPr>
        <w:rFonts w:ascii="Georgia" w:hAnsi="Georgia"/>
        <w:i/>
        <w:iCs/>
        <w:color w:val="247C36"/>
        <w:sz w:val="16"/>
      </w:rPr>
    </w:pPr>
    <w:r>
      <w:rPr>
        <w:rFonts w:ascii="Georgia" w:hAnsi="Georgia"/>
        <w:b/>
        <w:bCs/>
        <w:i/>
        <w:iCs/>
        <w:noProof/>
        <w:color w:val="247C36"/>
      </w:rPr>
      <mc:AlternateContent>
        <mc:Choice Requires="wps">
          <w:drawing>
            <wp:anchor distT="0" distB="0" distL="114300" distR="114300" simplePos="0" relativeHeight="251658240" behindDoc="0" locked="0" layoutInCell="1" allowOverlap="1" wp14:anchorId="63A3F7D7" wp14:editId="2467EDD7">
              <wp:simplePos x="0" y="0"/>
              <wp:positionH relativeFrom="column">
                <wp:posOffset>-49530</wp:posOffset>
              </wp:positionH>
              <wp:positionV relativeFrom="paragraph">
                <wp:posOffset>-15240</wp:posOffset>
              </wp:positionV>
              <wp:extent cx="6263640" cy="635"/>
              <wp:effectExtent l="0" t="0" r="22860" b="18415"/>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635"/>
                      </a:xfrm>
                      <a:custGeom>
                        <a:avLst/>
                        <a:gdLst>
                          <a:gd name="T0" fmla="*/ 0 w 9483"/>
                          <a:gd name="T1" fmla="*/ 0 h 31"/>
                          <a:gd name="T2" fmla="*/ 9483 w 9483"/>
                          <a:gd name="T3" fmla="*/ 31 h 31"/>
                        </a:gdLst>
                        <a:ahLst/>
                        <a:cxnLst>
                          <a:cxn ang="0">
                            <a:pos x="T0" y="T1"/>
                          </a:cxn>
                          <a:cxn ang="0">
                            <a:pos x="T2" y="T3"/>
                          </a:cxn>
                        </a:cxnLst>
                        <a:rect l="0" t="0" r="r" b="b"/>
                        <a:pathLst>
                          <a:path w="9483" h="31">
                            <a:moveTo>
                              <a:pt x="0" y="0"/>
                            </a:moveTo>
                            <a:lnTo>
                              <a:pt x="9483" y="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3732E" id="Freeform 5" o:spid="_x0000_s1026" style="position:absolute;margin-left:-3.9pt;margin-top:-1.2pt;width:49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" path="m,l9483,31e" filled="f" strokeweight=".5pt">
              <v:path arrowok="t" o:connecttype="custom" o:connectlocs="0,0;6263640,635" o:connectangles="0,0"/>
            </v:shape>
          </w:pict>
        </mc:Fallback>
      </mc:AlternateContent>
    </w:r>
    <w:r>
      <w:rPr>
        <w:rFonts w:ascii="Georgia" w:hAnsi="Georgia"/>
        <w:i/>
        <w:iCs/>
        <w:color w:val="247C36"/>
        <w:sz w:val="16"/>
      </w:rPr>
      <w:t>To preserve, enhance, restore, and conserve Vermont's natural resources, and protect human health, for the benefit of this and future generations.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DF67" w14:textId="77777777" w:rsidR="009F689A" w:rsidRDefault="009F689A">
      <w:r>
        <w:separator/>
      </w:r>
    </w:p>
  </w:footnote>
  <w:footnote w:type="continuationSeparator" w:id="0">
    <w:p w14:paraId="2514FB7F" w14:textId="77777777" w:rsidR="009F689A" w:rsidRDefault="009F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96D6" w14:textId="77777777" w:rsidR="002818D3" w:rsidRDefault="0028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29BD" w14:textId="10A4BE2C" w:rsidR="00ED4036" w:rsidRPr="00593B22" w:rsidRDefault="000E09B9" w:rsidP="00E75A81">
    <w:pPr>
      <w:pStyle w:val="Header"/>
      <w:rPr>
        <w:b/>
        <w:i/>
        <w:u w:val="single"/>
      </w:rPr>
    </w:pPr>
    <w:r>
      <w:rPr>
        <w:b/>
        <w:i/>
        <w:u w:val="single"/>
      </w:rPr>
      <w:t>Road Salt and Salted</w:t>
    </w:r>
    <w:r w:rsidR="00AF5FB8">
      <w:rPr>
        <w:b/>
        <w:i/>
        <w:u w:val="single"/>
      </w:rPr>
      <w:t xml:space="preserve"> Sand Storage Guidelines</w:t>
    </w:r>
  </w:p>
  <w:p w14:paraId="402B086F" w14:textId="53A5B576" w:rsidR="00ED4036" w:rsidRPr="00E75A81" w:rsidRDefault="00ED4036" w:rsidP="00E75A81">
    <w:pPr>
      <w:pStyle w:val="Header"/>
    </w:pPr>
    <w:r w:rsidRPr="00443D36">
      <w:fldChar w:fldCharType="begin"/>
    </w:r>
    <w:r w:rsidRPr="00443D36">
      <w:instrText xml:space="preserve"> DATE \@ "M/d/yyyy" </w:instrText>
    </w:r>
    <w:r w:rsidRPr="00443D36">
      <w:fldChar w:fldCharType="separate"/>
    </w:r>
    <w:r w:rsidR="002818D3">
      <w:rPr>
        <w:noProof/>
      </w:rPr>
      <w:t>10/2/2020</w:t>
    </w:r>
    <w:r w:rsidRPr="00443D36">
      <w:rPr>
        <w:noProof/>
      </w:rPr>
      <w:fldChar w:fldCharType="end"/>
    </w:r>
  </w:p>
  <w:p w14:paraId="4DEF5CD2" w14:textId="77777777" w:rsidR="00ED4036" w:rsidRPr="00E75A81" w:rsidRDefault="00ED4036" w:rsidP="00E75A81">
    <w:pPr>
      <w:pStyle w:val="Header"/>
    </w:pPr>
    <w:r w:rsidRPr="00E75A81">
      <w:t xml:space="preserve">Page </w:t>
    </w:r>
    <w:r w:rsidRPr="00E75A81">
      <w:rPr>
        <w:rStyle w:val="PageNumber"/>
      </w:rPr>
      <w:fldChar w:fldCharType="begin"/>
    </w:r>
    <w:r w:rsidRPr="00E75A81">
      <w:rPr>
        <w:rStyle w:val="PageNumber"/>
      </w:rPr>
      <w:instrText xml:space="preserve"> PAGE </w:instrText>
    </w:r>
    <w:r w:rsidRPr="00E75A81">
      <w:rPr>
        <w:rStyle w:val="PageNumber"/>
      </w:rPr>
      <w:fldChar w:fldCharType="separate"/>
    </w:r>
    <w:r w:rsidR="00812745">
      <w:rPr>
        <w:rStyle w:val="PageNumber"/>
        <w:noProof/>
      </w:rPr>
      <w:t>2</w:t>
    </w:r>
    <w:r w:rsidRPr="00E75A81">
      <w:rPr>
        <w:rStyle w:val="PageNumber"/>
      </w:rPr>
      <w:fldChar w:fldCharType="end"/>
    </w:r>
  </w:p>
  <w:p w14:paraId="72C8BD9A" w14:textId="77777777" w:rsidR="00ED4036" w:rsidRDefault="00ED4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CA0" w14:textId="7EF770F3" w:rsidR="00A634F3" w:rsidRDefault="002818D3" w:rsidP="00A634F3">
    <w:pPr>
      <w:pStyle w:val="Header"/>
      <w:tabs>
        <w:tab w:val="clear" w:pos="4320"/>
      </w:tabs>
    </w:pPr>
    <w:sdt>
      <w:sdtPr>
        <w:id w:val="1000317259"/>
        <w:docPartObj>
          <w:docPartGallery w:val="Watermarks"/>
          <w:docPartUnique/>
        </w:docPartObj>
      </w:sdtPr>
      <w:sdtContent>
        <w:r>
          <w:rPr>
            <w:noProof/>
          </w:rPr>
          <w:pict w14:anchorId="50228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34F3">
      <w:rPr>
        <w:noProof/>
      </w:rPr>
      <w:drawing>
        <wp:inline distT="0" distB="0" distL="0" distR="0" wp14:anchorId="6D3BAB34" wp14:editId="2523E06E">
          <wp:extent cx="1923415" cy="310515"/>
          <wp:effectExtent l="0" t="0" r="635" b="0"/>
          <wp:docPr id="5" name="Picture 5" descr="DEC_logo_ltrhd_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ogo_ltrhd_l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310515"/>
                  </a:xfrm>
                  <a:prstGeom prst="rect">
                    <a:avLst/>
                  </a:prstGeom>
                  <a:noFill/>
                  <a:ln>
                    <a:noFill/>
                  </a:ln>
                </pic:spPr>
              </pic:pic>
            </a:graphicData>
          </a:graphic>
        </wp:inline>
      </w:drawing>
    </w:r>
  </w:p>
  <w:p w14:paraId="12C268B3" w14:textId="77777777" w:rsidR="00A634F3" w:rsidRDefault="00A634F3" w:rsidP="00A634F3">
    <w:pPr>
      <w:pStyle w:val="Header"/>
      <w:tabs>
        <w:tab w:val="clear" w:pos="4320"/>
        <w:tab w:val="center" w:pos="4701"/>
      </w:tabs>
      <w:rPr>
        <w:rFonts w:ascii="Georgia" w:hAnsi="Georgia"/>
        <w:b/>
        <w:sz w:val="18"/>
        <w:szCs w:val="18"/>
      </w:rPr>
    </w:pPr>
    <w:r>
      <w:rPr>
        <w:noProof/>
      </w:rPr>
      <mc:AlternateContent>
        <mc:Choice Requires="wps">
          <w:drawing>
            <wp:anchor distT="0" distB="0" distL="114300" distR="114300" simplePos="0" relativeHeight="251660288" behindDoc="0" locked="0" layoutInCell="1" allowOverlap="1" wp14:anchorId="6C659D39" wp14:editId="114D7591">
              <wp:simplePos x="0" y="0"/>
              <wp:positionH relativeFrom="column">
                <wp:posOffset>-91440</wp:posOffset>
              </wp:positionH>
              <wp:positionV relativeFrom="paragraph">
                <wp:posOffset>45720</wp:posOffset>
              </wp:positionV>
              <wp:extent cx="6263640" cy="0"/>
              <wp:effectExtent l="13335"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2F9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" strokeweight=".5pt"/>
          </w:pict>
        </mc:Fallback>
      </mc:AlternateContent>
    </w:r>
  </w:p>
  <w:p w14:paraId="473754F2" w14:textId="77777777" w:rsidR="00A634F3" w:rsidRDefault="00A634F3" w:rsidP="00A634F3">
    <w:pPr>
      <w:pStyle w:val="Header"/>
      <w:tabs>
        <w:tab w:val="clear" w:pos="4320"/>
        <w:tab w:val="center" w:pos="4701"/>
      </w:tabs>
      <w:rPr>
        <w:rFonts w:ascii="Georgia" w:hAnsi="Georgia"/>
        <w:sz w:val="18"/>
        <w:szCs w:val="18"/>
      </w:rPr>
    </w:pPr>
    <w:r>
      <w:rPr>
        <w:rFonts w:ascii="Georgia" w:hAnsi="Georgia"/>
        <w:b/>
        <w:sz w:val="18"/>
        <w:szCs w:val="18"/>
      </w:rPr>
      <w:t xml:space="preserve">Vermont Department of Environmental Conservation </w:t>
    </w:r>
    <w:r>
      <w:rPr>
        <w:rFonts w:ascii="Georgia" w:hAnsi="Georgia"/>
        <w:sz w:val="18"/>
        <w:szCs w:val="18"/>
      </w:rPr>
      <w:t xml:space="preserve">         </w:t>
    </w:r>
    <w:r w:rsidR="00E4731A">
      <w:rPr>
        <w:rFonts w:ascii="Georgia" w:hAnsi="Georgia"/>
        <w:sz w:val="18"/>
        <w:szCs w:val="18"/>
      </w:rPr>
      <w:t xml:space="preserve">                                           </w:t>
    </w:r>
    <w:proofErr w:type="gramStart"/>
    <w:r>
      <w:rPr>
        <w:rFonts w:ascii="Georgia" w:hAnsi="Georgia"/>
        <w:sz w:val="18"/>
        <w:szCs w:val="18"/>
      </w:rPr>
      <w:tab/>
      <w:t xml:space="preserve">  </w:t>
    </w:r>
    <w:r>
      <w:rPr>
        <w:rFonts w:ascii="Georgia" w:hAnsi="Georgia"/>
        <w:i/>
        <w:iCs/>
        <w:color w:val="247C36"/>
        <w:sz w:val="18"/>
        <w:szCs w:val="18"/>
      </w:rPr>
      <w:t>Agency</w:t>
    </w:r>
    <w:proofErr w:type="gramEnd"/>
    <w:r>
      <w:rPr>
        <w:rFonts w:ascii="Georgia" w:hAnsi="Georgia"/>
        <w:i/>
        <w:iCs/>
        <w:color w:val="247C36"/>
        <w:sz w:val="18"/>
        <w:szCs w:val="18"/>
      </w:rPr>
      <w:t xml:space="preserve"> of Natural Resources</w:t>
    </w:r>
  </w:p>
  <w:p w14:paraId="30C2B16A" w14:textId="77777777" w:rsidR="00A634F3" w:rsidRDefault="00A634F3" w:rsidP="00A634F3">
    <w:pPr>
      <w:pStyle w:val="Noparagraphstyle"/>
      <w:spacing w:line="240" w:lineRule="auto"/>
      <w:rPr>
        <w:rFonts w:ascii="Georgia" w:hAnsi="Georgia"/>
        <w:b/>
        <w:sz w:val="18"/>
        <w:szCs w:val="18"/>
      </w:rPr>
    </w:pPr>
    <w:r>
      <w:rPr>
        <w:rFonts w:ascii="Georgia" w:hAnsi="Georgia"/>
        <w:b/>
        <w:sz w:val="18"/>
        <w:szCs w:val="18"/>
      </w:rPr>
      <w:t xml:space="preserve">Drinking Water and Groundwater Protection Division </w:t>
    </w:r>
  </w:p>
  <w:p w14:paraId="381CFFC2" w14:textId="1E2E7401" w:rsidR="00A634F3" w:rsidRDefault="00A634F3" w:rsidP="00A634F3">
    <w:pPr>
      <w:pStyle w:val="Noparagraphstyle"/>
      <w:tabs>
        <w:tab w:val="left" w:pos="2886"/>
        <w:tab w:val="left" w:pos="3588"/>
      </w:tabs>
      <w:spacing w:line="240" w:lineRule="auto"/>
      <w:rPr>
        <w:rFonts w:ascii="Georgia" w:hAnsi="Georgia"/>
        <w:sz w:val="18"/>
        <w:szCs w:val="18"/>
      </w:rPr>
    </w:pPr>
    <w:r>
      <w:rPr>
        <w:rFonts w:ascii="Georgia" w:hAnsi="Georgia"/>
        <w:sz w:val="18"/>
        <w:szCs w:val="18"/>
      </w:rPr>
      <w:t xml:space="preserve">One National Life Drive - </w:t>
    </w:r>
    <w:r w:rsidR="00B75856">
      <w:rPr>
        <w:rFonts w:ascii="Georgia" w:hAnsi="Georgia"/>
        <w:sz w:val="18"/>
        <w:szCs w:val="18"/>
      </w:rPr>
      <w:t>Davis</w:t>
    </w:r>
    <w:r>
      <w:rPr>
        <w:rFonts w:ascii="Georgia" w:hAnsi="Georgia"/>
        <w:sz w:val="18"/>
        <w:szCs w:val="18"/>
      </w:rPr>
      <w:t xml:space="preserve"> </w:t>
    </w:r>
    <w:r w:rsidR="00B75856">
      <w:rPr>
        <w:rFonts w:ascii="Georgia" w:hAnsi="Georgia"/>
        <w:sz w:val="18"/>
        <w:szCs w:val="18"/>
      </w:rPr>
      <w:t>4</w:t>
    </w:r>
    <w:r>
      <w:rPr>
        <w:rFonts w:ascii="Georgia" w:hAnsi="Georgia"/>
        <w:sz w:val="18"/>
        <w:szCs w:val="18"/>
      </w:rPr>
      <w:tab/>
    </w:r>
    <w:r>
      <w:rPr>
        <w:rFonts w:ascii="Georgia" w:hAnsi="Georgia"/>
        <w:sz w:val="18"/>
        <w:szCs w:val="18"/>
      </w:rPr>
      <w:tab/>
    </w:r>
    <w:r>
      <w:rPr>
        <w:rFonts w:ascii="Georgia" w:hAnsi="Georgia"/>
        <w:sz w:val="14"/>
        <w:szCs w:val="14"/>
      </w:rPr>
      <w:t>[phone]</w:t>
    </w:r>
    <w:r>
      <w:rPr>
        <w:rFonts w:ascii="Georgia" w:hAnsi="Georgia"/>
        <w:sz w:val="14"/>
        <w:szCs w:val="14"/>
      </w:rPr>
      <w:tab/>
    </w:r>
    <w:r>
      <w:rPr>
        <w:rFonts w:ascii="Georgia" w:hAnsi="Georgia"/>
        <w:sz w:val="18"/>
        <w:szCs w:val="18"/>
      </w:rPr>
      <w:t>802-</w:t>
    </w:r>
    <w:r w:rsidR="00AC1D9F">
      <w:rPr>
        <w:rFonts w:ascii="Georgia" w:hAnsi="Georgia"/>
        <w:sz w:val="18"/>
        <w:szCs w:val="18"/>
      </w:rPr>
      <w:t>828-1535</w:t>
    </w:r>
  </w:p>
  <w:p w14:paraId="4B8C7D8F" w14:textId="77777777" w:rsidR="0070561E" w:rsidRDefault="00A634F3" w:rsidP="0070561E">
    <w:pPr>
      <w:pStyle w:val="Noparagraphstyle"/>
      <w:tabs>
        <w:tab w:val="left" w:pos="2886"/>
        <w:tab w:val="left" w:pos="3588"/>
      </w:tabs>
      <w:spacing w:line="240" w:lineRule="auto"/>
      <w:rPr>
        <w:rFonts w:ascii="Georgia" w:hAnsi="Georgia"/>
        <w:sz w:val="18"/>
        <w:szCs w:val="18"/>
      </w:rPr>
    </w:pPr>
    <w:r>
      <w:rPr>
        <w:rFonts w:ascii="Georgia" w:hAnsi="Georgia"/>
        <w:sz w:val="18"/>
        <w:szCs w:val="18"/>
      </w:rPr>
      <w:t>Montpelier, VT  05620-3521</w:t>
    </w:r>
    <w:r>
      <w:rPr>
        <w:rFonts w:ascii="Georgia" w:hAnsi="Georgia"/>
        <w:sz w:val="18"/>
        <w:szCs w:val="18"/>
      </w:rPr>
      <w:tab/>
    </w:r>
    <w:r>
      <w:rPr>
        <w:rFonts w:ascii="Georgia" w:hAnsi="Georgia"/>
        <w:sz w:val="18"/>
        <w:szCs w:val="18"/>
      </w:rPr>
      <w:tab/>
    </w:r>
    <w:r w:rsidR="00AC1D9F">
      <w:rPr>
        <w:rFonts w:ascii="Georgia" w:hAnsi="Georgia"/>
        <w:sz w:val="14"/>
        <w:szCs w:val="14"/>
      </w:rPr>
      <w:t>[fax]</w:t>
    </w:r>
    <w:r w:rsidR="00AC1D9F">
      <w:rPr>
        <w:rFonts w:ascii="Georgia" w:hAnsi="Georgia"/>
        <w:sz w:val="14"/>
        <w:szCs w:val="14"/>
      </w:rPr>
      <w:tab/>
    </w:r>
    <w:r w:rsidR="00AC1D9F">
      <w:rPr>
        <w:rFonts w:ascii="Georgia" w:hAnsi="Georgia"/>
        <w:sz w:val="18"/>
        <w:szCs w:val="18"/>
      </w:rPr>
      <w:t>802-828-1541</w:t>
    </w:r>
  </w:p>
  <w:p w14:paraId="67B9A6BF" w14:textId="77777777" w:rsidR="00A634F3" w:rsidRDefault="0070561E" w:rsidP="0070561E">
    <w:pPr>
      <w:pStyle w:val="Noparagraphstyle"/>
      <w:tabs>
        <w:tab w:val="left" w:pos="2886"/>
        <w:tab w:val="left" w:pos="3588"/>
      </w:tabs>
      <w:spacing w:line="240" w:lineRule="auto"/>
      <w:rPr>
        <w:rFonts w:ascii="Georgia" w:hAnsi="Georgia"/>
        <w:sz w:val="18"/>
        <w:szCs w:val="18"/>
      </w:rPr>
    </w:pPr>
    <w:r>
      <w:rPr>
        <w:rFonts w:ascii="Georgia" w:hAnsi="Georgia"/>
        <w:b/>
        <w:sz w:val="18"/>
        <w:szCs w:val="18"/>
      </w:rPr>
      <w:t>http://</w:t>
    </w:r>
    <w:r w:rsidR="00FD2FA6">
      <w:rPr>
        <w:rFonts w:ascii="Georgia" w:hAnsi="Georgia"/>
        <w:b/>
        <w:sz w:val="18"/>
        <w:szCs w:val="18"/>
      </w:rPr>
      <w:t>dec.vermont.gov/water</w:t>
    </w:r>
    <w:r w:rsidR="00E05DF5">
      <w:rPr>
        <w:rFonts w:ascii="Georgia" w:hAnsi="Georgia"/>
        <w:b/>
        <w:sz w:val="18"/>
        <w:szCs w:val="18"/>
      </w:rPr>
      <w:tab/>
    </w:r>
    <w:r w:rsidR="00A634F3">
      <w:rPr>
        <w:rFonts w:ascii="Georgia" w:hAnsi="Georgia"/>
        <w:sz w:val="18"/>
        <w:szCs w:val="18"/>
      </w:rPr>
      <w:tab/>
    </w:r>
  </w:p>
  <w:p w14:paraId="583ED862" w14:textId="77777777" w:rsidR="00ED4036" w:rsidRPr="00B958CA" w:rsidRDefault="00ED4036" w:rsidP="000010B3">
    <w:pPr>
      <w:pStyle w:val="Header"/>
      <w:tabs>
        <w:tab w:val="clear" w:pos="4320"/>
        <w:tab w:val="clear" w:pos="8640"/>
        <w:tab w:val="center" w:pos="4701"/>
      </w:tabs>
      <w:rPr>
        <w:rFonts w:ascii="Georgia" w:hAnsi="Georg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D47EE"/>
    <w:multiLevelType w:val="hybridMultilevel"/>
    <w:tmpl w:val="F77C1622"/>
    <w:lvl w:ilvl="0" w:tplc="21726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A6"/>
    <w:rsid w:val="000010B3"/>
    <w:rsid w:val="00003BCF"/>
    <w:rsid w:val="00005B78"/>
    <w:rsid w:val="0000701D"/>
    <w:rsid w:val="00015C28"/>
    <w:rsid w:val="000161D7"/>
    <w:rsid w:val="000235B0"/>
    <w:rsid w:val="00023FD7"/>
    <w:rsid w:val="000259DA"/>
    <w:rsid w:val="0003442A"/>
    <w:rsid w:val="0004352F"/>
    <w:rsid w:val="000456F1"/>
    <w:rsid w:val="00053F58"/>
    <w:rsid w:val="0005498D"/>
    <w:rsid w:val="0005794F"/>
    <w:rsid w:val="00060F44"/>
    <w:rsid w:val="000613B9"/>
    <w:rsid w:val="0006681B"/>
    <w:rsid w:val="00080F06"/>
    <w:rsid w:val="00083187"/>
    <w:rsid w:val="00083579"/>
    <w:rsid w:val="00083D2F"/>
    <w:rsid w:val="00085480"/>
    <w:rsid w:val="00085F7B"/>
    <w:rsid w:val="00086736"/>
    <w:rsid w:val="000901D7"/>
    <w:rsid w:val="00091D03"/>
    <w:rsid w:val="00097988"/>
    <w:rsid w:val="000A62D8"/>
    <w:rsid w:val="000B0CC0"/>
    <w:rsid w:val="000B307C"/>
    <w:rsid w:val="000B7567"/>
    <w:rsid w:val="000B7568"/>
    <w:rsid w:val="000C133E"/>
    <w:rsid w:val="000C4101"/>
    <w:rsid w:val="000D02D7"/>
    <w:rsid w:val="000D2171"/>
    <w:rsid w:val="000D6534"/>
    <w:rsid w:val="000E09B9"/>
    <w:rsid w:val="000F0669"/>
    <w:rsid w:val="000F4B1E"/>
    <w:rsid w:val="000F4F39"/>
    <w:rsid w:val="000F62A8"/>
    <w:rsid w:val="00100D25"/>
    <w:rsid w:val="00112940"/>
    <w:rsid w:val="00115AA1"/>
    <w:rsid w:val="00117B3E"/>
    <w:rsid w:val="00117E3D"/>
    <w:rsid w:val="00120B93"/>
    <w:rsid w:val="001246CC"/>
    <w:rsid w:val="001247C4"/>
    <w:rsid w:val="001256C2"/>
    <w:rsid w:val="0013044B"/>
    <w:rsid w:val="00130D67"/>
    <w:rsid w:val="00131093"/>
    <w:rsid w:val="00131291"/>
    <w:rsid w:val="001336AB"/>
    <w:rsid w:val="001427F2"/>
    <w:rsid w:val="00145186"/>
    <w:rsid w:val="0015260C"/>
    <w:rsid w:val="00152BB0"/>
    <w:rsid w:val="001530A9"/>
    <w:rsid w:val="00153940"/>
    <w:rsid w:val="00154F23"/>
    <w:rsid w:val="00160449"/>
    <w:rsid w:val="00160A0B"/>
    <w:rsid w:val="0016159A"/>
    <w:rsid w:val="001618C3"/>
    <w:rsid w:val="00163AD3"/>
    <w:rsid w:val="00165A00"/>
    <w:rsid w:val="001664AC"/>
    <w:rsid w:val="00167542"/>
    <w:rsid w:val="00167556"/>
    <w:rsid w:val="00170C55"/>
    <w:rsid w:val="0017137F"/>
    <w:rsid w:val="00171576"/>
    <w:rsid w:val="00180061"/>
    <w:rsid w:val="00180872"/>
    <w:rsid w:val="00182252"/>
    <w:rsid w:val="00186C7A"/>
    <w:rsid w:val="001905B3"/>
    <w:rsid w:val="001946F8"/>
    <w:rsid w:val="00196BF2"/>
    <w:rsid w:val="001A1271"/>
    <w:rsid w:val="001A1F4C"/>
    <w:rsid w:val="001A256A"/>
    <w:rsid w:val="001B0359"/>
    <w:rsid w:val="001B19EF"/>
    <w:rsid w:val="001B2647"/>
    <w:rsid w:val="001B3106"/>
    <w:rsid w:val="001C5800"/>
    <w:rsid w:val="001C6543"/>
    <w:rsid w:val="001C7E82"/>
    <w:rsid w:val="001D04C6"/>
    <w:rsid w:val="001D0B1D"/>
    <w:rsid w:val="001D189F"/>
    <w:rsid w:val="001D3261"/>
    <w:rsid w:val="001D7445"/>
    <w:rsid w:val="001E332B"/>
    <w:rsid w:val="001E6A1E"/>
    <w:rsid w:val="002007F2"/>
    <w:rsid w:val="00200ACA"/>
    <w:rsid w:val="00212570"/>
    <w:rsid w:val="00220B68"/>
    <w:rsid w:val="00221972"/>
    <w:rsid w:val="00224320"/>
    <w:rsid w:val="002308C0"/>
    <w:rsid w:val="002353E8"/>
    <w:rsid w:val="00243353"/>
    <w:rsid w:val="002435EF"/>
    <w:rsid w:val="002502CB"/>
    <w:rsid w:val="00252289"/>
    <w:rsid w:val="00262744"/>
    <w:rsid w:val="00263310"/>
    <w:rsid w:val="00264A9B"/>
    <w:rsid w:val="0026679B"/>
    <w:rsid w:val="00266AA7"/>
    <w:rsid w:val="0027064E"/>
    <w:rsid w:val="00270C42"/>
    <w:rsid w:val="0027153F"/>
    <w:rsid w:val="002715DA"/>
    <w:rsid w:val="00273FBA"/>
    <w:rsid w:val="00275408"/>
    <w:rsid w:val="0027587C"/>
    <w:rsid w:val="0027610C"/>
    <w:rsid w:val="00276505"/>
    <w:rsid w:val="00277D85"/>
    <w:rsid w:val="002800F5"/>
    <w:rsid w:val="002818D3"/>
    <w:rsid w:val="00283197"/>
    <w:rsid w:val="00295031"/>
    <w:rsid w:val="0029733C"/>
    <w:rsid w:val="002B363E"/>
    <w:rsid w:val="002B470B"/>
    <w:rsid w:val="002B53B9"/>
    <w:rsid w:val="002B66B8"/>
    <w:rsid w:val="002B76B7"/>
    <w:rsid w:val="002C12B8"/>
    <w:rsid w:val="002C44F9"/>
    <w:rsid w:val="002C6A83"/>
    <w:rsid w:val="002D30FC"/>
    <w:rsid w:val="002E1C3C"/>
    <w:rsid w:val="002E6958"/>
    <w:rsid w:val="002E76A6"/>
    <w:rsid w:val="002F3E4B"/>
    <w:rsid w:val="002F4065"/>
    <w:rsid w:val="002F5B3B"/>
    <w:rsid w:val="002F5BF2"/>
    <w:rsid w:val="003011EC"/>
    <w:rsid w:val="00304ABA"/>
    <w:rsid w:val="00304F40"/>
    <w:rsid w:val="003120BF"/>
    <w:rsid w:val="003131AA"/>
    <w:rsid w:val="00314710"/>
    <w:rsid w:val="00322800"/>
    <w:rsid w:val="003254F4"/>
    <w:rsid w:val="00330D43"/>
    <w:rsid w:val="00331A3B"/>
    <w:rsid w:val="0033222D"/>
    <w:rsid w:val="00334F2C"/>
    <w:rsid w:val="003412BD"/>
    <w:rsid w:val="00342D5E"/>
    <w:rsid w:val="00343111"/>
    <w:rsid w:val="003444D5"/>
    <w:rsid w:val="00347407"/>
    <w:rsid w:val="00350D2F"/>
    <w:rsid w:val="003511B2"/>
    <w:rsid w:val="00351FB2"/>
    <w:rsid w:val="00370AFF"/>
    <w:rsid w:val="00373767"/>
    <w:rsid w:val="003774A8"/>
    <w:rsid w:val="00381ACA"/>
    <w:rsid w:val="003839BE"/>
    <w:rsid w:val="00384FDE"/>
    <w:rsid w:val="0038523A"/>
    <w:rsid w:val="00385FDE"/>
    <w:rsid w:val="00390123"/>
    <w:rsid w:val="00390575"/>
    <w:rsid w:val="00394020"/>
    <w:rsid w:val="003A38D5"/>
    <w:rsid w:val="003A4967"/>
    <w:rsid w:val="003A7549"/>
    <w:rsid w:val="003B0C53"/>
    <w:rsid w:val="003B2F6F"/>
    <w:rsid w:val="003B3D0C"/>
    <w:rsid w:val="003B5929"/>
    <w:rsid w:val="003B6447"/>
    <w:rsid w:val="003B70C3"/>
    <w:rsid w:val="003C021E"/>
    <w:rsid w:val="003C3AC6"/>
    <w:rsid w:val="003C5E8A"/>
    <w:rsid w:val="003D0D07"/>
    <w:rsid w:val="003D0EA8"/>
    <w:rsid w:val="003D395F"/>
    <w:rsid w:val="003D43ED"/>
    <w:rsid w:val="003E47B8"/>
    <w:rsid w:val="003F405C"/>
    <w:rsid w:val="003F48C4"/>
    <w:rsid w:val="003F4E3E"/>
    <w:rsid w:val="003F5339"/>
    <w:rsid w:val="003F6B9D"/>
    <w:rsid w:val="003F7DD2"/>
    <w:rsid w:val="00411E24"/>
    <w:rsid w:val="004127E4"/>
    <w:rsid w:val="00413544"/>
    <w:rsid w:val="00426341"/>
    <w:rsid w:val="00427EA7"/>
    <w:rsid w:val="0043319B"/>
    <w:rsid w:val="004337EF"/>
    <w:rsid w:val="00433C54"/>
    <w:rsid w:val="00433D59"/>
    <w:rsid w:val="00434EF9"/>
    <w:rsid w:val="00436D70"/>
    <w:rsid w:val="00443672"/>
    <w:rsid w:val="00443D36"/>
    <w:rsid w:val="00460E2A"/>
    <w:rsid w:val="004625EB"/>
    <w:rsid w:val="0046365F"/>
    <w:rsid w:val="00464A6B"/>
    <w:rsid w:val="00464DBB"/>
    <w:rsid w:val="00465C14"/>
    <w:rsid w:val="0047043A"/>
    <w:rsid w:val="0047175A"/>
    <w:rsid w:val="00471AFE"/>
    <w:rsid w:val="00471E73"/>
    <w:rsid w:val="004723DA"/>
    <w:rsid w:val="00472979"/>
    <w:rsid w:val="0047437C"/>
    <w:rsid w:val="0047711F"/>
    <w:rsid w:val="00485184"/>
    <w:rsid w:val="00487437"/>
    <w:rsid w:val="00492B17"/>
    <w:rsid w:val="004933DB"/>
    <w:rsid w:val="004944E8"/>
    <w:rsid w:val="00494895"/>
    <w:rsid w:val="00494A51"/>
    <w:rsid w:val="00497791"/>
    <w:rsid w:val="004A05EA"/>
    <w:rsid w:val="004A091C"/>
    <w:rsid w:val="004A6D31"/>
    <w:rsid w:val="004A7561"/>
    <w:rsid w:val="004A7B9F"/>
    <w:rsid w:val="004A7ED4"/>
    <w:rsid w:val="004B0F93"/>
    <w:rsid w:val="004B125C"/>
    <w:rsid w:val="004B1D38"/>
    <w:rsid w:val="004B35EB"/>
    <w:rsid w:val="004B66B2"/>
    <w:rsid w:val="004B6AF1"/>
    <w:rsid w:val="004B6B6B"/>
    <w:rsid w:val="004C03E9"/>
    <w:rsid w:val="004C096D"/>
    <w:rsid w:val="004C38A2"/>
    <w:rsid w:val="004C4E44"/>
    <w:rsid w:val="004D0EB1"/>
    <w:rsid w:val="004E1CA2"/>
    <w:rsid w:val="004E267B"/>
    <w:rsid w:val="004E3D04"/>
    <w:rsid w:val="004E5104"/>
    <w:rsid w:val="004E5581"/>
    <w:rsid w:val="004F4370"/>
    <w:rsid w:val="0050155C"/>
    <w:rsid w:val="00501C95"/>
    <w:rsid w:val="00501D71"/>
    <w:rsid w:val="0051244A"/>
    <w:rsid w:val="005146D9"/>
    <w:rsid w:val="00514CD8"/>
    <w:rsid w:val="00522362"/>
    <w:rsid w:val="005225F1"/>
    <w:rsid w:val="00523B08"/>
    <w:rsid w:val="00525C33"/>
    <w:rsid w:val="00526B1D"/>
    <w:rsid w:val="0053047D"/>
    <w:rsid w:val="005340CE"/>
    <w:rsid w:val="0053776D"/>
    <w:rsid w:val="005413F4"/>
    <w:rsid w:val="00543F37"/>
    <w:rsid w:val="00545927"/>
    <w:rsid w:val="00562987"/>
    <w:rsid w:val="00563A7D"/>
    <w:rsid w:val="005651B3"/>
    <w:rsid w:val="00570474"/>
    <w:rsid w:val="00570DE1"/>
    <w:rsid w:val="0057392D"/>
    <w:rsid w:val="00576EEE"/>
    <w:rsid w:val="00590C88"/>
    <w:rsid w:val="00592456"/>
    <w:rsid w:val="00593A92"/>
    <w:rsid w:val="00593B22"/>
    <w:rsid w:val="00593B36"/>
    <w:rsid w:val="00595D7E"/>
    <w:rsid w:val="005A7ADB"/>
    <w:rsid w:val="005B1143"/>
    <w:rsid w:val="005B3013"/>
    <w:rsid w:val="005B7054"/>
    <w:rsid w:val="005B7133"/>
    <w:rsid w:val="005B7783"/>
    <w:rsid w:val="005B7A59"/>
    <w:rsid w:val="005C0B4F"/>
    <w:rsid w:val="005C1124"/>
    <w:rsid w:val="005C2C05"/>
    <w:rsid w:val="005C45DF"/>
    <w:rsid w:val="005C5CA4"/>
    <w:rsid w:val="005C5F1F"/>
    <w:rsid w:val="005C66EB"/>
    <w:rsid w:val="005C77A6"/>
    <w:rsid w:val="005D4B69"/>
    <w:rsid w:val="005D5B4B"/>
    <w:rsid w:val="005D6716"/>
    <w:rsid w:val="005D6E82"/>
    <w:rsid w:val="005E014B"/>
    <w:rsid w:val="005E5458"/>
    <w:rsid w:val="005E7685"/>
    <w:rsid w:val="005F14EA"/>
    <w:rsid w:val="005F1C61"/>
    <w:rsid w:val="005F274E"/>
    <w:rsid w:val="00600C99"/>
    <w:rsid w:val="006113E5"/>
    <w:rsid w:val="00611BFC"/>
    <w:rsid w:val="006127D4"/>
    <w:rsid w:val="006141F6"/>
    <w:rsid w:val="006157C7"/>
    <w:rsid w:val="00623987"/>
    <w:rsid w:val="00623B67"/>
    <w:rsid w:val="0063269B"/>
    <w:rsid w:val="00635C2E"/>
    <w:rsid w:val="00637293"/>
    <w:rsid w:val="00640F18"/>
    <w:rsid w:val="006506A3"/>
    <w:rsid w:val="006518D3"/>
    <w:rsid w:val="00653DE3"/>
    <w:rsid w:val="0065554C"/>
    <w:rsid w:val="00655586"/>
    <w:rsid w:val="006556E7"/>
    <w:rsid w:val="0066361D"/>
    <w:rsid w:val="00664699"/>
    <w:rsid w:val="006661D9"/>
    <w:rsid w:val="00670E8F"/>
    <w:rsid w:val="00672289"/>
    <w:rsid w:val="006822E5"/>
    <w:rsid w:val="00684577"/>
    <w:rsid w:val="006853E7"/>
    <w:rsid w:val="00686870"/>
    <w:rsid w:val="00687513"/>
    <w:rsid w:val="00694D89"/>
    <w:rsid w:val="006963D4"/>
    <w:rsid w:val="006A44E5"/>
    <w:rsid w:val="006B315D"/>
    <w:rsid w:val="006B7756"/>
    <w:rsid w:val="006C243F"/>
    <w:rsid w:val="006C2B79"/>
    <w:rsid w:val="006D4051"/>
    <w:rsid w:val="006D691C"/>
    <w:rsid w:val="006E1315"/>
    <w:rsid w:val="006E1ECC"/>
    <w:rsid w:val="006E3A8A"/>
    <w:rsid w:val="006E6F42"/>
    <w:rsid w:val="006F02AB"/>
    <w:rsid w:val="006F28B8"/>
    <w:rsid w:val="006F425E"/>
    <w:rsid w:val="006F6C99"/>
    <w:rsid w:val="006F7336"/>
    <w:rsid w:val="00702B4F"/>
    <w:rsid w:val="00704187"/>
    <w:rsid w:val="0070561E"/>
    <w:rsid w:val="00707F2E"/>
    <w:rsid w:val="00711471"/>
    <w:rsid w:val="007126EE"/>
    <w:rsid w:val="00717CA2"/>
    <w:rsid w:val="007219A3"/>
    <w:rsid w:val="00723D7E"/>
    <w:rsid w:val="00727D9C"/>
    <w:rsid w:val="00731D3A"/>
    <w:rsid w:val="00734788"/>
    <w:rsid w:val="007379CE"/>
    <w:rsid w:val="00744FF8"/>
    <w:rsid w:val="00746396"/>
    <w:rsid w:val="007505C9"/>
    <w:rsid w:val="007508AF"/>
    <w:rsid w:val="00750B29"/>
    <w:rsid w:val="007555C0"/>
    <w:rsid w:val="00755DA3"/>
    <w:rsid w:val="0075680E"/>
    <w:rsid w:val="00760E21"/>
    <w:rsid w:val="00761F16"/>
    <w:rsid w:val="00763462"/>
    <w:rsid w:val="0076452A"/>
    <w:rsid w:val="0076467B"/>
    <w:rsid w:val="00765677"/>
    <w:rsid w:val="00771495"/>
    <w:rsid w:val="0078591D"/>
    <w:rsid w:val="007910B4"/>
    <w:rsid w:val="00791112"/>
    <w:rsid w:val="00792CA1"/>
    <w:rsid w:val="00794908"/>
    <w:rsid w:val="0079528A"/>
    <w:rsid w:val="0079561F"/>
    <w:rsid w:val="007B13FF"/>
    <w:rsid w:val="007B1589"/>
    <w:rsid w:val="007B239D"/>
    <w:rsid w:val="007B6A6E"/>
    <w:rsid w:val="007C33D5"/>
    <w:rsid w:val="007C3E3E"/>
    <w:rsid w:val="007C462D"/>
    <w:rsid w:val="007D0FFD"/>
    <w:rsid w:val="007D28D2"/>
    <w:rsid w:val="007D3373"/>
    <w:rsid w:val="007D37EB"/>
    <w:rsid w:val="007D40F8"/>
    <w:rsid w:val="007D759F"/>
    <w:rsid w:val="007E113F"/>
    <w:rsid w:val="007E19E3"/>
    <w:rsid w:val="007E3DFE"/>
    <w:rsid w:val="007E426D"/>
    <w:rsid w:val="007E4748"/>
    <w:rsid w:val="007F06C0"/>
    <w:rsid w:val="007F2939"/>
    <w:rsid w:val="007F3BB0"/>
    <w:rsid w:val="007F58D9"/>
    <w:rsid w:val="00800481"/>
    <w:rsid w:val="00801020"/>
    <w:rsid w:val="0080191C"/>
    <w:rsid w:val="00801C1C"/>
    <w:rsid w:val="00803539"/>
    <w:rsid w:val="00803939"/>
    <w:rsid w:val="00803FE2"/>
    <w:rsid w:val="0081003E"/>
    <w:rsid w:val="008119C4"/>
    <w:rsid w:val="00812745"/>
    <w:rsid w:val="0081384E"/>
    <w:rsid w:val="00815246"/>
    <w:rsid w:val="0081685D"/>
    <w:rsid w:val="00817765"/>
    <w:rsid w:val="00817B80"/>
    <w:rsid w:val="00820B92"/>
    <w:rsid w:val="0082156E"/>
    <w:rsid w:val="008218D2"/>
    <w:rsid w:val="00822F6C"/>
    <w:rsid w:val="0082463D"/>
    <w:rsid w:val="00831A17"/>
    <w:rsid w:val="00833750"/>
    <w:rsid w:val="008400C6"/>
    <w:rsid w:val="008406D3"/>
    <w:rsid w:val="0084326D"/>
    <w:rsid w:val="00843B41"/>
    <w:rsid w:val="00847A6E"/>
    <w:rsid w:val="00850692"/>
    <w:rsid w:val="00851EA5"/>
    <w:rsid w:val="00854E70"/>
    <w:rsid w:val="0085608C"/>
    <w:rsid w:val="00862375"/>
    <w:rsid w:val="008648CB"/>
    <w:rsid w:val="00871D96"/>
    <w:rsid w:val="00877430"/>
    <w:rsid w:val="00881667"/>
    <w:rsid w:val="0088551E"/>
    <w:rsid w:val="00890209"/>
    <w:rsid w:val="008A4832"/>
    <w:rsid w:val="008A52D5"/>
    <w:rsid w:val="008A5368"/>
    <w:rsid w:val="008A6E89"/>
    <w:rsid w:val="008B324D"/>
    <w:rsid w:val="008B387D"/>
    <w:rsid w:val="008B5543"/>
    <w:rsid w:val="008C1944"/>
    <w:rsid w:val="008C1F18"/>
    <w:rsid w:val="008C4B17"/>
    <w:rsid w:val="008C7C6E"/>
    <w:rsid w:val="008D32A3"/>
    <w:rsid w:val="008D32DF"/>
    <w:rsid w:val="008D4AD9"/>
    <w:rsid w:val="008D5312"/>
    <w:rsid w:val="008D6742"/>
    <w:rsid w:val="008D7AA7"/>
    <w:rsid w:val="008E0668"/>
    <w:rsid w:val="008E4176"/>
    <w:rsid w:val="008E7531"/>
    <w:rsid w:val="0090058C"/>
    <w:rsid w:val="009053B2"/>
    <w:rsid w:val="00921AFE"/>
    <w:rsid w:val="00921B54"/>
    <w:rsid w:val="009227F9"/>
    <w:rsid w:val="00924CA6"/>
    <w:rsid w:val="00927AC3"/>
    <w:rsid w:val="00930147"/>
    <w:rsid w:val="009408F8"/>
    <w:rsid w:val="0094401A"/>
    <w:rsid w:val="0094438F"/>
    <w:rsid w:val="009456AF"/>
    <w:rsid w:val="00945850"/>
    <w:rsid w:val="00946198"/>
    <w:rsid w:val="009473AF"/>
    <w:rsid w:val="00954566"/>
    <w:rsid w:val="00955A52"/>
    <w:rsid w:val="00956A5A"/>
    <w:rsid w:val="00957EFB"/>
    <w:rsid w:val="009605A9"/>
    <w:rsid w:val="00963784"/>
    <w:rsid w:val="00965B79"/>
    <w:rsid w:val="00971C54"/>
    <w:rsid w:val="00973D2A"/>
    <w:rsid w:val="0097544C"/>
    <w:rsid w:val="00975C22"/>
    <w:rsid w:val="009760B9"/>
    <w:rsid w:val="00976A2C"/>
    <w:rsid w:val="00983700"/>
    <w:rsid w:val="009839E6"/>
    <w:rsid w:val="00983BE7"/>
    <w:rsid w:val="00986349"/>
    <w:rsid w:val="00990903"/>
    <w:rsid w:val="00990A43"/>
    <w:rsid w:val="009A3C56"/>
    <w:rsid w:val="009A5C33"/>
    <w:rsid w:val="009A686F"/>
    <w:rsid w:val="009A7234"/>
    <w:rsid w:val="009B0CC2"/>
    <w:rsid w:val="009B52D8"/>
    <w:rsid w:val="009B5BC4"/>
    <w:rsid w:val="009B63E2"/>
    <w:rsid w:val="009C0F0F"/>
    <w:rsid w:val="009C22DB"/>
    <w:rsid w:val="009C3221"/>
    <w:rsid w:val="009D0382"/>
    <w:rsid w:val="009D08FD"/>
    <w:rsid w:val="009D331E"/>
    <w:rsid w:val="009E04E3"/>
    <w:rsid w:val="009E0F1B"/>
    <w:rsid w:val="009E3666"/>
    <w:rsid w:val="009E3EC3"/>
    <w:rsid w:val="009E4A6F"/>
    <w:rsid w:val="009E5EAF"/>
    <w:rsid w:val="009E788C"/>
    <w:rsid w:val="009F0C06"/>
    <w:rsid w:val="009F29E1"/>
    <w:rsid w:val="009F5A75"/>
    <w:rsid w:val="009F689A"/>
    <w:rsid w:val="009F75BD"/>
    <w:rsid w:val="009F7FED"/>
    <w:rsid w:val="00A018AA"/>
    <w:rsid w:val="00A01D9F"/>
    <w:rsid w:val="00A03BD1"/>
    <w:rsid w:val="00A04E94"/>
    <w:rsid w:val="00A06A4B"/>
    <w:rsid w:val="00A06A58"/>
    <w:rsid w:val="00A1158B"/>
    <w:rsid w:val="00A12B9C"/>
    <w:rsid w:val="00A23E0F"/>
    <w:rsid w:val="00A30BB8"/>
    <w:rsid w:val="00A32D34"/>
    <w:rsid w:val="00A3331D"/>
    <w:rsid w:val="00A34975"/>
    <w:rsid w:val="00A422FF"/>
    <w:rsid w:val="00A4535B"/>
    <w:rsid w:val="00A50315"/>
    <w:rsid w:val="00A50CED"/>
    <w:rsid w:val="00A52093"/>
    <w:rsid w:val="00A52481"/>
    <w:rsid w:val="00A569C4"/>
    <w:rsid w:val="00A60C53"/>
    <w:rsid w:val="00A634F3"/>
    <w:rsid w:val="00A63CE5"/>
    <w:rsid w:val="00A64240"/>
    <w:rsid w:val="00A64849"/>
    <w:rsid w:val="00A70809"/>
    <w:rsid w:val="00A7687C"/>
    <w:rsid w:val="00A77270"/>
    <w:rsid w:val="00A81884"/>
    <w:rsid w:val="00A82280"/>
    <w:rsid w:val="00A82F0B"/>
    <w:rsid w:val="00A87FBD"/>
    <w:rsid w:val="00A96678"/>
    <w:rsid w:val="00A977EF"/>
    <w:rsid w:val="00AA4AD7"/>
    <w:rsid w:val="00AA5BD0"/>
    <w:rsid w:val="00AA662C"/>
    <w:rsid w:val="00AA6B77"/>
    <w:rsid w:val="00AA7467"/>
    <w:rsid w:val="00AA7E67"/>
    <w:rsid w:val="00AB0395"/>
    <w:rsid w:val="00AB09B8"/>
    <w:rsid w:val="00AB0C9F"/>
    <w:rsid w:val="00AB1B77"/>
    <w:rsid w:val="00AB2875"/>
    <w:rsid w:val="00AB2D50"/>
    <w:rsid w:val="00AB2D69"/>
    <w:rsid w:val="00AB43FD"/>
    <w:rsid w:val="00AB597B"/>
    <w:rsid w:val="00AB724E"/>
    <w:rsid w:val="00AB7DD0"/>
    <w:rsid w:val="00AC1D9F"/>
    <w:rsid w:val="00AC44FC"/>
    <w:rsid w:val="00AD27AA"/>
    <w:rsid w:val="00AD4A70"/>
    <w:rsid w:val="00AD5368"/>
    <w:rsid w:val="00AD67B4"/>
    <w:rsid w:val="00AE09B5"/>
    <w:rsid w:val="00AE1CD8"/>
    <w:rsid w:val="00AE2A92"/>
    <w:rsid w:val="00AE54B8"/>
    <w:rsid w:val="00AF2E6F"/>
    <w:rsid w:val="00AF36ED"/>
    <w:rsid w:val="00AF4FFB"/>
    <w:rsid w:val="00AF5FB8"/>
    <w:rsid w:val="00B017D7"/>
    <w:rsid w:val="00B031C8"/>
    <w:rsid w:val="00B039E6"/>
    <w:rsid w:val="00B03ABB"/>
    <w:rsid w:val="00B10E7A"/>
    <w:rsid w:val="00B14463"/>
    <w:rsid w:val="00B16ABE"/>
    <w:rsid w:val="00B210B4"/>
    <w:rsid w:val="00B253B0"/>
    <w:rsid w:val="00B32060"/>
    <w:rsid w:val="00B437AB"/>
    <w:rsid w:val="00B438DB"/>
    <w:rsid w:val="00B46A2A"/>
    <w:rsid w:val="00B5369D"/>
    <w:rsid w:val="00B54F65"/>
    <w:rsid w:val="00B55555"/>
    <w:rsid w:val="00B5682D"/>
    <w:rsid w:val="00B56926"/>
    <w:rsid w:val="00B63423"/>
    <w:rsid w:val="00B662FA"/>
    <w:rsid w:val="00B67339"/>
    <w:rsid w:val="00B67F0E"/>
    <w:rsid w:val="00B70826"/>
    <w:rsid w:val="00B70D9C"/>
    <w:rsid w:val="00B71EBA"/>
    <w:rsid w:val="00B75856"/>
    <w:rsid w:val="00B848A1"/>
    <w:rsid w:val="00B86D48"/>
    <w:rsid w:val="00B86DBB"/>
    <w:rsid w:val="00B958CA"/>
    <w:rsid w:val="00BA3890"/>
    <w:rsid w:val="00BA7546"/>
    <w:rsid w:val="00BA787C"/>
    <w:rsid w:val="00BB06FA"/>
    <w:rsid w:val="00BB3BF7"/>
    <w:rsid w:val="00BB4889"/>
    <w:rsid w:val="00BB5E3E"/>
    <w:rsid w:val="00BB60EA"/>
    <w:rsid w:val="00BC18D2"/>
    <w:rsid w:val="00BC3B38"/>
    <w:rsid w:val="00BC557F"/>
    <w:rsid w:val="00BD312A"/>
    <w:rsid w:val="00BD5FC5"/>
    <w:rsid w:val="00BD7ED2"/>
    <w:rsid w:val="00BE2187"/>
    <w:rsid w:val="00BE2A4C"/>
    <w:rsid w:val="00BE394B"/>
    <w:rsid w:val="00BE5621"/>
    <w:rsid w:val="00BE6F9F"/>
    <w:rsid w:val="00BE7096"/>
    <w:rsid w:val="00BF34D5"/>
    <w:rsid w:val="00BF7872"/>
    <w:rsid w:val="00C023D2"/>
    <w:rsid w:val="00C04266"/>
    <w:rsid w:val="00C05D74"/>
    <w:rsid w:val="00C1211D"/>
    <w:rsid w:val="00C1521F"/>
    <w:rsid w:val="00C15AFC"/>
    <w:rsid w:val="00C15BA4"/>
    <w:rsid w:val="00C15E9B"/>
    <w:rsid w:val="00C160A3"/>
    <w:rsid w:val="00C17E6C"/>
    <w:rsid w:val="00C201D0"/>
    <w:rsid w:val="00C21B2A"/>
    <w:rsid w:val="00C224C7"/>
    <w:rsid w:val="00C31065"/>
    <w:rsid w:val="00C317D7"/>
    <w:rsid w:val="00C36D2E"/>
    <w:rsid w:val="00C3722C"/>
    <w:rsid w:val="00C42555"/>
    <w:rsid w:val="00C47A3F"/>
    <w:rsid w:val="00C53CAC"/>
    <w:rsid w:val="00C563A1"/>
    <w:rsid w:val="00C62B2E"/>
    <w:rsid w:val="00C64621"/>
    <w:rsid w:val="00C65292"/>
    <w:rsid w:val="00C66640"/>
    <w:rsid w:val="00C74FA7"/>
    <w:rsid w:val="00C76F48"/>
    <w:rsid w:val="00C80152"/>
    <w:rsid w:val="00C833D9"/>
    <w:rsid w:val="00C83D28"/>
    <w:rsid w:val="00C90AED"/>
    <w:rsid w:val="00C93261"/>
    <w:rsid w:val="00C946F8"/>
    <w:rsid w:val="00C962B3"/>
    <w:rsid w:val="00C97C37"/>
    <w:rsid w:val="00CA2759"/>
    <w:rsid w:val="00CA3332"/>
    <w:rsid w:val="00CA670E"/>
    <w:rsid w:val="00CB1994"/>
    <w:rsid w:val="00CB41EB"/>
    <w:rsid w:val="00CC255D"/>
    <w:rsid w:val="00CC3FC2"/>
    <w:rsid w:val="00CC4F5A"/>
    <w:rsid w:val="00CC501B"/>
    <w:rsid w:val="00CC71D7"/>
    <w:rsid w:val="00CD3C31"/>
    <w:rsid w:val="00CD7E0F"/>
    <w:rsid w:val="00CE213A"/>
    <w:rsid w:val="00CE24CB"/>
    <w:rsid w:val="00CE2510"/>
    <w:rsid w:val="00CE564A"/>
    <w:rsid w:val="00CE72F8"/>
    <w:rsid w:val="00CF1A45"/>
    <w:rsid w:val="00CF1D5F"/>
    <w:rsid w:val="00CF403C"/>
    <w:rsid w:val="00CF43E7"/>
    <w:rsid w:val="00D07772"/>
    <w:rsid w:val="00D07AC8"/>
    <w:rsid w:val="00D121CD"/>
    <w:rsid w:val="00D14295"/>
    <w:rsid w:val="00D170AB"/>
    <w:rsid w:val="00D21F91"/>
    <w:rsid w:val="00D2794C"/>
    <w:rsid w:val="00D279DF"/>
    <w:rsid w:val="00D3094E"/>
    <w:rsid w:val="00D30E0A"/>
    <w:rsid w:val="00D33B0F"/>
    <w:rsid w:val="00D4581F"/>
    <w:rsid w:val="00D473B7"/>
    <w:rsid w:val="00D54B88"/>
    <w:rsid w:val="00D60499"/>
    <w:rsid w:val="00D62477"/>
    <w:rsid w:val="00D6418F"/>
    <w:rsid w:val="00D705C0"/>
    <w:rsid w:val="00D7443B"/>
    <w:rsid w:val="00D745E3"/>
    <w:rsid w:val="00D804D8"/>
    <w:rsid w:val="00D82E5D"/>
    <w:rsid w:val="00D8698F"/>
    <w:rsid w:val="00D8747F"/>
    <w:rsid w:val="00D951EB"/>
    <w:rsid w:val="00D965F4"/>
    <w:rsid w:val="00D96730"/>
    <w:rsid w:val="00DA1BDD"/>
    <w:rsid w:val="00DA1C73"/>
    <w:rsid w:val="00DA571C"/>
    <w:rsid w:val="00DB23CB"/>
    <w:rsid w:val="00DB29B5"/>
    <w:rsid w:val="00DB3FCD"/>
    <w:rsid w:val="00DB67E4"/>
    <w:rsid w:val="00DB6E46"/>
    <w:rsid w:val="00DC214A"/>
    <w:rsid w:val="00DC3A22"/>
    <w:rsid w:val="00DD0143"/>
    <w:rsid w:val="00DD03AA"/>
    <w:rsid w:val="00DD1A76"/>
    <w:rsid w:val="00DD2F86"/>
    <w:rsid w:val="00DE059E"/>
    <w:rsid w:val="00DE11E3"/>
    <w:rsid w:val="00DE5CFF"/>
    <w:rsid w:val="00DE7E8B"/>
    <w:rsid w:val="00DE7EE2"/>
    <w:rsid w:val="00DF5A97"/>
    <w:rsid w:val="00E03781"/>
    <w:rsid w:val="00E03FDA"/>
    <w:rsid w:val="00E056DE"/>
    <w:rsid w:val="00E05DF5"/>
    <w:rsid w:val="00E13BE0"/>
    <w:rsid w:val="00E15A1A"/>
    <w:rsid w:val="00E16CCC"/>
    <w:rsid w:val="00E178C7"/>
    <w:rsid w:val="00E204D9"/>
    <w:rsid w:val="00E24A6F"/>
    <w:rsid w:val="00E25167"/>
    <w:rsid w:val="00E26C2C"/>
    <w:rsid w:val="00E26E28"/>
    <w:rsid w:val="00E26F78"/>
    <w:rsid w:val="00E31A53"/>
    <w:rsid w:val="00E31EF7"/>
    <w:rsid w:val="00E35887"/>
    <w:rsid w:val="00E41395"/>
    <w:rsid w:val="00E42684"/>
    <w:rsid w:val="00E434E6"/>
    <w:rsid w:val="00E46622"/>
    <w:rsid w:val="00E4731A"/>
    <w:rsid w:val="00E538DC"/>
    <w:rsid w:val="00E53F98"/>
    <w:rsid w:val="00E540E9"/>
    <w:rsid w:val="00E56811"/>
    <w:rsid w:val="00E577AE"/>
    <w:rsid w:val="00E64665"/>
    <w:rsid w:val="00E65172"/>
    <w:rsid w:val="00E67056"/>
    <w:rsid w:val="00E70F6E"/>
    <w:rsid w:val="00E70FE9"/>
    <w:rsid w:val="00E7285A"/>
    <w:rsid w:val="00E73F76"/>
    <w:rsid w:val="00E74305"/>
    <w:rsid w:val="00E75A81"/>
    <w:rsid w:val="00E77781"/>
    <w:rsid w:val="00E83C50"/>
    <w:rsid w:val="00E867AB"/>
    <w:rsid w:val="00E87EFA"/>
    <w:rsid w:val="00E906CD"/>
    <w:rsid w:val="00E94FBB"/>
    <w:rsid w:val="00E953A7"/>
    <w:rsid w:val="00E95444"/>
    <w:rsid w:val="00E96163"/>
    <w:rsid w:val="00EA0027"/>
    <w:rsid w:val="00EA063E"/>
    <w:rsid w:val="00EA07EE"/>
    <w:rsid w:val="00EA1362"/>
    <w:rsid w:val="00EA159F"/>
    <w:rsid w:val="00EA39D9"/>
    <w:rsid w:val="00EA5239"/>
    <w:rsid w:val="00EA5861"/>
    <w:rsid w:val="00EB683E"/>
    <w:rsid w:val="00EB7E9C"/>
    <w:rsid w:val="00EC5995"/>
    <w:rsid w:val="00EC5FFC"/>
    <w:rsid w:val="00ED28A0"/>
    <w:rsid w:val="00ED29EC"/>
    <w:rsid w:val="00ED4036"/>
    <w:rsid w:val="00ED71F0"/>
    <w:rsid w:val="00EE08E9"/>
    <w:rsid w:val="00EE51E2"/>
    <w:rsid w:val="00EE7D0F"/>
    <w:rsid w:val="00EF483D"/>
    <w:rsid w:val="00EF5693"/>
    <w:rsid w:val="00F031B3"/>
    <w:rsid w:val="00F0418B"/>
    <w:rsid w:val="00F04D65"/>
    <w:rsid w:val="00F054BE"/>
    <w:rsid w:val="00F061D8"/>
    <w:rsid w:val="00F079C3"/>
    <w:rsid w:val="00F12194"/>
    <w:rsid w:val="00F12319"/>
    <w:rsid w:val="00F147A4"/>
    <w:rsid w:val="00F20296"/>
    <w:rsid w:val="00F21A87"/>
    <w:rsid w:val="00F26826"/>
    <w:rsid w:val="00F27C96"/>
    <w:rsid w:val="00F31FA9"/>
    <w:rsid w:val="00F3216F"/>
    <w:rsid w:val="00F34150"/>
    <w:rsid w:val="00F35380"/>
    <w:rsid w:val="00F35499"/>
    <w:rsid w:val="00F4036A"/>
    <w:rsid w:val="00F45150"/>
    <w:rsid w:val="00F514FE"/>
    <w:rsid w:val="00F538F3"/>
    <w:rsid w:val="00F55978"/>
    <w:rsid w:val="00F571AA"/>
    <w:rsid w:val="00F61B7D"/>
    <w:rsid w:val="00F628E3"/>
    <w:rsid w:val="00F64A79"/>
    <w:rsid w:val="00F64F51"/>
    <w:rsid w:val="00F714C0"/>
    <w:rsid w:val="00F8002F"/>
    <w:rsid w:val="00F843D0"/>
    <w:rsid w:val="00F85CA4"/>
    <w:rsid w:val="00F860E6"/>
    <w:rsid w:val="00F87276"/>
    <w:rsid w:val="00F90A6E"/>
    <w:rsid w:val="00F93521"/>
    <w:rsid w:val="00FB1665"/>
    <w:rsid w:val="00FB5D64"/>
    <w:rsid w:val="00FB7072"/>
    <w:rsid w:val="00FB71F5"/>
    <w:rsid w:val="00FC30A6"/>
    <w:rsid w:val="00FC7A8C"/>
    <w:rsid w:val="00FD1827"/>
    <w:rsid w:val="00FD2FA6"/>
    <w:rsid w:val="00FE1FCC"/>
    <w:rsid w:val="00FE5D0D"/>
    <w:rsid w:val="00FE6074"/>
    <w:rsid w:val="00FE69F8"/>
    <w:rsid w:val="00FF3465"/>
    <w:rsid w:val="00FF6140"/>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AF0B6E2"/>
  <w15:docId w15:val="{287AD7DC-A286-42A1-8339-7C13A35C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4D5"/>
    <w:pPr>
      <w:tabs>
        <w:tab w:val="center" w:pos="4320"/>
        <w:tab w:val="right" w:pos="8640"/>
      </w:tabs>
    </w:pPr>
  </w:style>
  <w:style w:type="paragraph" w:styleId="Footer">
    <w:name w:val="footer"/>
    <w:basedOn w:val="Normal"/>
    <w:rsid w:val="003444D5"/>
    <w:pPr>
      <w:tabs>
        <w:tab w:val="center" w:pos="4320"/>
        <w:tab w:val="right" w:pos="8640"/>
      </w:tabs>
    </w:pPr>
  </w:style>
  <w:style w:type="paragraph" w:customStyle="1" w:styleId="Noparagraphstyle">
    <w:name w:val="[No paragraph style]"/>
    <w:rsid w:val="003444D5"/>
    <w:pPr>
      <w:autoSpaceDE w:val="0"/>
      <w:autoSpaceDN w:val="0"/>
      <w:adjustRightInd w:val="0"/>
      <w:spacing w:line="288" w:lineRule="auto"/>
      <w:textAlignment w:val="center"/>
    </w:pPr>
    <w:rPr>
      <w:rFonts w:ascii="Times" w:hAnsi="Times" w:cs="Times"/>
      <w:color w:val="000000"/>
      <w:sz w:val="24"/>
      <w:szCs w:val="24"/>
    </w:rPr>
  </w:style>
  <w:style w:type="character" w:styleId="PageNumber">
    <w:name w:val="page number"/>
    <w:basedOn w:val="DefaultParagraphFont"/>
    <w:rsid w:val="00E75A81"/>
  </w:style>
  <w:style w:type="paragraph" w:styleId="BodyText">
    <w:name w:val="Body Text"/>
    <w:basedOn w:val="Normal"/>
    <w:link w:val="BodyTextChar"/>
    <w:rsid w:val="00563A7D"/>
    <w:pPr>
      <w:spacing w:line="230" w:lineRule="exact"/>
      <w:jc w:val="both"/>
    </w:pPr>
    <w:rPr>
      <w:szCs w:val="23"/>
    </w:rPr>
  </w:style>
  <w:style w:type="character" w:styleId="Hyperlink">
    <w:name w:val="Hyperlink"/>
    <w:basedOn w:val="DefaultParagraphFont"/>
    <w:rsid w:val="00563A7D"/>
    <w:rPr>
      <w:color w:val="0000FF"/>
      <w:u w:val="single"/>
    </w:rPr>
  </w:style>
  <w:style w:type="paragraph" w:styleId="BalloonText">
    <w:name w:val="Balloon Text"/>
    <w:basedOn w:val="Normal"/>
    <w:semiHidden/>
    <w:rsid w:val="004A7B9F"/>
    <w:rPr>
      <w:rFonts w:ascii="Tahoma" w:hAnsi="Tahoma" w:cs="Tahoma"/>
      <w:sz w:val="16"/>
      <w:szCs w:val="16"/>
    </w:rPr>
  </w:style>
  <w:style w:type="paragraph" w:styleId="BodyText3">
    <w:name w:val="Body Text 3"/>
    <w:basedOn w:val="Normal"/>
    <w:link w:val="BodyText3Char"/>
    <w:rsid w:val="00514CD8"/>
    <w:pPr>
      <w:spacing w:after="120"/>
    </w:pPr>
    <w:rPr>
      <w:sz w:val="16"/>
      <w:szCs w:val="16"/>
    </w:rPr>
  </w:style>
  <w:style w:type="paragraph" w:styleId="ListParagraph">
    <w:name w:val="List Paragraph"/>
    <w:basedOn w:val="Normal"/>
    <w:uiPriority w:val="34"/>
    <w:qFormat/>
    <w:rsid w:val="002502CB"/>
    <w:pPr>
      <w:ind w:left="720"/>
    </w:pPr>
  </w:style>
  <w:style w:type="character" w:customStyle="1" w:styleId="BodyTextChar">
    <w:name w:val="Body Text Char"/>
    <w:basedOn w:val="DefaultParagraphFont"/>
    <w:link w:val="BodyText"/>
    <w:rsid w:val="002502CB"/>
    <w:rPr>
      <w:sz w:val="24"/>
      <w:szCs w:val="23"/>
    </w:rPr>
  </w:style>
  <w:style w:type="character" w:styleId="CommentReference">
    <w:name w:val="annotation reference"/>
    <w:basedOn w:val="DefaultParagraphFont"/>
    <w:rsid w:val="00A77270"/>
    <w:rPr>
      <w:sz w:val="16"/>
      <w:szCs w:val="16"/>
    </w:rPr>
  </w:style>
  <w:style w:type="paragraph" w:styleId="CommentText">
    <w:name w:val="annotation text"/>
    <w:basedOn w:val="Normal"/>
    <w:link w:val="CommentTextChar"/>
    <w:rsid w:val="00A77270"/>
    <w:rPr>
      <w:sz w:val="20"/>
      <w:szCs w:val="20"/>
    </w:rPr>
  </w:style>
  <w:style w:type="character" w:customStyle="1" w:styleId="CommentTextChar">
    <w:name w:val="Comment Text Char"/>
    <w:basedOn w:val="DefaultParagraphFont"/>
    <w:link w:val="CommentText"/>
    <w:rsid w:val="00A77270"/>
  </w:style>
  <w:style w:type="paragraph" w:styleId="CommentSubject">
    <w:name w:val="annotation subject"/>
    <w:basedOn w:val="CommentText"/>
    <w:next w:val="CommentText"/>
    <w:link w:val="CommentSubjectChar"/>
    <w:rsid w:val="00A77270"/>
    <w:rPr>
      <w:b/>
      <w:bCs/>
    </w:rPr>
  </w:style>
  <w:style w:type="character" w:customStyle="1" w:styleId="CommentSubjectChar">
    <w:name w:val="Comment Subject Char"/>
    <w:basedOn w:val="CommentTextChar"/>
    <w:link w:val="CommentSubject"/>
    <w:rsid w:val="00A77270"/>
    <w:rPr>
      <w:b/>
      <w:bCs/>
    </w:rPr>
  </w:style>
  <w:style w:type="character" w:customStyle="1" w:styleId="BodyText3Char">
    <w:name w:val="Body Text 3 Char"/>
    <w:basedOn w:val="DefaultParagraphFont"/>
    <w:link w:val="BodyText3"/>
    <w:rsid w:val="003D0D07"/>
    <w:rPr>
      <w:sz w:val="16"/>
      <w:szCs w:val="16"/>
    </w:rPr>
  </w:style>
  <w:style w:type="character" w:styleId="FollowedHyperlink">
    <w:name w:val="FollowedHyperlink"/>
    <w:basedOn w:val="DefaultParagraphFont"/>
    <w:rsid w:val="006B7756"/>
    <w:rPr>
      <w:color w:val="800080" w:themeColor="followedHyperlink"/>
      <w:u w:val="single"/>
    </w:rPr>
  </w:style>
  <w:style w:type="character" w:customStyle="1" w:styleId="HeaderChar">
    <w:name w:val="Header Char"/>
    <w:basedOn w:val="DefaultParagraphFont"/>
    <w:link w:val="Header"/>
    <w:rsid w:val="000010B3"/>
    <w:rPr>
      <w:sz w:val="24"/>
      <w:szCs w:val="24"/>
    </w:rPr>
  </w:style>
  <w:style w:type="paragraph" w:customStyle="1" w:styleId="Default">
    <w:name w:val="Default"/>
    <w:rsid w:val="00B16ABE"/>
    <w:pPr>
      <w:autoSpaceDE w:val="0"/>
      <w:autoSpaceDN w:val="0"/>
      <w:adjustRightInd w:val="0"/>
    </w:pPr>
    <w:rPr>
      <w:rFonts w:ascii="Sylfaen" w:hAnsi="Sylfaen" w:cs="Sylfaen"/>
      <w:color w:val="000000"/>
      <w:sz w:val="24"/>
      <w:szCs w:val="24"/>
    </w:rPr>
  </w:style>
  <w:style w:type="character" w:styleId="UnresolvedMention">
    <w:name w:val="Unresolved Mention"/>
    <w:basedOn w:val="DefaultParagraphFont"/>
    <w:uiPriority w:val="99"/>
    <w:semiHidden/>
    <w:unhideWhenUsed/>
    <w:rsid w:val="0057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2526">
      <w:bodyDiv w:val="1"/>
      <w:marLeft w:val="0"/>
      <w:marRight w:val="0"/>
      <w:marTop w:val="0"/>
      <w:marBottom w:val="0"/>
      <w:divBdr>
        <w:top w:val="none" w:sz="0" w:space="0" w:color="auto"/>
        <w:left w:val="none" w:sz="0" w:space="0" w:color="auto"/>
        <w:bottom w:val="none" w:sz="0" w:space="0" w:color="auto"/>
        <w:right w:val="none" w:sz="0" w:space="0" w:color="auto"/>
      </w:divBdr>
    </w:div>
    <w:div w:id="1415005749">
      <w:bodyDiv w:val="1"/>
      <w:marLeft w:val="0"/>
      <w:marRight w:val="0"/>
      <w:marTop w:val="0"/>
      <w:marBottom w:val="0"/>
      <w:divBdr>
        <w:top w:val="none" w:sz="0" w:space="0" w:color="auto"/>
        <w:left w:val="none" w:sz="0" w:space="0" w:color="auto"/>
        <w:bottom w:val="none" w:sz="0" w:space="0" w:color="auto"/>
        <w:right w:val="none" w:sz="0" w:space="0" w:color="auto"/>
      </w:divBdr>
    </w:div>
    <w:div w:id="1885368128">
      <w:bodyDiv w:val="1"/>
      <w:marLeft w:val="0"/>
      <w:marRight w:val="0"/>
      <w:marTop w:val="0"/>
      <w:marBottom w:val="0"/>
      <w:divBdr>
        <w:top w:val="none" w:sz="0" w:space="0" w:color="auto"/>
        <w:left w:val="none" w:sz="0" w:space="0" w:color="auto"/>
        <w:bottom w:val="none" w:sz="0" w:space="0" w:color="auto"/>
        <w:right w:val="none" w:sz="0" w:space="0" w:color="auto"/>
      </w:divBdr>
    </w:div>
    <w:div w:id="20792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trans.vermont.gov/operations/technical-ser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c.vermont.gov/watershed/stormwater/contac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9FAB980DC4404AB7C2E136453DB4C3" ma:contentTypeVersion="11" ma:contentTypeDescription="Create a new document." ma:contentTypeScope="" ma:versionID="f2c34f70aab4b0610bc7280a474dbd7e">
  <xsd:schema xmlns:xsd="http://www.w3.org/2001/XMLSchema" xmlns:xs="http://www.w3.org/2001/XMLSchema" xmlns:p="http://schemas.microsoft.com/office/2006/metadata/properties" xmlns:ns1="http://schemas.microsoft.com/sharepoint/v3" xmlns:ns3="732fe24d-35b2-4a45-82e7-11cb85759093" targetNamespace="http://schemas.microsoft.com/office/2006/metadata/properties" ma:root="true" ma:fieldsID="9136057907c43da83d82a2d097ca7610" ns1:_="" ns3:_="">
    <xsd:import namespace="http://schemas.microsoft.com/sharepoint/v3"/>
    <xsd:import namespace="732fe24d-35b2-4a45-82e7-11cb857590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fe24d-35b2-4a45-82e7-11cb85759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626140-E8CB-42E4-AE39-A0C3923B51DF}">
  <ds:schemaRefs>
    <ds:schemaRef ds:uri="http://schemas.openxmlformats.org/officeDocument/2006/bibliography"/>
  </ds:schemaRefs>
</ds:datastoreItem>
</file>

<file path=customXml/itemProps2.xml><?xml version="1.0" encoding="utf-8"?>
<ds:datastoreItem xmlns:ds="http://schemas.openxmlformats.org/officeDocument/2006/customXml" ds:itemID="{B45BCFD2-EA41-40FA-A74F-89BD36BC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2fe24d-35b2-4a45-82e7-11cb85759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A05F-EA45-42B0-855D-FB10B797EEAC}">
  <ds:schemaRefs>
    <ds:schemaRef ds:uri="http://schemas.microsoft.com/sharepoint/v3/contenttype/forms"/>
  </ds:schemaRefs>
</ds:datastoreItem>
</file>

<file path=customXml/itemProps4.xml><?xml version="1.0" encoding="utf-8"?>
<ds:datastoreItem xmlns:ds="http://schemas.openxmlformats.org/officeDocument/2006/customXml" ds:itemID="{712B48BF-7D20-49B9-89D4-8901BE792446}">
  <ds:schemaRefs>
    <ds:schemaRef ds:uri="http://purl.org/dc/elements/1.1/"/>
    <ds:schemaRef ds:uri="http://schemas.microsoft.com/office/2006/metadata/properties"/>
    <ds:schemaRef ds:uri="http://schemas.microsoft.com/sharepoint/v3"/>
    <ds:schemaRef ds:uri="http://purl.org/dc/terms/"/>
    <ds:schemaRef ds:uri="732fe24d-35b2-4a45-82e7-11cb8575909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VTDEC</Company>
  <LinksUpToDate>false</LinksUpToDate>
  <CharactersWithSpaces>4451</CharactersWithSpaces>
  <SharedDoc>false</SharedDoc>
  <HLinks>
    <vt:vector size="18" baseType="variant">
      <vt:variant>
        <vt:i4>5308487</vt:i4>
      </vt:variant>
      <vt:variant>
        <vt:i4>9</vt:i4>
      </vt:variant>
      <vt:variant>
        <vt:i4>0</vt:i4>
      </vt:variant>
      <vt:variant>
        <vt:i4>5</vt:i4>
      </vt:variant>
      <vt:variant>
        <vt:lpwstr>http://www.vermontdrinkingwater.org/</vt:lpwstr>
      </vt:variant>
      <vt:variant>
        <vt:lpwstr/>
      </vt:variant>
      <vt:variant>
        <vt:i4>5701665</vt:i4>
      </vt:variant>
      <vt:variant>
        <vt:i4>6</vt:i4>
      </vt:variant>
      <vt:variant>
        <vt:i4>0</vt:i4>
      </vt:variant>
      <vt:variant>
        <vt:i4>5</vt:i4>
      </vt:variant>
      <vt:variant>
        <vt:lpwstr>mailto:tom.brown@anr.state.vt.us</vt:lpwstr>
      </vt:variant>
      <vt:variant>
        <vt:lpwstr/>
      </vt:variant>
      <vt:variant>
        <vt:i4>786509</vt:i4>
      </vt:variant>
      <vt:variant>
        <vt:i4>3</vt:i4>
      </vt:variant>
      <vt:variant>
        <vt:i4>0</vt:i4>
      </vt:variant>
      <vt:variant>
        <vt:i4>5</vt:i4>
      </vt:variant>
      <vt:variant>
        <vt:lpwstr>http://www.vermontdrinkingwater.org/swapp.htm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Montross, Ben</dc:creator>
  <cp:lastModifiedBy>Ranker, Laura</cp:lastModifiedBy>
  <cp:revision>2</cp:revision>
  <cp:lastPrinted>2012-07-31T19:19:00Z</cp:lastPrinted>
  <dcterms:created xsi:type="dcterms:W3CDTF">2020-10-02T19:52:00Z</dcterms:created>
  <dcterms:modified xsi:type="dcterms:W3CDTF">2020-10-02T19:52:00Z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0x010100CD9FAB980DC4404AB7C2E136453DB4C3</vt:lpwstr>
  </property>
</Properties>
</file>