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6"/>
        <w:gridCol w:w="6792"/>
        <w:gridCol w:w="1404"/>
      </w:tblGrid>
      <w:tr w:rsidR="00485FBB" w:rsidRPr="00274773" w14:paraId="02801915" w14:textId="77777777" w:rsidTr="00485FBB">
        <w:trPr>
          <w:cantSplit/>
          <w:tblHeader/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D8C5A" w14:textId="77777777" w:rsidR="00485FBB" w:rsidRDefault="00485FBB">
            <w:pPr>
              <w:spacing w:line="120" w:lineRule="exact"/>
              <w:rPr>
                <w:b/>
              </w:rPr>
            </w:pPr>
          </w:p>
          <w:p w14:paraId="2279D873" w14:textId="0817BE22" w:rsidR="00485FBB" w:rsidRPr="00274773" w:rsidRDefault="00485FBB" w:rsidP="00273D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773">
              <w:rPr>
                <w:b/>
                <w:bCs/>
                <w:sz w:val="28"/>
                <w:szCs w:val="28"/>
              </w:rPr>
              <w:t>Agenda</w:t>
            </w:r>
            <w:r w:rsidR="00273DEE" w:rsidRPr="00274773">
              <w:rPr>
                <w:b/>
                <w:bCs/>
                <w:sz w:val="28"/>
                <w:szCs w:val="28"/>
              </w:rPr>
              <w:t xml:space="preserve"> 2021 ASDWA Pre-DMUC Training</w:t>
            </w:r>
          </w:p>
          <w:p w14:paraId="1980EFE6" w14:textId="4E8ADE47" w:rsidR="00273DEE" w:rsidRPr="00274773" w:rsidRDefault="00273DEE" w:rsidP="00204BE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74773">
              <w:rPr>
                <w:b/>
                <w:bCs/>
                <w:sz w:val="28"/>
                <w:szCs w:val="28"/>
              </w:rPr>
              <w:t>Monday, September 20, 2021</w:t>
            </w:r>
          </w:p>
        </w:tc>
      </w:tr>
      <w:tr w:rsidR="00204BEA" w:rsidRPr="00274773" w14:paraId="6D153A2E" w14:textId="77777777" w:rsidTr="00204BEA">
        <w:trPr>
          <w:cantSplit/>
          <w:trHeight w:val="557"/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295AE" w14:textId="4A93C40D" w:rsidR="00204BEA" w:rsidRPr="00204BEA" w:rsidRDefault="00204BEA">
            <w:r>
              <w:rPr>
                <w:b/>
                <w:bCs/>
                <w:iCs/>
              </w:rPr>
              <w:t xml:space="preserve">Morning Session Registration: </w:t>
            </w:r>
            <w:hyperlink r:id="rId5" w:history="1">
              <w:r>
                <w:rPr>
                  <w:rStyle w:val="Hyperlink"/>
                </w:rPr>
                <w:t>https://attendee.gotowebinar.com/register/8777739290206136336</w:t>
              </w:r>
            </w:hyperlink>
          </w:p>
        </w:tc>
      </w:tr>
      <w:tr w:rsidR="00485FBB" w:rsidRPr="00274773" w14:paraId="4858A1F3" w14:textId="77777777" w:rsidTr="00485FBB">
        <w:trPr>
          <w:cantSplit/>
          <w:jc w:val="center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4EFBE5" w14:textId="77777777" w:rsidR="00485FBB" w:rsidRPr="00274773" w:rsidRDefault="00320DCC" w:rsidP="00274773">
            <w:pPr>
              <w:keepNext/>
              <w:widowControl w:val="0"/>
              <w:rPr>
                <w:b/>
                <w:bCs/>
                <w:iCs/>
              </w:rPr>
            </w:pPr>
            <w:r w:rsidRPr="00274773">
              <w:rPr>
                <w:b/>
                <w:bCs/>
                <w:iCs/>
              </w:rPr>
              <w:t>Session 1-Inventory Trio of Tables and Treatment Plant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23BAF" w14:textId="0A605FB4" w:rsidR="00485FBB" w:rsidRPr="00274773" w:rsidRDefault="00C125D5">
            <w:pPr>
              <w:rPr>
                <w:bCs/>
              </w:rPr>
            </w:pPr>
            <w:r w:rsidRPr="00274773">
              <w:rPr>
                <w:bCs/>
              </w:rPr>
              <w:t>6</w:t>
            </w:r>
            <w:r w:rsidR="005D3E6D">
              <w:rPr>
                <w:bCs/>
              </w:rPr>
              <w:t>0</w:t>
            </w:r>
            <w:r w:rsidRPr="00274773">
              <w:rPr>
                <w:bCs/>
              </w:rPr>
              <w:t xml:space="preserve"> min.</w:t>
            </w:r>
          </w:p>
        </w:tc>
      </w:tr>
      <w:tr w:rsidR="00320DCC" w:rsidRPr="00274773" w14:paraId="2606F8FE" w14:textId="77777777" w:rsidTr="00325009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9BBE0" w14:textId="77777777" w:rsidR="00320DCC" w:rsidRPr="00274773" w:rsidRDefault="00320DCC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11:00 am</w:t>
            </w:r>
          </w:p>
          <w:p w14:paraId="26B936A0" w14:textId="77777777" w:rsidR="00320DCC" w:rsidRPr="00274773" w:rsidRDefault="00320DCC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to</w:t>
            </w:r>
          </w:p>
          <w:p w14:paraId="2A715F15" w14:textId="77777777" w:rsidR="00320DCC" w:rsidRPr="00274773" w:rsidRDefault="00320DCC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12:00 pm</w:t>
            </w:r>
          </w:p>
          <w:p w14:paraId="5A5982FE" w14:textId="77777777" w:rsidR="00320DCC" w:rsidRPr="00274773" w:rsidRDefault="00320DCC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EDT</w:t>
            </w:r>
          </w:p>
          <w:p w14:paraId="3703265C" w14:textId="77777777" w:rsidR="00320DCC" w:rsidRPr="00274773" w:rsidRDefault="00320DCC">
            <w:pPr>
              <w:widowControl w:val="0"/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7A55" w14:textId="77777777" w:rsidR="00320DCC" w:rsidRPr="00274773" w:rsidRDefault="00AD5FEE">
            <w:pPr>
              <w:keepNext/>
              <w:widowControl w:val="0"/>
              <w:rPr>
                <w:bCs/>
                <w:iCs/>
              </w:rPr>
            </w:pPr>
            <w:r w:rsidRPr="00274773">
              <w:rPr>
                <w:bCs/>
                <w:iCs/>
              </w:rPr>
              <w:t>R</w:t>
            </w:r>
            <w:r w:rsidR="00320DCC" w:rsidRPr="00274773">
              <w:rPr>
                <w:bCs/>
                <w:iCs/>
              </w:rPr>
              <w:t xml:space="preserve">eview use </w:t>
            </w:r>
            <w:r w:rsidRPr="00274773">
              <w:rPr>
                <w:bCs/>
                <w:iCs/>
              </w:rPr>
              <w:t>of Inventory as</w:t>
            </w:r>
            <w:r w:rsidR="00320DCC" w:rsidRPr="00274773">
              <w:rPr>
                <w:bCs/>
                <w:iCs/>
              </w:rPr>
              <w:t xml:space="preserve"> following:</w:t>
            </w:r>
          </w:p>
          <w:p w14:paraId="47D8B95D" w14:textId="77777777" w:rsidR="00AD5FEE" w:rsidRPr="00274773" w:rsidRDefault="00AD5FEE" w:rsidP="00AD5FEE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Regulating Agencies</w:t>
            </w:r>
          </w:p>
          <w:p w14:paraId="604BFE3F" w14:textId="77777777" w:rsidR="00325009" w:rsidRPr="00274773" w:rsidRDefault="00325009" w:rsidP="00AD5FEE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Setting Permitted Values (PVs)</w:t>
            </w:r>
          </w:p>
          <w:p w14:paraId="221F8EFE" w14:textId="74BB286D" w:rsidR="00325009" w:rsidRPr="00274773" w:rsidRDefault="00AD5FEE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Trio of Tables</w:t>
            </w:r>
          </w:p>
          <w:p w14:paraId="2FBD601F" w14:textId="77777777" w:rsidR="00A82F02" w:rsidRPr="00274773" w:rsidRDefault="00A82F02" w:rsidP="00A82F02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WSF Flows</w:t>
            </w:r>
          </w:p>
          <w:p w14:paraId="680822AC" w14:textId="4B0AD183" w:rsidR="00325009" w:rsidRPr="00274773" w:rsidRDefault="00AD5FEE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Sources</w:t>
            </w:r>
          </w:p>
          <w:p w14:paraId="369FA844" w14:textId="6264C1E9" w:rsidR="00325009" w:rsidRPr="00274773" w:rsidRDefault="00AD5FEE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Treatment plants</w:t>
            </w:r>
          </w:p>
        </w:tc>
      </w:tr>
      <w:tr w:rsidR="00320DCC" w:rsidRPr="00274773" w14:paraId="374EB954" w14:textId="77777777" w:rsidTr="00320DCC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E5A" w14:textId="77777777" w:rsidR="00320DCC" w:rsidRPr="00274773" w:rsidRDefault="00320DCC" w:rsidP="00320DCC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12:00 pm to</w:t>
            </w:r>
          </w:p>
          <w:p w14:paraId="38C91498" w14:textId="33CC7CFB" w:rsidR="00320DCC" w:rsidRPr="00274773" w:rsidRDefault="00320DCC" w:rsidP="00320DCC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12:1</w:t>
            </w:r>
            <w:r w:rsidR="005D3E6D">
              <w:rPr>
                <w:b/>
              </w:rPr>
              <w:t>5</w:t>
            </w:r>
            <w:r w:rsidRPr="00274773">
              <w:rPr>
                <w:b/>
              </w:rPr>
              <w:t xml:space="preserve"> pm EDT</w:t>
            </w: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A28" w14:textId="4FF6777F" w:rsidR="00320DCC" w:rsidRPr="00274773" w:rsidRDefault="005D3E6D" w:rsidP="00320DCC">
            <w:pPr>
              <w:keepNext/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Short/Standing </w:t>
            </w:r>
            <w:r w:rsidR="00320DCC" w:rsidRPr="00274773">
              <w:rPr>
                <w:b/>
                <w:bCs/>
                <w:iCs/>
              </w:rPr>
              <w:t>Break</w:t>
            </w:r>
          </w:p>
        </w:tc>
      </w:tr>
      <w:tr w:rsidR="00320DCC" w:rsidRPr="00274773" w14:paraId="47288E09" w14:textId="77777777" w:rsidTr="00485FBB">
        <w:trPr>
          <w:cantSplit/>
          <w:jc w:val="center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89937" w14:textId="77777777" w:rsidR="00320DCC" w:rsidRPr="00274773" w:rsidRDefault="00AF6C1E" w:rsidP="00274773">
            <w:pPr>
              <w:keepNext/>
              <w:widowControl w:val="0"/>
              <w:rPr>
                <w:b/>
                <w:bCs/>
                <w:iCs/>
              </w:rPr>
            </w:pPr>
            <w:r w:rsidRPr="00274773">
              <w:rPr>
                <w:b/>
                <w:bCs/>
                <w:iCs/>
              </w:rPr>
              <w:t>Session 2-Facility Analyte Levels (FANLs) and MDBP Sample Summaries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8ABAAE" w14:textId="1B88B98B" w:rsidR="00320DCC" w:rsidRPr="00274773" w:rsidRDefault="005D3E6D" w:rsidP="00C125D5">
            <w:pPr>
              <w:rPr>
                <w:bCs/>
              </w:rPr>
            </w:pPr>
            <w:r>
              <w:rPr>
                <w:bCs/>
              </w:rPr>
              <w:t>75</w:t>
            </w:r>
            <w:r w:rsidR="00C125D5" w:rsidRPr="00274773">
              <w:rPr>
                <w:bCs/>
              </w:rPr>
              <w:t xml:space="preserve"> min.</w:t>
            </w:r>
          </w:p>
        </w:tc>
      </w:tr>
      <w:tr w:rsidR="00AF6C1E" w:rsidRPr="00274773" w14:paraId="09F555DA" w14:textId="77777777" w:rsidTr="008B2D1E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DCD87" w14:textId="218DCA33" w:rsidR="00AF6C1E" w:rsidRPr="00274773" w:rsidRDefault="00AF6C1E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12:1</w:t>
            </w:r>
            <w:r w:rsidR="005D3E6D">
              <w:rPr>
                <w:b/>
              </w:rPr>
              <w:t>5</w:t>
            </w:r>
            <w:r w:rsidRPr="00274773">
              <w:rPr>
                <w:b/>
              </w:rPr>
              <w:t xml:space="preserve"> pm</w:t>
            </w:r>
          </w:p>
          <w:p w14:paraId="4D22A137" w14:textId="77777777" w:rsidR="00AF6C1E" w:rsidRPr="00274773" w:rsidRDefault="00AF6C1E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to</w:t>
            </w:r>
          </w:p>
          <w:p w14:paraId="448F877B" w14:textId="77777777" w:rsidR="00AF6C1E" w:rsidRPr="00274773" w:rsidRDefault="00AF6C1E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1:30 pm</w:t>
            </w:r>
          </w:p>
          <w:p w14:paraId="514D64FB" w14:textId="77777777" w:rsidR="00AF6C1E" w:rsidRPr="00274773" w:rsidRDefault="00AF6C1E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EDT</w:t>
            </w:r>
          </w:p>
          <w:p w14:paraId="2127CF39" w14:textId="77777777" w:rsidR="00AF6C1E" w:rsidRPr="00274773" w:rsidRDefault="00AF6C1E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F9D" w14:textId="77777777" w:rsidR="00AF6C1E" w:rsidRPr="00274773" w:rsidRDefault="00AD5FEE" w:rsidP="00AF6C1E">
            <w:pPr>
              <w:keepNext/>
              <w:widowControl w:val="0"/>
              <w:rPr>
                <w:bCs/>
                <w:iCs/>
              </w:rPr>
            </w:pPr>
            <w:r w:rsidRPr="00274773">
              <w:rPr>
                <w:bCs/>
                <w:iCs/>
              </w:rPr>
              <w:t>R</w:t>
            </w:r>
            <w:r w:rsidR="00AF6C1E" w:rsidRPr="00274773">
              <w:rPr>
                <w:bCs/>
                <w:iCs/>
              </w:rPr>
              <w:t xml:space="preserve">eview use </w:t>
            </w:r>
            <w:r w:rsidRPr="00274773">
              <w:rPr>
                <w:bCs/>
                <w:iCs/>
              </w:rPr>
              <w:t>of FANLs as follows</w:t>
            </w:r>
            <w:r w:rsidR="00AF6C1E" w:rsidRPr="00274773">
              <w:rPr>
                <w:bCs/>
                <w:iCs/>
              </w:rPr>
              <w:t>:</w:t>
            </w:r>
          </w:p>
          <w:p w14:paraId="22BDF452" w14:textId="4E6FFC4F" w:rsidR="00AF6C1E" w:rsidRPr="00274773" w:rsidRDefault="00AF6C1E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 xml:space="preserve">Basic elements </w:t>
            </w:r>
          </w:p>
          <w:p w14:paraId="6C52C47B" w14:textId="77777777" w:rsidR="00AF6C1E" w:rsidRPr="00274773" w:rsidRDefault="00AF6C1E" w:rsidP="00AF6C1E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References</w:t>
            </w:r>
          </w:p>
          <w:p w14:paraId="2477BACB" w14:textId="77777777" w:rsidR="00AF6C1E" w:rsidRPr="00274773" w:rsidRDefault="00AF6C1E" w:rsidP="00AF6C1E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State or other program water system facility (WSFs) levels, including variances and exceptions</w:t>
            </w:r>
          </w:p>
          <w:p w14:paraId="2045C6BA" w14:textId="77777777" w:rsidR="00AF6C1E" w:rsidRPr="00274773" w:rsidRDefault="00AF6C1E" w:rsidP="00AF6C1E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Reliably and consistent determination,</w:t>
            </w:r>
          </w:p>
          <w:p w14:paraId="5A8723E8" w14:textId="22AD8F09" w:rsidR="00AF6C1E" w:rsidRPr="00274773" w:rsidRDefault="00AF6C1E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High frequency on-site monitoring, including state-defined requirements</w:t>
            </w:r>
          </w:p>
          <w:p w14:paraId="1A2148DF" w14:textId="76DD81F9" w:rsidR="00AF6C1E" w:rsidRPr="00274773" w:rsidRDefault="00AF6C1E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MDBP Sample Summary data entry and review</w:t>
            </w:r>
          </w:p>
        </w:tc>
      </w:tr>
      <w:tr w:rsidR="00AF6C1E" w:rsidRPr="00274773" w14:paraId="3ADD01E6" w14:textId="77777777" w:rsidTr="006C1C40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C66" w14:textId="3740F524" w:rsidR="00AF6C1E" w:rsidRPr="00274773" w:rsidRDefault="005D3E6D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1</w:t>
            </w:r>
            <w:r w:rsidR="00AF6C1E" w:rsidRPr="00274773">
              <w:rPr>
                <w:b/>
              </w:rPr>
              <w:t>:30 pm to</w:t>
            </w:r>
          </w:p>
          <w:p w14:paraId="550B968C" w14:textId="00EFE342" w:rsidR="00AF6C1E" w:rsidRPr="00274773" w:rsidRDefault="005D3E6D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2</w:t>
            </w:r>
            <w:r w:rsidR="00AF6C1E" w:rsidRPr="00274773">
              <w:rPr>
                <w:b/>
              </w:rPr>
              <w:t>:</w:t>
            </w:r>
            <w:r>
              <w:rPr>
                <w:b/>
              </w:rPr>
              <w:t>3</w:t>
            </w:r>
            <w:r w:rsidR="00AF6C1E" w:rsidRPr="00274773">
              <w:rPr>
                <w:b/>
              </w:rPr>
              <w:t>0 pm EDT</w:t>
            </w: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5A1E" w14:textId="0F951FC6" w:rsidR="00AF6C1E" w:rsidRPr="00274773" w:rsidRDefault="005D3E6D" w:rsidP="00AF6C1E">
            <w:pPr>
              <w:keepNext/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Mid-Training Longer </w:t>
            </w:r>
            <w:r w:rsidR="00AF6C1E" w:rsidRPr="00274773">
              <w:rPr>
                <w:b/>
                <w:bCs/>
                <w:iCs/>
              </w:rPr>
              <w:t>Break</w:t>
            </w:r>
          </w:p>
        </w:tc>
      </w:tr>
      <w:tr w:rsidR="00204BEA" w:rsidRPr="00274773" w14:paraId="7A3D68B2" w14:textId="77777777" w:rsidTr="00204BEA">
        <w:trPr>
          <w:cantSplit/>
          <w:trHeight w:val="576"/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10083" w14:textId="04EF8A10" w:rsidR="00204BEA" w:rsidRDefault="00204BEA" w:rsidP="00AF6C1E">
            <w:pPr>
              <w:rPr>
                <w:bCs/>
              </w:rPr>
            </w:pPr>
            <w:r>
              <w:rPr>
                <w:b/>
                <w:bCs/>
                <w:iCs/>
              </w:rPr>
              <w:t xml:space="preserve">Afternoon Session Registration: </w:t>
            </w:r>
            <w:hyperlink r:id="rId6" w:history="1">
              <w:r w:rsidR="00752B65">
                <w:rPr>
                  <w:rStyle w:val="Hyperlink"/>
                </w:rPr>
                <w:t>https://attendee.gotowebinar.com/register/6670769349145495311</w:t>
              </w:r>
            </w:hyperlink>
          </w:p>
        </w:tc>
      </w:tr>
      <w:tr w:rsidR="00AF6C1E" w:rsidRPr="00274773" w14:paraId="5D7C215D" w14:textId="77777777" w:rsidTr="00485FBB">
        <w:trPr>
          <w:cantSplit/>
          <w:jc w:val="center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9E9598" w14:textId="77777777" w:rsidR="00AF6C1E" w:rsidRPr="00274773" w:rsidRDefault="00C125D5" w:rsidP="00A82F02">
            <w:pPr>
              <w:keepNext/>
              <w:widowControl w:val="0"/>
              <w:rPr>
                <w:b/>
                <w:bCs/>
                <w:iCs/>
              </w:rPr>
            </w:pPr>
            <w:r w:rsidRPr="00274773">
              <w:rPr>
                <w:b/>
                <w:bCs/>
                <w:iCs/>
              </w:rPr>
              <w:t>Session 3-Surface Water Treatment Rules (SWTR)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DDB52C" w14:textId="0B5CED43" w:rsidR="00AF6C1E" w:rsidRPr="00274773" w:rsidRDefault="005D3E6D" w:rsidP="00AF6C1E">
            <w:pPr>
              <w:rPr>
                <w:bCs/>
              </w:rPr>
            </w:pPr>
            <w:r>
              <w:rPr>
                <w:bCs/>
              </w:rPr>
              <w:t>6</w:t>
            </w:r>
            <w:r w:rsidR="00C125D5" w:rsidRPr="00274773">
              <w:rPr>
                <w:bCs/>
              </w:rPr>
              <w:t>0 min.</w:t>
            </w:r>
          </w:p>
        </w:tc>
      </w:tr>
      <w:tr w:rsidR="00C125D5" w:rsidRPr="00274773" w14:paraId="7964A2E1" w14:textId="77777777" w:rsidTr="0034702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8D874" w14:textId="11E4B067" w:rsidR="00C125D5" w:rsidRPr="00274773" w:rsidRDefault="005D3E6D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2</w:t>
            </w:r>
            <w:r w:rsidR="00C125D5" w:rsidRPr="00274773">
              <w:rPr>
                <w:b/>
              </w:rPr>
              <w:t>:</w:t>
            </w:r>
            <w:r>
              <w:rPr>
                <w:b/>
              </w:rPr>
              <w:t>3</w:t>
            </w:r>
            <w:r w:rsidR="00C125D5" w:rsidRPr="00274773">
              <w:rPr>
                <w:b/>
              </w:rPr>
              <w:t>0 pm</w:t>
            </w:r>
          </w:p>
          <w:p w14:paraId="1A34DB05" w14:textId="77777777" w:rsidR="00C125D5" w:rsidRPr="00274773" w:rsidRDefault="00C125D5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to</w:t>
            </w:r>
          </w:p>
          <w:p w14:paraId="78C31279" w14:textId="57D94991" w:rsidR="00C125D5" w:rsidRPr="00274773" w:rsidRDefault="005D3E6D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3</w:t>
            </w:r>
            <w:r w:rsidR="001E49A2" w:rsidRPr="00274773">
              <w:rPr>
                <w:b/>
              </w:rPr>
              <w:t>:3</w:t>
            </w:r>
            <w:r w:rsidR="00C125D5" w:rsidRPr="00274773">
              <w:rPr>
                <w:b/>
              </w:rPr>
              <w:t>0 pm</w:t>
            </w:r>
          </w:p>
          <w:p w14:paraId="6EA8ACFB" w14:textId="77777777" w:rsidR="00C125D5" w:rsidRPr="00274773" w:rsidRDefault="00C125D5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EDT</w:t>
            </w:r>
          </w:p>
          <w:p w14:paraId="5801114B" w14:textId="77777777" w:rsidR="00C125D5" w:rsidRPr="00274773" w:rsidRDefault="00C125D5" w:rsidP="00AF6C1E">
            <w:pPr>
              <w:widowControl w:val="0"/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14AAE" w14:textId="77777777" w:rsidR="00C125D5" w:rsidRPr="00274773" w:rsidRDefault="00C125D5" w:rsidP="00AF6C1E">
            <w:pPr>
              <w:keepNext/>
              <w:widowControl w:val="0"/>
              <w:rPr>
                <w:bCs/>
                <w:iCs/>
              </w:rPr>
            </w:pPr>
            <w:r w:rsidRPr="00274773">
              <w:rPr>
                <w:bCs/>
                <w:iCs/>
              </w:rPr>
              <w:t>Review c</w:t>
            </w:r>
            <w:r w:rsidR="00AD5FEE" w:rsidRPr="00274773">
              <w:rPr>
                <w:bCs/>
                <w:iCs/>
              </w:rPr>
              <w:t>ompliance determination for SWT set of rules</w:t>
            </w:r>
          </w:p>
          <w:p w14:paraId="189AC649" w14:textId="77777777" w:rsidR="00A82F02" w:rsidRPr="00274773" w:rsidRDefault="00A82F02" w:rsidP="00AF6C1E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Groundwater under direct influence of surface water (GUDISW)</w:t>
            </w:r>
          </w:p>
          <w:p w14:paraId="0870FE73" w14:textId="2AD019E1" w:rsidR="00E86ABF" w:rsidRPr="00274773" w:rsidRDefault="00C125D5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Turbidity,</w:t>
            </w:r>
          </w:p>
          <w:p w14:paraId="36F1A044" w14:textId="0C7DA049" w:rsidR="002A6391" w:rsidRPr="00274773" w:rsidRDefault="00C125D5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Residual D</w:t>
            </w:r>
            <w:r w:rsidR="00E86ABF" w:rsidRPr="00274773">
              <w:rPr>
                <w:bCs/>
                <w:iCs/>
              </w:rPr>
              <w:t xml:space="preserve">isinfectant Concentration (RDC) </w:t>
            </w:r>
          </w:p>
          <w:p w14:paraId="36D28904" w14:textId="650665CF" w:rsidR="00E86ABF" w:rsidRPr="00274773" w:rsidRDefault="00325009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Chlorine Dioxide</w:t>
            </w:r>
          </w:p>
          <w:p w14:paraId="48684402" w14:textId="417C97FB" w:rsidR="00325009" w:rsidRPr="00274773" w:rsidRDefault="00C125D5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Successfully Avoiding Filtration</w:t>
            </w:r>
          </w:p>
          <w:p w14:paraId="35279AEE" w14:textId="63DF5398" w:rsidR="00325009" w:rsidRPr="00274773" w:rsidRDefault="00325009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 xml:space="preserve">Long Term 2 (LT2) Bin and Microbial </w:t>
            </w:r>
            <w:proofErr w:type="spellStart"/>
            <w:r w:rsidRPr="00274773">
              <w:rPr>
                <w:bCs/>
                <w:iCs/>
              </w:rPr>
              <w:t>ToolBox</w:t>
            </w:r>
            <w:proofErr w:type="spellEnd"/>
            <w:r w:rsidRPr="00274773">
              <w:rPr>
                <w:bCs/>
                <w:iCs/>
              </w:rPr>
              <w:t xml:space="preserve"> </w:t>
            </w:r>
          </w:p>
          <w:p w14:paraId="29213114" w14:textId="74E57E97" w:rsidR="00E86ABF" w:rsidRPr="00274773" w:rsidRDefault="00325009" w:rsidP="00BD01BD">
            <w:pPr>
              <w:keepNext/>
              <w:widowControl w:val="0"/>
              <w:numPr>
                <w:ilvl w:val="0"/>
                <w:numId w:val="1"/>
              </w:numPr>
              <w:rPr>
                <w:bCs/>
                <w:iCs/>
              </w:rPr>
            </w:pPr>
            <w:r w:rsidRPr="00274773">
              <w:rPr>
                <w:bCs/>
                <w:iCs/>
              </w:rPr>
              <w:t>Total Organic Carbon (TOC)</w:t>
            </w:r>
          </w:p>
        </w:tc>
      </w:tr>
      <w:tr w:rsidR="005D3E6D" w:rsidRPr="00274773" w14:paraId="59FEC3B9" w14:textId="77777777" w:rsidTr="0047136F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704C3" w14:textId="3929D2CC" w:rsidR="005D3E6D" w:rsidRPr="00274773" w:rsidRDefault="005D3E6D" w:rsidP="005D3E6D">
            <w:pPr>
              <w:widowControl w:val="0"/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74773">
              <w:rPr>
                <w:b/>
              </w:rPr>
              <w:t>:30 pm to</w:t>
            </w:r>
          </w:p>
          <w:p w14:paraId="44FEA34D" w14:textId="03D89ECC" w:rsidR="005D3E6D" w:rsidRPr="00274773" w:rsidRDefault="005D3E6D" w:rsidP="005D3E6D">
            <w:pPr>
              <w:widowControl w:val="0"/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3:45</w:t>
            </w:r>
            <w:r w:rsidRPr="00274773">
              <w:rPr>
                <w:b/>
              </w:rPr>
              <w:t xml:space="preserve"> pm EDT</w:t>
            </w: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A17A" w14:textId="6E09A355" w:rsidR="005D3E6D" w:rsidRPr="00274773" w:rsidRDefault="005D3E6D" w:rsidP="005D3E6D">
            <w:pPr>
              <w:keepNext/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Short/Standing </w:t>
            </w:r>
            <w:r w:rsidRPr="00274773">
              <w:rPr>
                <w:b/>
                <w:bCs/>
                <w:iCs/>
              </w:rPr>
              <w:t>Break</w:t>
            </w:r>
          </w:p>
        </w:tc>
      </w:tr>
      <w:tr w:rsidR="001E49A2" w:rsidRPr="00274773" w14:paraId="5708AC3E" w14:textId="77777777" w:rsidTr="001E49A2">
        <w:trPr>
          <w:cantSplit/>
          <w:jc w:val="center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77A88" w14:textId="0EA7089D" w:rsidR="001E49A2" w:rsidRPr="00274773" w:rsidRDefault="001E49A2" w:rsidP="001E49A2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  <w:bCs/>
                <w:iCs/>
              </w:rPr>
              <w:t xml:space="preserve">Session 4- </w:t>
            </w:r>
            <w:r w:rsidR="005D3E6D">
              <w:rPr>
                <w:b/>
                <w:bCs/>
                <w:iCs/>
              </w:rPr>
              <w:t>Federal Reporting Data Quality</w:t>
            </w:r>
            <w:r w:rsidRPr="00274773">
              <w:rPr>
                <w:b/>
                <w:bCs/>
                <w:iCs/>
              </w:rPr>
              <w:t xml:space="preserve"> Issues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48394" w14:textId="0B36043B" w:rsidR="001E49A2" w:rsidRPr="00274773" w:rsidRDefault="005D3E6D" w:rsidP="001E49A2">
            <w:pPr>
              <w:rPr>
                <w:bCs/>
              </w:rPr>
            </w:pPr>
            <w:r>
              <w:rPr>
                <w:bCs/>
              </w:rPr>
              <w:t>45</w:t>
            </w:r>
            <w:r w:rsidR="001E49A2" w:rsidRPr="00274773">
              <w:rPr>
                <w:bCs/>
              </w:rPr>
              <w:t xml:space="preserve"> min.</w:t>
            </w:r>
          </w:p>
        </w:tc>
      </w:tr>
      <w:tr w:rsidR="001E49A2" w:rsidRPr="00274773" w14:paraId="40AD3FE4" w14:textId="77777777" w:rsidTr="00955EED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5CBAC" w14:textId="0E9B3094" w:rsidR="001E49A2" w:rsidRPr="00274773" w:rsidRDefault="005D3E6D" w:rsidP="001E49A2">
            <w:pPr>
              <w:widowControl w:val="0"/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3</w:t>
            </w:r>
            <w:r w:rsidR="001E49A2" w:rsidRPr="00274773">
              <w:rPr>
                <w:b/>
              </w:rPr>
              <w:t>:4</w:t>
            </w:r>
            <w:r>
              <w:rPr>
                <w:b/>
              </w:rPr>
              <w:t>5</w:t>
            </w:r>
            <w:r w:rsidR="001E49A2" w:rsidRPr="00274773">
              <w:rPr>
                <w:b/>
              </w:rPr>
              <w:t xml:space="preserve"> pm</w:t>
            </w:r>
            <w:r w:rsidR="00BD01BD" w:rsidRPr="00274773">
              <w:rPr>
                <w:b/>
              </w:rPr>
              <w:t xml:space="preserve"> </w:t>
            </w:r>
            <w:r w:rsidR="001E49A2" w:rsidRPr="00274773">
              <w:rPr>
                <w:b/>
              </w:rPr>
              <w:t xml:space="preserve">to </w:t>
            </w:r>
          </w:p>
          <w:p w14:paraId="05675C68" w14:textId="07876576" w:rsidR="001E49A2" w:rsidRPr="00274773" w:rsidRDefault="001E49A2" w:rsidP="001E49A2">
            <w:pPr>
              <w:widowControl w:val="0"/>
              <w:tabs>
                <w:tab w:val="left" w:pos="-1440"/>
              </w:tabs>
              <w:rPr>
                <w:b/>
              </w:rPr>
            </w:pPr>
            <w:r w:rsidRPr="00274773">
              <w:rPr>
                <w:b/>
              </w:rPr>
              <w:t>4:</w:t>
            </w:r>
            <w:r w:rsidR="005D3E6D">
              <w:rPr>
                <w:b/>
              </w:rPr>
              <w:t>3</w:t>
            </w:r>
            <w:r w:rsidRPr="00274773">
              <w:rPr>
                <w:b/>
              </w:rPr>
              <w:t>0 pm</w:t>
            </w:r>
            <w:r w:rsidR="00BD01BD" w:rsidRPr="00274773">
              <w:rPr>
                <w:b/>
              </w:rPr>
              <w:t xml:space="preserve"> </w:t>
            </w:r>
            <w:r w:rsidRPr="00274773">
              <w:rPr>
                <w:b/>
              </w:rPr>
              <w:t>EDT</w:t>
            </w: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8766" w14:textId="77777777" w:rsidR="001E49A2" w:rsidRDefault="005D3E6D" w:rsidP="005D3E6D">
            <w:pPr>
              <w:keepNext/>
              <w:widowControl w:val="0"/>
              <w:rPr>
                <w:iCs/>
              </w:rPr>
            </w:pPr>
            <w:r>
              <w:rPr>
                <w:iCs/>
              </w:rPr>
              <w:t>Review m</w:t>
            </w:r>
            <w:r w:rsidRPr="005D3E6D">
              <w:rPr>
                <w:iCs/>
              </w:rPr>
              <w:t xml:space="preserve">ost </w:t>
            </w:r>
            <w:r>
              <w:rPr>
                <w:iCs/>
              </w:rPr>
              <w:t>c</w:t>
            </w:r>
            <w:r w:rsidRPr="005D3E6D">
              <w:rPr>
                <w:iCs/>
              </w:rPr>
              <w:t xml:space="preserve">ommon Federal Reporting </w:t>
            </w:r>
            <w:r>
              <w:rPr>
                <w:iCs/>
              </w:rPr>
              <w:t>i</w:t>
            </w:r>
            <w:r w:rsidRPr="005D3E6D">
              <w:rPr>
                <w:iCs/>
              </w:rPr>
              <w:t xml:space="preserve">ssues </w:t>
            </w:r>
            <w:r w:rsidR="00BD01BD" w:rsidRPr="005D3E6D">
              <w:rPr>
                <w:iCs/>
              </w:rPr>
              <w:t>(as time allows)</w:t>
            </w:r>
          </w:p>
          <w:p w14:paraId="53BCA310" w14:textId="77777777" w:rsidR="005D3E6D" w:rsidRDefault="005D3E6D" w:rsidP="005D3E6D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Timeline and lag</w:t>
            </w:r>
          </w:p>
          <w:p w14:paraId="6E2E126D" w14:textId="6CDEDDE7" w:rsidR="005D3E6D" w:rsidRDefault="005D3E6D" w:rsidP="005D3E6D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Total Replace Sometimes and Sometimes Not</w:t>
            </w:r>
          </w:p>
          <w:p w14:paraId="123F5531" w14:textId="3CF3E0FA" w:rsidR="005D3E6D" w:rsidRDefault="005D3E6D" w:rsidP="005D3E6D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 xml:space="preserve">How to trouble shoot </w:t>
            </w:r>
          </w:p>
          <w:p w14:paraId="2F252FF3" w14:textId="2466F751" w:rsidR="005D3E6D" w:rsidRPr="005D3E6D" w:rsidRDefault="005D3E6D" w:rsidP="005D3E6D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Your Fed BFF</w:t>
            </w:r>
          </w:p>
        </w:tc>
      </w:tr>
    </w:tbl>
    <w:p w14:paraId="3D08B743" w14:textId="76C2A183" w:rsidR="00B609E5" w:rsidRDefault="00B609E5" w:rsidP="00BD01BD"/>
    <w:p w14:paraId="23BB259D" w14:textId="77777777" w:rsidR="00B609E5" w:rsidRDefault="00B609E5">
      <w:pPr>
        <w:spacing w:after="160" w:line="259" w:lineRule="auto"/>
      </w:pPr>
      <w:r>
        <w:br w:type="page"/>
      </w:r>
    </w:p>
    <w:p w14:paraId="2CFDFD0E" w14:textId="77777777" w:rsidR="00B609E5" w:rsidRDefault="00B609E5" w:rsidP="00BD01BD">
      <w:pPr>
        <w:sectPr w:rsidR="00B609E5" w:rsidSect="00D135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2250"/>
        <w:gridCol w:w="870"/>
        <w:gridCol w:w="1209"/>
        <w:gridCol w:w="1191"/>
        <w:gridCol w:w="1200"/>
        <w:gridCol w:w="1200"/>
        <w:gridCol w:w="1200"/>
        <w:gridCol w:w="1200"/>
        <w:gridCol w:w="1140"/>
        <w:gridCol w:w="1140"/>
      </w:tblGrid>
      <w:tr w:rsidR="00204BEA" w:rsidRPr="00B609E5" w14:paraId="0AB03E4A" w14:textId="77777777" w:rsidTr="00A11503">
        <w:trPr>
          <w:trHeight w:val="300"/>
          <w:jc w:val="center"/>
        </w:trPr>
        <w:tc>
          <w:tcPr>
            <w:tcW w:w="12600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vAlign w:val="bottom"/>
          </w:tcPr>
          <w:p w14:paraId="67CB7055" w14:textId="50267989" w:rsidR="00204BEA" w:rsidRPr="00274773" w:rsidRDefault="00204BEA" w:rsidP="00204BEA">
            <w:pPr>
              <w:jc w:val="center"/>
              <w:rPr>
                <w:b/>
                <w:bCs/>
                <w:sz w:val="28"/>
                <w:szCs w:val="28"/>
              </w:rPr>
            </w:pPr>
            <w:r w:rsidRPr="00274773">
              <w:rPr>
                <w:b/>
                <w:bCs/>
                <w:sz w:val="28"/>
                <w:szCs w:val="28"/>
              </w:rPr>
              <w:lastRenderedPageBreak/>
              <w:t>ASDWA Pre-DMUC Training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0348A73" w14:textId="02A15722" w:rsidR="00204BEA" w:rsidRPr="00B609E5" w:rsidRDefault="00204BEA" w:rsidP="00204B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4773">
              <w:rPr>
                <w:b/>
                <w:bCs/>
                <w:sz w:val="28"/>
                <w:szCs w:val="28"/>
              </w:rPr>
              <w:t>Monday, September 20, 2021</w:t>
            </w:r>
          </w:p>
        </w:tc>
      </w:tr>
      <w:tr w:rsidR="00204BEA" w:rsidRPr="00B609E5" w14:paraId="7FA29A6D" w14:textId="77777777" w:rsidTr="00A11503">
        <w:trPr>
          <w:trHeight w:val="576"/>
          <w:jc w:val="center"/>
        </w:trPr>
        <w:tc>
          <w:tcPr>
            <w:tcW w:w="12600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vAlign w:val="center"/>
          </w:tcPr>
          <w:p w14:paraId="7433BB3A" w14:textId="51A16887" w:rsidR="00204BEA" w:rsidRPr="00B609E5" w:rsidRDefault="00204BEA" w:rsidP="00204B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Morning Session Registration: </w:t>
            </w:r>
            <w:hyperlink r:id="rId7" w:history="1">
              <w:r>
                <w:rPr>
                  <w:rStyle w:val="Hyperlink"/>
                </w:rPr>
                <w:t>https://attendee.gotowebinar.com/register/8777739290206136336</w:t>
              </w:r>
            </w:hyperlink>
          </w:p>
        </w:tc>
      </w:tr>
      <w:tr w:rsidR="00204BEA" w:rsidRPr="00B609E5" w14:paraId="534EC982" w14:textId="77777777" w:rsidTr="00A11503">
        <w:trPr>
          <w:trHeight w:val="300"/>
          <w:jc w:val="center"/>
        </w:trPr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vAlign w:val="bottom"/>
          </w:tcPr>
          <w:p w14:paraId="612F4002" w14:textId="5F5AC507" w:rsidR="00204BEA" w:rsidRPr="00B609E5" w:rsidRDefault="00204BEA" w:rsidP="00204B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vAlign w:val="bottom"/>
          </w:tcPr>
          <w:p w14:paraId="5775A6E5" w14:textId="27301CA9" w:rsidR="00204BEA" w:rsidRPr="00B609E5" w:rsidRDefault="00204BEA" w:rsidP="00204B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noWrap/>
            <w:vAlign w:val="bottom"/>
            <w:hideMark/>
          </w:tcPr>
          <w:p w14:paraId="17331563" w14:textId="4EBD3160" w:rsidR="00204BEA" w:rsidRPr="00B609E5" w:rsidRDefault="00204BEA" w:rsidP="00204B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Eastern Daylight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noWrap/>
            <w:vAlign w:val="bottom"/>
            <w:hideMark/>
          </w:tcPr>
          <w:p w14:paraId="1DC83CF3" w14:textId="77777777" w:rsidR="00204BEA" w:rsidRPr="00B609E5" w:rsidRDefault="00204BEA" w:rsidP="00204B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Central Daylight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noWrap/>
            <w:vAlign w:val="bottom"/>
            <w:hideMark/>
          </w:tcPr>
          <w:p w14:paraId="25D702C8" w14:textId="77777777" w:rsidR="00204BEA" w:rsidRPr="00B609E5" w:rsidRDefault="00204BEA" w:rsidP="00204B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Mountain Daylight</w:t>
            </w:r>
          </w:p>
        </w:tc>
        <w:tc>
          <w:tcPr>
            <w:tcW w:w="22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9D9D9"/>
            <w:noWrap/>
            <w:vAlign w:val="bottom"/>
            <w:hideMark/>
          </w:tcPr>
          <w:p w14:paraId="44927797" w14:textId="77777777" w:rsidR="00204BEA" w:rsidRPr="00B609E5" w:rsidRDefault="00204BEA" w:rsidP="00204B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Pacific Daylight</w:t>
            </w:r>
          </w:p>
        </w:tc>
      </w:tr>
      <w:tr w:rsidR="00204BEA" w:rsidRPr="00B609E5" w14:paraId="079A3A90" w14:textId="77777777" w:rsidTr="00A11503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23DB0" w14:textId="38458937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Inventory</w:t>
            </w:r>
          </w:p>
        </w:tc>
        <w:tc>
          <w:tcPr>
            <w:tcW w:w="8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C95F47" w14:textId="7BC846A6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383" w14:textId="2F8272BD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E173F8D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F71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F07BF7A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E38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0AD80C6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1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B04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511F668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</w:tr>
      <w:tr w:rsidR="00204BEA" w:rsidRPr="00B609E5" w14:paraId="00B10057" w14:textId="77777777" w:rsidTr="00A11503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3E94" w14:textId="5EADDD7E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Standing Break</w:t>
            </w:r>
          </w:p>
        </w:tc>
        <w:tc>
          <w:tcPr>
            <w:tcW w:w="8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E0C5459" w14:textId="4D4B448B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4E1" w14:textId="1D785B08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9BBD8EB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12:15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64C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3CA2A8E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11:15 AM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6539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86B1B2A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10:15 AM</w:t>
            </w:r>
          </w:p>
        </w:tc>
        <w:tc>
          <w:tcPr>
            <w:tcW w:w="11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3FB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EEB9956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9:15 AM</w:t>
            </w:r>
          </w:p>
        </w:tc>
      </w:tr>
      <w:tr w:rsidR="00204BEA" w:rsidRPr="00B609E5" w14:paraId="7F207940" w14:textId="77777777" w:rsidTr="00A11503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C81C" w14:textId="4F1714CC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FANLs</w:t>
            </w:r>
          </w:p>
        </w:tc>
        <w:tc>
          <w:tcPr>
            <w:tcW w:w="8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7DE03F2" w14:textId="5B91543F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B451" w14:textId="27748E84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12:15 PM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C204F6E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9A7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11:15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50EE97A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FE5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10:15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0460555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11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282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9:15 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500BCF7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10:30 AM</w:t>
            </w:r>
          </w:p>
        </w:tc>
      </w:tr>
      <w:tr w:rsidR="00204BEA" w:rsidRPr="00B609E5" w14:paraId="0F008B78" w14:textId="77777777" w:rsidTr="0057328E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640B1C69" w14:textId="4385B0C6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Mid-Training Break</w:t>
            </w:r>
          </w:p>
        </w:tc>
        <w:tc>
          <w:tcPr>
            <w:tcW w:w="8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09256D4F" w14:textId="7159E739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9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43F" w14:textId="3838B513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EBC0270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C73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80598D9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40E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70211E9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114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C6E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0CACF48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11:30 AM</w:t>
            </w:r>
          </w:p>
        </w:tc>
      </w:tr>
      <w:tr w:rsidR="00204BEA" w:rsidRPr="00B609E5" w14:paraId="1F5F3065" w14:textId="77777777" w:rsidTr="0057328E">
        <w:trPr>
          <w:trHeight w:val="576"/>
          <w:jc w:val="center"/>
        </w:trPr>
        <w:tc>
          <w:tcPr>
            <w:tcW w:w="1260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2004A7" w14:textId="051F70B7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</w:rPr>
              <w:t>After</w:t>
            </w:r>
            <w:r w:rsidR="00A2525E">
              <w:rPr>
                <w:b/>
                <w:bCs/>
                <w:iCs/>
              </w:rPr>
              <w:t>noon</w:t>
            </w:r>
            <w:r>
              <w:rPr>
                <w:b/>
                <w:bCs/>
                <w:iCs/>
              </w:rPr>
              <w:t xml:space="preserve"> Session Registration: </w:t>
            </w:r>
            <w:hyperlink r:id="rId8" w:history="1">
              <w:r w:rsidR="00752B65">
                <w:rPr>
                  <w:rStyle w:val="Hyperlink"/>
                </w:rPr>
                <w:t>https://attendee.gotowebinar.com/register/6670769349145495311</w:t>
              </w:r>
            </w:hyperlink>
          </w:p>
        </w:tc>
      </w:tr>
      <w:tr w:rsidR="00204BEA" w:rsidRPr="00B609E5" w14:paraId="41C33DDE" w14:textId="77777777" w:rsidTr="0057328E">
        <w:trPr>
          <w:trHeight w:val="300"/>
          <w:jc w:val="center"/>
        </w:trPr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A7486" w14:textId="18B047F6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0B531B1" w14:textId="3DC55AA5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535AD1" w14:textId="57334135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Eastern Daylight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19E9C7" w14:textId="64598337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Central Daylight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5F27A4" w14:textId="590BC393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Mountain Daylight</w:t>
            </w:r>
          </w:p>
        </w:tc>
        <w:tc>
          <w:tcPr>
            <w:tcW w:w="22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4AE1BF" w14:textId="335ABC24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Pacific Daylight</w:t>
            </w:r>
          </w:p>
        </w:tc>
      </w:tr>
      <w:tr w:rsidR="00204BEA" w:rsidRPr="00B609E5" w14:paraId="64507FE7" w14:textId="77777777" w:rsidTr="00A11503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E741" w14:textId="7ADB6D86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SWTR</w:t>
            </w:r>
          </w:p>
        </w:tc>
        <w:tc>
          <w:tcPr>
            <w:tcW w:w="8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78D10CA" w14:textId="21087CF4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B73" w14:textId="7FAACC35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5D6AD1A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80D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790C35B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64FC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265D2D1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1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967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2B96736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</w:tr>
      <w:tr w:rsidR="00204BEA" w:rsidRPr="00B609E5" w14:paraId="2E52D36A" w14:textId="77777777" w:rsidTr="00A11503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7D9E8" w14:textId="4F05A677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Standing Break</w:t>
            </w:r>
          </w:p>
        </w:tc>
        <w:tc>
          <w:tcPr>
            <w:tcW w:w="8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36A95DD5" w14:textId="5DAE713C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BC3" w14:textId="311482F4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9558CA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3:45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2E74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60ECF5D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2:45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79B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E68C076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1:45 PM</w:t>
            </w:r>
          </w:p>
        </w:tc>
        <w:tc>
          <w:tcPr>
            <w:tcW w:w="11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4FD2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47F2D24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12:45 PM</w:t>
            </w:r>
          </w:p>
        </w:tc>
      </w:tr>
      <w:tr w:rsidR="00204BEA" w:rsidRPr="00B609E5" w14:paraId="6CE3D1B6" w14:textId="77777777" w:rsidTr="00A11503">
        <w:trPr>
          <w:trHeight w:val="315"/>
          <w:jc w:val="center"/>
        </w:trPr>
        <w:tc>
          <w:tcPr>
            <w:tcW w:w="225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2E762BDA" w14:textId="26CFF594" w:rsidR="00204BEA" w:rsidRPr="00B609E5" w:rsidRDefault="00204BEA" w:rsidP="00204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Fed Reporting DQ</w:t>
            </w:r>
          </w:p>
        </w:tc>
        <w:tc>
          <w:tcPr>
            <w:tcW w:w="8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5B5BD97A" w14:textId="083AE769" w:rsidR="00204BEA" w:rsidRPr="00B609E5" w:rsidRDefault="00204BEA" w:rsidP="00204B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9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54E3" w14:textId="0A765A7C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3:45 PM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81657F7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DDA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2:45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2383D34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120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DB39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1:45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A36B955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14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804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12:45 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A84D3BF" w14:textId="77777777" w:rsidR="00204BEA" w:rsidRPr="00B609E5" w:rsidRDefault="00204BEA" w:rsidP="00204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9E5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</w:tr>
    </w:tbl>
    <w:p w14:paraId="4129AC45" w14:textId="5D9EB7CC" w:rsidR="00B609E5" w:rsidRDefault="00B609E5" w:rsidP="00BD01BD"/>
    <w:sectPr w:rsidR="00B609E5" w:rsidSect="00B609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6C9"/>
    <w:multiLevelType w:val="hybridMultilevel"/>
    <w:tmpl w:val="D14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0D56"/>
    <w:multiLevelType w:val="hybridMultilevel"/>
    <w:tmpl w:val="AE36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0625"/>
    <w:multiLevelType w:val="hybridMultilevel"/>
    <w:tmpl w:val="DA3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0F75"/>
    <w:multiLevelType w:val="hybridMultilevel"/>
    <w:tmpl w:val="7FE6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F8"/>
    <w:rsid w:val="00190E92"/>
    <w:rsid w:val="001E49A2"/>
    <w:rsid w:val="00204BEA"/>
    <w:rsid w:val="00232F7D"/>
    <w:rsid w:val="00273DEE"/>
    <w:rsid w:val="00274773"/>
    <w:rsid w:val="002A6391"/>
    <w:rsid w:val="002D199A"/>
    <w:rsid w:val="00320DCC"/>
    <w:rsid w:val="00325009"/>
    <w:rsid w:val="00485FBB"/>
    <w:rsid w:val="00536937"/>
    <w:rsid w:val="0057328E"/>
    <w:rsid w:val="005D3E6D"/>
    <w:rsid w:val="006A3505"/>
    <w:rsid w:val="00752B65"/>
    <w:rsid w:val="007A14C3"/>
    <w:rsid w:val="0092576C"/>
    <w:rsid w:val="00A11503"/>
    <w:rsid w:val="00A2525E"/>
    <w:rsid w:val="00A82F02"/>
    <w:rsid w:val="00AD5FEE"/>
    <w:rsid w:val="00AF6C1E"/>
    <w:rsid w:val="00B609E5"/>
    <w:rsid w:val="00BA01F8"/>
    <w:rsid w:val="00BC5076"/>
    <w:rsid w:val="00BC5E45"/>
    <w:rsid w:val="00BD01BD"/>
    <w:rsid w:val="00C125D5"/>
    <w:rsid w:val="00C967DB"/>
    <w:rsid w:val="00D037C4"/>
    <w:rsid w:val="00D13592"/>
    <w:rsid w:val="00E444CA"/>
    <w:rsid w:val="00E86ABF"/>
    <w:rsid w:val="00F62CA2"/>
    <w:rsid w:val="00F73188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3A4A"/>
  <w15:chartTrackingRefBased/>
  <w15:docId w15:val="{633D61EB-083E-4811-8663-E7FCF431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BB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9E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attendee.gotowebinar.com%2Fregister%2F6670769349145495311&amp;data=04%7C01%7CHeaberlin.Dianna%40epa.gov%7C2d99588922684e0cc49a08d973cdc1dc%7C88b378b367484867acf976aacbeca6a7%7C0%7C0%7C637668149834120213%7CUnknown%7CTWFpbGZsb3d8eyJWIjoiMC4wLjAwMDAiLCJQIjoiV2luMzIiLCJBTiI6Ik1haWwiLCJXVCI6Mn0%3D%7C1000&amp;sdata=uXM%2FiVySZbbOakWXr6yCMxJ8SjgIics2btCx3A05kpo%3D&amp;reserved=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attendee.gotowebinar.com%2Fregister%2F8777739290206136336&amp;data=04%7C01%7CHeaberlin.Dianna%40epa.gov%7C8e7e64bdf93b439f9f4d08d973c183b5%7C88b378b367484867acf976aacbeca6a7%7C0%7C0%7C637668097251291006%7CUnknown%7CTWFpbGZsb3d8eyJWIjoiMC4wLjAwMDAiLCJQIjoiV2luMzIiLCJBTiI6Ik1haWwiLCJXVCI6Mn0%3D%7C1000&amp;sdata=gG%2FHAwKnnA%2Bre4JB7wVbWOPmCWwBM6YeROUozEG2NIk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attendee.gotowebinar.com%2Fregister%2F6670769349145495311&amp;data=04%7C01%7CHeaberlin.Dianna%40epa.gov%7C2d99588922684e0cc49a08d973cdc1dc%7C88b378b367484867acf976aacbeca6a7%7C0%7C0%7C637668149834120213%7CUnknown%7CTWFpbGZsb3d8eyJWIjoiMC4wLjAwMDAiLCJQIjoiV2luMzIiLCJBTiI6Ik1haWwiLCJXVCI6Mn0%3D%7C1000&amp;sdata=uXM%2FiVySZbbOakWXr6yCMxJ8SjgIics2btCx3A05kpo%3D&amp;reserved=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cc02.safelinks.protection.outlook.com/?url=https%3A%2F%2Fattendee.gotowebinar.com%2Fregister%2F8777739290206136336&amp;data=04%7C01%7CHeaberlin.Dianna%40epa.gov%7C8e7e64bdf93b439f9f4d08d973c183b5%7C88b378b367484867acf976aacbeca6a7%7C0%7C0%7C637668097251291006%7CUnknown%7CTWFpbGZsb3d8eyJWIjoiMC4wLjAwMDAiLCJQIjoiV2luMzIiLCJBTiI6Ik1haWwiLCJXVCI6Mn0%3D%7C1000&amp;sdata=gG%2FHAwKnnA%2Bre4JB7wVbWOPmCWwBM6YeROUozEG2NIk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CF44DD843F4B942F5D8982D0CBC9" ma:contentTypeVersion="12" ma:contentTypeDescription="Create a new document." ma:contentTypeScope="" ma:versionID="5b2bd209ff4823ffb27fe6a09bace228">
  <xsd:schema xmlns:xsd="http://www.w3.org/2001/XMLSchema" xmlns:xs="http://www.w3.org/2001/XMLSchema" xmlns:p="http://schemas.microsoft.com/office/2006/metadata/properties" xmlns:ns2="43aa5029-632d-4f3d-8c32-7cc88cd5415b" xmlns:ns3="f50b8e66-415b-4c37-945f-b7186ade6346" targetNamespace="http://schemas.microsoft.com/office/2006/metadata/properties" ma:root="true" ma:fieldsID="9f1a88792b3c04ddecf95b90635574a2" ns2:_="" ns3:_="">
    <xsd:import namespace="43aa5029-632d-4f3d-8c32-7cc88cd5415b"/>
    <xsd:import namespace="f50b8e66-415b-4c37-945f-b7186ade6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5029-632d-4f3d-8c32-7cc88cd5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8e66-415b-4c37-945f-b7186ade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AF3A6-8A6C-445F-9CA9-54D8ABE6B3C6}"/>
</file>

<file path=customXml/itemProps2.xml><?xml version="1.0" encoding="utf-8"?>
<ds:datastoreItem xmlns:ds="http://schemas.openxmlformats.org/officeDocument/2006/customXml" ds:itemID="{28D4213F-7EB2-420B-8770-BF6A855313A5}"/>
</file>

<file path=customXml/itemProps3.xml><?xml version="1.0" encoding="utf-8"?>
<ds:datastoreItem xmlns:ds="http://schemas.openxmlformats.org/officeDocument/2006/customXml" ds:itemID="{2199F8C2-ABA7-40F6-93EA-B48264A12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Heaberlin, Dianna L.</dc:creator>
  <cp:keywords/>
  <dc:description/>
  <cp:lastModifiedBy>Heaberlin, Dianna</cp:lastModifiedBy>
  <cp:revision>2</cp:revision>
  <dcterms:created xsi:type="dcterms:W3CDTF">2021-09-09T20:11:00Z</dcterms:created>
  <dcterms:modified xsi:type="dcterms:W3CDTF">2021-09-09T20:11:00Z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0x010100840ACF44DD843F4B942F5D8982D0CBC9</vt:lpwstr>
  </property>
</Properties>
</file>