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Web2"/>
        <w:tblW w:w="9802" w:type="dxa"/>
        <w:jc w:val="center"/>
        <w:tblLayout w:type="fixed"/>
        <w:tblLook w:val="00A0" w:firstRow="1" w:lastRow="0" w:firstColumn="1" w:lastColumn="0" w:noHBand="0" w:noVBand="0"/>
      </w:tblPr>
      <w:tblGrid>
        <w:gridCol w:w="9802"/>
      </w:tblGrid>
      <w:tr w:rsidR="00C175D5" w:rsidRPr="002A1B50" w14:paraId="2EF3A886" w14:textId="77777777" w:rsidTr="00E91F72">
        <w:trPr>
          <w:cnfStyle w:val="100000000000" w:firstRow="1" w:lastRow="0" w:firstColumn="0" w:lastColumn="0" w:oddVBand="0" w:evenVBand="0" w:oddHBand="0" w:evenHBand="0" w:firstRowFirstColumn="0" w:firstRowLastColumn="0" w:lastRowFirstColumn="0" w:lastRowLastColumn="0"/>
          <w:jc w:val="center"/>
        </w:trPr>
        <w:tc>
          <w:tcPr>
            <w:tcW w:w="9722" w:type="dxa"/>
          </w:tcPr>
          <w:p w14:paraId="24BE197C" w14:textId="77777777" w:rsidR="00C175D5" w:rsidRPr="00BE7C89" w:rsidRDefault="00C175D5" w:rsidP="00294366">
            <w:pPr>
              <w:tabs>
                <w:tab w:val="left" w:pos="1440"/>
                <w:tab w:val="right" w:leader="underscore" w:pos="8928"/>
              </w:tabs>
              <w:spacing w:after="120"/>
              <w:rPr>
                <w:b/>
                <w:sz w:val="28"/>
                <w:szCs w:val="28"/>
              </w:rPr>
            </w:pPr>
            <w:r w:rsidRPr="002A1B50">
              <w:rPr>
                <w:sz w:val="22"/>
                <w:szCs w:val="22"/>
              </w:rPr>
              <w:br w:type="page"/>
            </w:r>
            <w:r w:rsidRPr="00BE7C89">
              <w:rPr>
                <w:b/>
                <w:sz w:val="28"/>
                <w:szCs w:val="28"/>
              </w:rPr>
              <w:t xml:space="preserve">Topic or Issue:  </w:t>
            </w:r>
            <w:r>
              <w:rPr>
                <w:b/>
                <w:sz w:val="28"/>
                <w:szCs w:val="28"/>
              </w:rPr>
              <w:t>Tracer Studies</w:t>
            </w:r>
          </w:p>
          <w:p w14:paraId="2BE472BB" w14:textId="77777777" w:rsidR="00C175D5" w:rsidRDefault="00C175D5" w:rsidP="00294366">
            <w:pPr>
              <w:tabs>
                <w:tab w:val="left" w:pos="1440"/>
                <w:tab w:val="right" w:leader="underscore" w:pos="8928"/>
              </w:tabs>
              <w:spacing w:after="120"/>
              <w:rPr>
                <w:sz w:val="22"/>
                <w:szCs w:val="22"/>
              </w:rPr>
            </w:pPr>
            <w:r w:rsidRPr="002A1B50">
              <w:rPr>
                <w:sz w:val="22"/>
                <w:szCs w:val="22"/>
              </w:rPr>
              <w:t xml:space="preserve">Participants:  </w:t>
            </w:r>
            <w:r>
              <w:rPr>
                <w:sz w:val="22"/>
                <w:szCs w:val="22"/>
              </w:rPr>
              <w:t xml:space="preserve">Bill Davis (PAI-facilitator), Nancy Feagin (WA-notetaker), </w:t>
            </w:r>
          </w:p>
          <w:p w14:paraId="76122AC0" w14:textId="77777777" w:rsidR="00C175D5" w:rsidRPr="00F4622C" w:rsidRDefault="00C175D5" w:rsidP="00294366">
            <w:pPr>
              <w:tabs>
                <w:tab w:val="left" w:pos="1440"/>
                <w:tab w:val="right" w:leader="underscore" w:pos="8928"/>
              </w:tabs>
              <w:spacing w:after="120"/>
              <w:rPr>
                <w:sz w:val="22"/>
                <w:szCs w:val="22"/>
              </w:rPr>
            </w:pPr>
            <w:r w:rsidRPr="00E96F45">
              <w:rPr>
                <w:sz w:val="22"/>
                <w:szCs w:val="22"/>
              </w:rPr>
              <w:t xml:space="preserve">Darlene Galido (AK), </w:t>
            </w:r>
            <w:r w:rsidRPr="00F4622C">
              <w:rPr>
                <w:sz w:val="22"/>
                <w:szCs w:val="22"/>
              </w:rPr>
              <w:t>Robert Reaves (A</w:t>
            </w:r>
            <w:r>
              <w:rPr>
                <w:sz w:val="22"/>
                <w:szCs w:val="22"/>
              </w:rPr>
              <w:t>R</w:t>
            </w:r>
            <w:r w:rsidRPr="00F4622C">
              <w:rPr>
                <w:sz w:val="22"/>
                <w:szCs w:val="22"/>
              </w:rPr>
              <w:t>), Mandy Smith (CT), Bob</w:t>
            </w:r>
            <w:r w:rsidRPr="00E96F45">
              <w:rPr>
                <w:sz w:val="22"/>
                <w:szCs w:val="22"/>
              </w:rPr>
              <w:t xml:space="preserve"> Campbell (IA), Ben Haring (KS), </w:t>
            </w:r>
            <w:r w:rsidRPr="007F3E79">
              <w:rPr>
                <w:sz w:val="22"/>
                <w:szCs w:val="22"/>
              </w:rPr>
              <w:t xml:space="preserve">Todd Stephenson (KS), </w:t>
            </w:r>
            <w:r w:rsidRPr="00E96F45">
              <w:rPr>
                <w:sz w:val="22"/>
                <w:szCs w:val="22"/>
              </w:rPr>
              <w:t>Kaitlyn Bates (MI</w:t>
            </w:r>
            <w:r w:rsidRPr="00F4622C">
              <w:rPr>
                <w:sz w:val="22"/>
                <w:szCs w:val="22"/>
              </w:rPr>
              <w:t>), Emily Lester (NC), Joseph McNally (NJ), Stephanie Stoner (PA),</w:t>
            </w:r>
            <w:r w:rsidRPr="00E96F45">
              <w:rPr>
                <w:sz w:val="22"/>
                <w:szCs w:val="22"/>
              </w:rPr>
              <w:t xml:space="preserve"> Candy Thompson (OK), David Dawson (VA</w:t>
            </w:r>
            <w:r w:rsidRPr="00F4622C">
              <w:rPr>
                <w:sz w:val="22"/>
                <w:szCs w:val="22"/>
              </w:rPr>
              <w:t xml:space="preserve">), Michele Welsh (OK) </w:t>
            </w:r>
          </w:p>
          <w:p w14:paraId="1D82689A" w14:textId="588877AF" w:rsidR="00C175D5" w:rsidRPr="002A1B50" w:rsidRDefault="00C175D5" w:rsidP="00294366">
            <w:pPr>
              <w:tabs>
                <w:tab w:val="left" w:pos="1440"/>
                <w:tab w:val="right" w:leader="underscore" w:pos="8928"/>
              </w:tabs>
              <w:spacing w:after="120"/>
              <w:rPr>
                <w:sz w:val="22"/>
                <w:szCs w:val="22"/>
              </w:rPr>
            </w:pPr>
            <w:r w:rsidRPr="00F4622C">
              <w:rPr>
                <w:sz w:val="22"/>
                <w:szCs w:val="22"/>
              </w:rPr>
              <w:t>Mark Sceery (EPA</w:t>
            </w:r>
            <w:r w:rsidR="00EB3FD3">
              <w:rPr>
                <w:sz w:val="22"/>
                <w:szCs w:val="22"/>
              </w:rPr>
              <w:t xml:space="preserve"> </w:t>
            </w:r>
            <w:r w:rsidRPr="00F4622C">
              <w:rPr>
                <w:sz w:val="22"/>
                <w:szCs w:val="22"/>
              </w:rPr>
              <w:t>R1</w:t>
            </w:r>
            <w:r w:rsidRPr="007F3E79">
              <w:rPr>
                <w:sz w:val="22"/>
                <w:szCs w:val="22"/>
              </w:rPr>
              <w:t>), Andrea Traviglia (EPA</w:t>
            </w:r>
            <w:r w:rsidR="00EB3FD3">
              <w:rPr>
                <w:sz w:val="22"/>
                <w:szCs w:val="22"/>
              </w:rPr>
              <w:t xml:space="preserve"> </w:t>
            </w:r>
            <w:r w:rsidRPr="007F3E79">
              <w:rPr>
                <w:sz w:val="22"/>
                <w:szCs w:val="22"/>
              </w:rPr>
              <w:t>R1), Jason</w:t>
            </w:r>
            <w:r w:rsidRPr="00F4622C">
              <w:rPr>
                <w:sz w:val="22"/>
                <w:szCs w:val="22"/>
              </w:rPr>
              <w:t xml:space="preserve"> Gambatese (EPA</w:t>
            </w:r>
            <w:r w:rsidR="00EB3FD3">
              <w:rPr>
                <w:sz w:val="22"/>
                <w:szCs w:val="22"/>
              </w:rPr>
              <w:t xml:space="preserve"> R</w:t>
            </w:r>
            <w:r w:rsidRPr="00F4622C">
              <w:rPr>
                <w:sz w:val="22"/>
                <w:szCs w:val="22"/>
              </w:rPr>
              <w:t>9)</w:t>
            </w:r>
            <w:r w:rsidRPr="00C558CF">
              <w:rPr>
                <w:sz w:val="22"/>
                <w:szCs w:val="22"/>
              </w:rPr>
              <w:t xml:space="preserve"> </w:t>
            </w:r>
          </w:p>
        </w:tc>
      </w:tr>
      <w:tr w:rsidR="00C175D5" w:rsidRPr="008061AD" w14:paraId="3A204A6D" w14:textId="77777777" w:rsidTr="00E91F72">
        <w:trPr>
          <w:jc w:val="center"/>
        </w:trPr>
        <w:tc>
          <w:tcPr>
            <w:tcW w:w="9722" w:type="dxa"/>
          </w:tcPr>
          <w:p w14:paraId="5494E895" w14:textId="77777777" w:rsidR="00C175D5" w:rsidRPr="00803C51" w:rsidRDefault="00C175D5" w:rsidP="00294366">
            <w:pPr>
              <w:spacing w:before="120" w:after="120"/>
              <w:rPr>
                <w:b/>
                <w:iCs/>
                <w:sz w:val="22"/>
                <w:szCs w:val="22"/>
              </w:rPr>
            </w:pPr>
            <w:r w:rsidRPr="00803C51">
              <w:rPr>
                <w:b/>
                <w:iCs/>
                <w:sz w:val="22"/>
                <w:szCs w:val="22"/>
              </w:rPr>
              <w:t>Topic Description and Objectives:</w:t>
            </w:r>
          </w:p>
          <w:p w14:paraId="6FAB760A" w14:textId="7B9F72C2" w:rsidR="00C175D5" w:rsidRPr="005C25EE" w:rsidRDefault="00C175D5" w:rsidP="00294366">
            <w:pPr>
              <w:spacing w:after="240"/>
              <w:rPr>
                <w:iCs/>
                <w:sz w:val="22"/>
                <w:szCs w:val="22"/>
              </w:rPr>
            </w:pPr>
            <w:r w:rsidRPr="005C25EE">
              <w:rPr>
                <w:iCs/>
                <w:sz w:val="22"/>
                <w:szCs w:val="22"/>
              </w:rPr>
              <w:t>The SWTR requires surface water and ground</w:t>
            </w:r>
            <w:r w:rsidR="0027507C">
              <w:rPr>
                <w:iCs/>
                <w:sz w:val="22"/>
                <w:szCs w:val="22"/>
              </w:rPr>
              <w:t xml:space="preserve"> </w:t>
            </w:r>
            <w:r w:rsidRPr="005C25EE">
              <w:rPr>
                <w:iCs/>
                <w:sz w:val="22"/>
                <w:szCs w:val="22"/>
              </w:rPr>
              <w:t xml:space="preserve">water under the direct influence of surface water systems to achieve 3-log removal/inactivation of </w:t>
            </w:r>
            <w:r w:rsidRPr="00CF5AB6">
              <w:rPr>
                <w:i/>
                <w:sz w:val="22"/>
                <w:szCs w:val="22"/>
              </w:rPr>
              <w:t>Giardia</w:t>
            </w:r>
            <w:r w:rsidRPr="005C25EE">
              <w:rPr>
                <w:iCs/>
                <w:sz w:val="22"/>
                <w:szCs w:val="22"/>
              </w:rPr>
              <w:t xml:space="preserve"> and 4-log removal/inactivation of viruses.</w:t>
            </w:r>
            <w:r w:rsidR="00BA5136" w:rsidRPr="005C25EE">
              <w:rPr>
                <w:iCs/>
                <w:sz w:val="22"/>
                <w:szCs w:val="22"/>
              </w:rPr>
              <w:t xml:space="preserve"> </w:t>
            </w:r>
            <w:r w:rsidRPr="005C25EE">
              <w:rPr>
                <w:iCs/>
                <w:sz w:val="22"/>
                <w:szCs w:val="22"/>
              </w:rPr>
              <w:t xml:space="preserve"> This is usually achieved through a combination of filtration and disinfection.</w:t>
            </w:r>
            <w:r w:rsidR="00CF5AB6">
              <w:rPr>
                <w:iCs/>
                <w:sz w:val="22"/>
                <w:szCs w:val="22"/>
              </w:rPr>
              <w:t xml:space="preserve"> </w:t>
            </w:r>
            <w:r w:rsidRPr="005C25EE">
              <w:rPr>
                <w:iCs/>
                <w:sz w:val="22"/>
                <w:szCs w:val="22"/>
              </w:rPr>
              <w:t xml:space="preserve"> Disinfection inactivation by chlorine and other chemical disinfectants </w:t>
            </w:r>
            <w:r w:rsidR="00EB3FD3">
              <w:rPr>
                <w:iCs/>
                <w:sz w:val="22"/>
                <w:szCs w:val="22"/>
              </w:rPr>
              <w:t>is</w:t>
            </w:r>
            <w:r w:rsidRPr="005C25EE">
              <w:rPr>
                <w:iCs/>
                <w:sz w:val="22"/>
                <w:szCs w:val="22"/>
              </w:rPr>
              <w:t xml:space="preserve"> a function of contact time.</w:t>
            </w:r>
            <w:r w:rsidR="00BA5136" w:rsidRPr="005C25EE">
              <w:rPr>
                <w:iCs/>
                <w:sz w:val="22"/>
                <w:szCs w:val="22"/>
              </w:rPr>
              <w:t xml:space="preserve"> </w:t>
            </w:r>
            <w:r w:rsidRPr="005C25EE">
              <w:rPr>
                <w:iCs/>
                <w:sz w:val="22"/>
                <w:szCs w:val="22"/>
              </w:rPr>
              <w:t xml:space="preserve"> Tracer studies are used to determine contact time for this purpose.</w:t>
            </w:r>
          </w:p>
          <w:p w14:paraId="1FDC5CA3" w14:textId="43675E70" w:rsidR="00C175D5" w:rsidRDefault="00C175D5" w:rsidP="00294366">
            <w:pPr>
              <w:spacing w:after="240"/>
              <w:rPr>
                <w:b/>
                <w:bCs/>
                <w:sz w:val="22"/>
                <w:szCs w:val="22"/>
              </w:rPr>
            </w:pPr>
            <w:r>
              <w:rPr>
                <w:sz w:val="22"/>
                <w:szCs w:val="22"/>
              </w:rPr>
              <w:t>The following was shared during this small group discussion</w:t>
            </w:r>
            <w:r w:rsidR="00BA5136">
              <w:rPr>
                <w:sz w:val="22"/>
                <w:szCs w:val="22"/>
              </w:rPr>
              <w:t>.</w:t>
            </w:r>
            <w:r w:rsidRPr="00486D21">
              <w:rPr>
                <w:b/>
                <w:bCs/>
                <w:sz w:val="22"/>
                <w:szCs w:val="22"/>
              </w:rPr>
              <w:t xml:space="preserve"> </w:t>
            </w:r>
          </w:p>
          <w:p w14:paraId="63DAAE8E" w14:textId="77777777" w:rsidR="00C175D5" w:rsidRPr="00486D21" w:rsidRDefault="00C175D5" w:rsidP="007F2BBD">
            <w:pPr>
              <w:spacing w:after="120"/>
              <w:rPr>
                <w:b/>
                <w:bCs/>
                <w:sz w:val="22"/>
                <w:szCs w:val="22"/>
              </w:rPr>
            </w:pPr>
            <w:r>
              <w:rPr>
                <w:b/>
                <w:bCs/>
                <w:sz w:val="22"/>
                <w:szCs w:val="22"/>
              </w:rPr>
              <w:t>Is there a tracer study topic you are interested in?</w:t>
            </w:r>
          </w:p>
          <w:p w14:paraId="57677984" w14:textId="6213327D" w:rsidR="00C175D5" w:rsidRDefault="00C175D5" w:rsidP="00294366">
            <w:pPr>
              <w:spacing w:after="240"/>
              <w:rPr>
                <w:sz w:val="22"/>
                <w:szCs w:val="22"/>
              </w:rPr>
            </w:pPr>
            <w:r>
              <w:rPr>
                <w:sz w:val="22"/>
                <w:szCs w:val="22"/>
              </w:rPr>
              <w:t>Bob Campbell (I</w:t>
            </w:r>
            <w:r w:rsidR="00BA5136">
              <w:rPr>
                <w:sz w:val="22"/>
                <w:szCs w:val="22"/>
              </w:rPr>
              <w:t>owa</w:t>
            </w:r>
            <w:r>
              <w:rPr>
                <w:sz w:val="22"/>
                <w:szCs w:val="22"/>
              </w:rPr>
              <w:t>)</w:t>
            </w:r>
            <w:r w:rsidR="00E84DDD">
              <w:rPr>
                <w:sz w:val="22"/>
                <w:szCs w:val="22"/>
              </w:rPr>
              <w:t xml:space="preserve"> – </w:t>
            </w:r>
            <w:r>
              <w:rPr>
                <w:sz w:val="22"/>
                <w:szCs w:val="22"/>
              </w:rPr>
              <w:t>I am interested in discussing onsite sampling equipment accuracy and potential discrepancies, also the use of other tracers.</w:t>
            </w:r>
          </w:p>
          <w:p w14:paraId="37ADA76D" w14:textId="254BF65C" w:rsidR="00C175D5" w:rsidRDefault="00C175D5" w:rsidP="00294366">
            <w:pPr>
              <w:spacing w:after="240"/>
              <w:rPr>
                <w:sz w:val="22"/>
                <w:szCs w:val="22"/>
              </w:rPr>
            </w:pPr>
            <w:r>
              <w:rPr>
                <w:sz w:val="22"/>
                <w:szCs w:val="22"/>
              </w:rPr>
              <w:t>Candy Thompson (O</w:t>
            </w:r>
            <w:r w:rsidR="00BA5136">
              <w:rPr>
                <w:sz w:val="22"/>
                <w:szCs w:val="22"/>
              </w:rPr>
              <w:t>klahoma</w:t>
            </w:r>
            <w:r>
              <w:rPr>
                <w:sz w:val="22"/>
                <w:szCs w:val="22"/>
              </w:rPr>
              <w:t>)</w:t>
            </w:r>
            <w:r w:rsidR="00E84DDD">
              <w:rPr>
                <w:sz w:val="22"/>
                <w:szCs w:val="22"/>
              </w:rPr>
              <w:t xml:space="preserve"> –</w:t>
            </w:r>
            <w:r>
              <w:rPr>
                <w:sz w:val="22"/>
                <w:szCs w:val="22"/>
              </w:rPr>
              <w:t xml:space="preserve"> The State of O</w:t>
            </w:r>
            <w:r w:rsidR="00BA5136">
              <w:rPr>
                <w:sz w:val="22"/>
                <w:szCs w:val="22"/>
              </w:rPr>
              <w:t>klahoma</w:t>
            </w:r>
            <w:r>
              <w:rPr>
                <w:sz w:val="22"/>
                <w:szCs w:val="22"/>
              </w:rPr>
              <w:t xml:space="preserve"> has funding to put toward tracer studies in the next fiscal year. </w:t>
            </w:r>
            <w:r w:rsidR="00BA5136">
              <w:rPr>
                <w:sz w:val="22"/>
                <w:szCs w:val="22"/>
              </w:rPr>
              <w:t xml:space="preserve"> </w:t>
            </w:r>
            <w:r>
              <w:rPr>
                <w:sz w:val="22"/>
                <w:szCs w:val="22"/>
              </w:rPr>
              <w:t>When using an outside contractor, who is qualified to perform tracer studies and what cri</w:t>
            </w:r>
            <w:r w:rsidR="009F7E47">
              <w:rPr>
                <w:sz w:val="22"/>
                <w:szCs w:val="22"/>
              </w:rPr>
              <w:softHyphen/>
            </w:r>
            <w:r>
              <w:rPr>
                <w:sz w:val="22"/>
                <w:szCs w:val="22"/>
              </w:rPr>
              <w:t xml:space="preserve">teria </w:t>
            </w:r>
            <w:r w:rsidR="00EB3FD3">
              <w:rPr>
                <w:sz w:val="22"/>
                <w:szCs w:val="22"/>
              </w:rPr>
              <w:t>is</w:t>
            </w:r>
            <w:r>
              <w:rPr>
                <w:sz w:val="22"/>
                <w:szCs w:val="22"/>
              </w:rPr>
              <w:t xml:space="preserve"> use</w:t>
            </w:r>
            <w:r w:rsidR="00EB3FD3">
              <w:rPr>
                <w:sz w:val="22"/>
                <w:szCs w:val="22"/>
              </w:rPr>
              <w:t>d</w:t>
            </w:r>
            <w:r>
              <w:rPr>
                <w:sz w:val="22"/>
                <w:szCs w:val="22"/>
              </w:rPr>
              <w:t xml:space="preserve"> to select a contractor?</w:t>
            </w:r>
          </w:p>
          <w:p w14:paraId="1BFCDEB6" w14:textId="600A70DA" w:rsidR="00C175D5" w:rsidRDefault="00C175D5" w:rsidP="00294366">
            <w:pPr>
              <w:spacing w:after="240"/>
              <w:rPr>
                <w:sz w:val="22"/>
                <w:szCs w:val="22"/>
              </w:rPr>
            </w:pPr>
            <w:r>
              <w:rPr>
                <w:sz w:val="22"/>
                <w:szCs w:val="22"/>
              </w:rPr>
              <w:t>Nancy Feagin (W</w:t>
            </w:r>
            <w:r w:rsidR="00BA5136">
              <w:rPr>
                <w:sz w:val="22"/>
                <w:szCs w:val="22"/>
              </w:rPr>
              <w:t>ashington</w:t>
            </w:r>
            <w:r>
              <w:rPr>
                <w:sz w:val="22"/>
                <w:szCs w:val="22"/>
              </w:rPr>
              <w:t>)</w:t>
            </w:r>
            <w:r w:rsidR="00E84DDD">
              <w:rPr>
                <w:sz w:val="22"/>
                <w:szCs w:val="22"/>
              </w:rPr>
              <w:t xml:space="preserve"> – </w:t>
            </w:r>
            <w:r>
              <w:rPr>
                <w:sz w:val="22"/>
                <w:szCs w:val="22"/>
              </w:rPr>
              <w:t>Has anyone else used chlorine as a tracer?</w:t>
            </w:r>
            <w:r w:rsidR="00BA5136">
              <w:rPr>
                <w:sz w:val="22"/>
                <w:szCs w:val="22"/>
              </w:rPr>
              <w:t xml:space="preserve"> </w:t>
            </w:r>
            <w:r>
              <w:rPr>
                <w:sz w:val="22"/>
                <w:szCs w:val="22"/>
              </w:rPr>
              <w:t xml:space="preserve"> And if so, what criteria did you use to decide when it was appropriate?</w:t>
            </w:r>
          </w:p>
          <w:p w14:paraId="4EF8A4FD" w14:textId="2ABC33B4" w:rsidR="00C175D5" w:rsidRDefault="00C175D5" w:rsidP="00294366">
            <w:pPr>
              <w:spacing w:after="240"/>
              <w:rPr>
                <w:sz w:val="22"/>
                <w:szCs w:val="22"/>
              </w:rPr>
            </w:pPr>
            <w:r>
              <w:rPr>
                <w:sz w:val="22"/>
                <w:szCs w:val="22"/>
              </w:rPr>
              <w:t>Darelene Galido (A</w:t>
            </w:r>
            <w:r w:rsidR="00BA5136">
              <w:rPr>
                <w:sz w:val="22"/>
                <w:szCs w:val="22"/>
              </w:rPr>
              <w:t>laska</w:t>
            </w:r>
            <w:r>
              <w:rPr>
                <w:sz w:val="22"/>
                <w:szCs w:val="22"/>
              </w:rPr>
              <w:t>)</w:t>
            </w:r>
            <w:r w:rsidR="00E84DDD">
              <w:rPr>
                <w:sz w:val="22"/>
                <w:szCs w:val="22"/>
              </w:rPr>
              <w:t xml:space="preserve"> – </w:t>
            </w:r>
            <w:r>
              <w:rPr>
                <w:sz w:val="22"/>
                <w:szCs w:val="22"/>
              </w:rPr>
              <w:t>Just learning what I don’t know.</w:t>
            </w:r>
          </w:p>
          <w:p w14:paraId="33DE5295" w14:textId="4DA2EB3F" w:rsidR="00C175D5" w:rsidRDefault="00C175D5" w:rsidP="00294366">
            <w:pPr>
              <w:spacing w:after="240"/>
              <w:rPr>
                <w:sz w:val="22"/>
                <w:szCs w:val="22"/>
              </w:rPr>
            </w:pPr>
            <w:r>
              <w:rPr>
                <w:sz w:val="22"/>
                <w:szCs w:val="22"/>
              </w:rPr>
              <w:t>Jason Gambatese (EPA</w:t>
            </w:r>
            <w:r w:rsidR="00EB3FD3">
              <w:rPr>
                <w:sz w:val="22"/>
                <w:szCs w:val="22"/>
              </w:rPr>
              <w:t xml:space="preserve"> </w:t>
            </w:r>
            <w:r>
              <w:rPr>
                <w:sz w:val="22"/>
                <w:szCs w:val="22"/>
              </w:rPr>
              <w:t>R</w:t>
            </w:r>
            <w:r w:rsidR="00BA5136">
              <w:rPr>
                <w:sz w:val="22"/>
                <w:szCs w:val="22"/>
              </w:rPr>
              <w:t xml:space="preserve">egion </w:t>
            </w:r>
            <w:r>
              <w:rPr>
                <w:sz w:val="22"/>
                <w:szCs w:val="22"/>
              </w:rPr>
              <w:t xml:space="preserve">9) </w:t>
            </w:r>
            <w:r w:rsidR="00BA5136">
              <w:rPr>
                <w:sz w:val="22"/>
                <w:szCs w:val="22"/>
              </w:rPr>
              <w:t xml:space="preserve">Tribal </w:t>
            </w:r>
            <w:r>
              <w:rPr>
                <w:sz w:val="22"/>
                <w:szCs w:val="22"/>
              </w:rPr>
              <w:t>program</w:t>
            </w:r>
            <w:r w:rsidR="00E84DDD">
              <w:rPr>
                <w:sz w:val="22"/>
                <w:szCs w:val="22"/>
              </w:rPr>
              <w:t xml:space="preserve"> – Wha</w:t>
            </w:r>
            <w:r>
              <w:rPr>
                <w:sz w:val="22"/>
                <w:szCs w:val="22"/>
              </w:rPr>
              <w:t>t can we do when we have no equipment and no resources?</w:t>
            </w:r>
          </w:p>
          <w:p w14:paraId="7312DB58" w14:textId="7E27AEF8" w:rsidR="00C175D5" w:rsidRDefault="00C175D5" w:rsidP="00294366">
            <w:pPr>
              <w:spacing w:after="240"/>
              <w:rPr>
                <w:sz w:val="22"/>
                <w:szCs w:val="22"/>
              </w:rPr>
            </w:pPr>
            <w:r>
              <w:rPr>
                <w:sz w:val="22"/>
                <w:szCs w:val="22"/>
              </w:rPr>
              <w:t>Emily Lester (N</w:t>
            </w:r>
            <w:r w:rsidR="00BA5136">
              <w:rPr>
                <w:sz w:val="22"/>
                <w:szCs w:val="22"/>
              </w:rPr>
              <w:t xml:space="preserve">orth </w:t>
            </w:r>
            <w:r>
              <w:rPr>
                <w:sz w:val="22"/>
                <w:szCs w:val="22"/>
              </w:rPr>
              <w:t>C</w:t>
            </w:r>
            <w:r w:rsidR="00BA5136">
              <w:rPr>
                <w:sz w:val="22"/>
                <w:szCs w:val="22"/>
              </w:rPr>
              <w:t>arolina</w:t>
            </w:r>
            <w:r>
              <w:rPr>
                <w:sz w:val="22"/>
                <w:szCs w:val="22"/>
              </w:rPr>
              <w:t>)</w:t>
            </w:r>
            <w:r w:rsidR="00E84DDD">
              <w:rPr>
                <w:sz w:val="22"/>
                <w:szCs w:val="22"/>
              </w:rPr>
              <w:t xml:space="preserve"> –</w:t>
            </w:r>
            <w:r>
              <w:rPr>
                <w:sz w:val="22"/>
                <w:szCs w:val="22"/>
              </w:rPr>
              <w:t xml:space="preserve"> I would just like to use this as an opportunity to learn more about tracer studies</w:t>
            </w:r>
            <w:r w:rsidR="00EB3FD3">
              <w:rPr>
                <w:sz w:val="22"/>
                <w:szCs w:val="22"/>
              </w:rPr>
              <w:t>.</w:t>
            </w:r>
          </w:p>
          <w:p w14:paraId="3575A82B" w14:textId="310BF6E6" w:rsidR="00C175D5" w:rsidRDefault="00C175D5" w:rsidP="00294366">
            <w:pPr>
              <w:spacing w:after="240"/>
              <w:rPr>
                <w:sz w:val="22"/>
                <w:szCs w:val="22"/>
              </w:rPr>
            </w:pPr>
            <w:r>
              <w:rPr>
                <w:sz w:val="22"/>
                <w:szCs w:val="22"/>
              </w:rPr>
              <w:t>Joe McNally (N</w:t>
            </w:r>
            <w:r w:rsidR="00BA5136">
              <w:rPr>
                <w:sz w:val="22"/>
                <w:szCs w:val="22"/>
              </w:rPr>
              <w:t xml:space="preserve">ew </w:t>
            </w:r>
            <w:r>
              <w:rPr>
                <w:sz w:val="22"/>
                <w:szCs w:val="22"/>
              </w:rPr>
              <w:t>J</w:t>
            </w:r>
            <w:r w:rsidR="00BA5136">
              <w:rPr>
                <w:sz w:val="22"/>
                <w:szCs w:val="22"/>
              </w:rPr>
              <w:t>ersey</w:t>
            </w:r>
            <w:r>
              <w:rPr>
                <w:sz w:val="22"/>
                <w:szCs w:val="22"/>
              </w:rPr>
              <w:t>)</w:t>
            </w:r>
            <w:r w:rsidR="00E84DDD">
              <w:rPr>
                <w:sz w:val="22"/>
                <w:szCs w:val="22"/>
              </w:rPr>
              <w:t xml:space="preserve"> </w:t>
            </w:r>
            <w:r>
              <w:rPr>
                <w:sz w:val="22"/>
                <w:szCs w:val="22"/>
              </w:rPr>
              <w:t xml:space="preserve">– I would like to learn from others. </w:t>
            </w:r>
            <w:r w:rsidR="00BA5136">
              <w:rPr>
                <w:sz w:val="22"/>
                <w:szCs w:val="22"/>
              </w:rPr>
              <w:t xml:space="preserve"> </w:t>
            </w:r>
            <w:r>
              <w:rPr>
                <w:sz w:val="22"/>
                <w:szCs w:val="22"/>
              </w:rPr>
              <w:t>We are looking into requiring tracer studies from some of our water systems.</w:t>
            </w:r>
          </w:p>
          <w:p w14:paraId="7DC1545B" w14:textId="510CC6F6" w:rsidR="00C175D5" w:rsidRDefault="00C175D5" w:rsidP="00294366">
            <w:pPr>
              <w:spacing w:after="240"/>
              <w:rPr>
                <w:sz w:val="22"/>
                <w:szCs w:val="22"/>
              </w:rPr>
            </w:pPr>
            <w:r>
              <w:rPr>
                <w:sz w:val="22"/>
                <w:szCs w:val="22"/>
              </w:rPr>
              <w:t>Michele Welsh (O</w:t>
            </w:r>
            <w:r w:rsidR="00BA5136">
              <w:rPr>
                <w:sz w:val="22"/>
                <w:szCs w:val="22"/>
              </w:rPr>
              <w:t>klahoma</w:t>
            </w:r>
            <w:r>
              <w:rPr>
                <w:sz w:val="22"/>
                <w:szCs w:val="22"/>
              </w:rPr>
              <w:t>) – I would like to learn more about tracer studies</w:t>
            </w:r>
            <w:r w:rsidR="00BA5136">
              <w:rPr>
                <w:sz w:val="22"/>
                <w:szCs w:val="22"/>
              </w:rPr>
              <w:t>.</w:t>
            </w:r>
          </w:p>
          <w:p w14:paraId="7CCE25FC" w14:textId="6372A7B6" w:rsidR="00C175D5" w:rsidRDefault="00C175D5" w:rsidP="00294366">
            <w:pPr>
              <w:spacing w:after="240"/>
              <w:rPr>
                <w:sz w:val="22"/>
                <w:szCs w:val="22"/>
              </w:rPr>
            </w:pPr>
            <w:r>
              <w:rPr>
                <w:sz w:val="22"/>
                <w:szCs w:val="22"/>
              </w:rPr>
              <w:t>Robert Reaves (A</w:t>
            </w:r>
            <w:r w:rsidR="00BA5136">
              <w:rPr>
                <w:sz w:val="22"/>
                <w:szCs w:val="22"/>
              </w:rPr>
              <w:t>rkansas</w:t>
            </w:r>
            <w:r>
              <w:rPr>
                <w:sz w:val="22"/>
                <w:szCs w:val="22"/>
              </w:rPr>
              <w:t>) – I would like to learn more about tracer studies</w:t>
            </w:r>
            <w:r w:rsidR="00BA5136">
              <w:rPr>
                <w:sz w:val="22"/>
                <w:szCs w:val="22"/>
              </w:rPr>
              <w:t>.</w:t>
            </w:r>
          </w:p>
          <w:p w14:paraId="0B94295D" w14:textId="5CA84DD9" w:rsidR="00C175D5" w:rsidRDefault="00C175D5" w:rsidP="00294366">
            <w:pPr>
              <w:spacing w:after="240"/>
              <w:rPr>
                <w:sz w:val="22"/>
                <w:szCs w:val="22"/>
              </w:rPr>
            </w:pPr>
            <w:r>
              <w:rPr>
                <w:sz w:val="22"/>
                <w:szCs w:val="22"/>
              </w:rPr>
              <w:t>Mark Sceery (EPA R</w:t>
            </w:r>
            <w:r w:rsidR="00BA5136">
              <w:rPr>
                <w:sz w:val="22"/>
                <w:szCs w:val="22"/>
              </w:rPr>
              <w:t xml:space="preserve">egion </w:t>
            </w:r>
            <w:r>
              <w:rPr>
                <w:sz w:val="22"/>
                <w:szCs w:val="22"/>
              </w:rPr>
              <w:t>1)</w:t>
            </w:r>
            <w:r w:rsidR="00E84DDD">
              <w:rPr>
                <w:sz w:val="22"/>
                <w:szCs w:val="22"/>
              </w:rPr>
              <w:t xml:space="preserve"> – </w:t>
            </w:r>
            <w:r>
              <w:rPr>
                <w:sz w:val="22"/>
                <w:szCs w:val="22"/>
              </w:rPr>
              <w:t>I would like to learn more about tracer studies</w:t>
            </w:r>
            <w:r w:rsidR="00BA5136">
              <w:rPr>
                <w:sz w:val="22"/>
                <w:szCs w:val="22"/>
              </w:rPr>
              <w:t>.</w:t>
            </w:r>
          </w:p>
          <w:p w14:paraId="4E038F27" w14:textId="22DA8DC7" w:rsidR="00C175D5" w:rsidRDefault="00C175D5" w:rsidP="00294366">
            <w:pPr>
              <w:spacing w:after="240"/>
              <w:rPr>
                <w:sz w:val="22"/>
                <w:szCs w:val="22"/>
              </w:rPr>
            </w:pPr>
            <w:r>
              <w:rPr>
                <w:sz w:val="22"/>
                <w:szCs w:val="22"/>
              </w:rPr>
              <w:t>Mandy Smith (C</w:t>
            </w:r>
            <w:r w:rsidR="00BA5136">
              <w:rPr>
                <w:sz w:val="22"/>
                <w:szCs w:val="22"/>
              </w:rPr>
              <w:t>onnecticut</w:t>
            </w:r>
            <w:r>
              <w:rPr>
                <w:sz w:val="22"/>
                <w:szCs w:val="22"/>
              </w:rPr>
              <w:t>)</w:t>
            </w:r>
            <w:r w:rsidR="00E84DDD">
              <w:rPr>
                <w:sz w:val="22"/>
                <w:szCs w:val="22"/>
              </w:rPr>
              <w:t xml:space="preserve"> – </w:t>
            </w:r>
            <w:r>
              <w:rPr>
                <w:sz w:val="22"/>
                <w:szCs w:val="22"/>
              </w:rPr>
              <w:t xml:space="preserve">How </w:t>
            </w:r>
            <w:r w:rsidR="00EB3FD3">
              <w:rPr>
                <w:sz w:val="22"/>
                <w:szCs w:val="22"/>
              </w:rPr>
              <w:t>do we</w:t>
            </w:r>
            <w:r>
              <w:rPr>
                <w:sz w:val="22"/>
                <w:szCs w:val="22"/>
              </w:rPr>
              <w:t xml:space="preserve"> develop a CT verification project for all surface water plants</w:t>
            </w:r>
            <w:r w:rsidR="00EB3FD3">
              <w:rPr>
                <w:sz w:val="22"/>
                <w:szCs w:val="22"/>
              </w:rPr>
              <w:t>?</w:t>
            </w:r>
          </w:p>
          <w:p w14:paraId="7997B81C" w14:textId="2161CE4B" w:rsidR="00C175D5" w:rsidRDefault="00C175D5" w:rsidP="00294366">
            <w:pPr>
              <w:spacing w:after="240"/>
              <w:ind w:left="14"/>
              <w:rPr>
                <w:sz w:val="22"/>
                <w:szCs w:val="22"/>
              </w:rPr>
            </w:pPr>
            <w:r w:rsidRPr="00F4622C">
              <w:rPr>
                <w:bCs/>
                <w:sz w:val="22"/>
                <w:szCs w:val="22"/>
              </w:rPr>
              <w:t>Stephanie (P</w:t>
            </w:r>
            <w:r w:rsidR="00BA5136">
              <w:rPr>
                <w:bCs/>
                <w:sz w:val="22"/>
                <w:szCs w:val="22"/>
              </w:rPr>
              <w:t>ennsylvania</w:t>
            </w:r>
            <w:r w:rsidRPr="00F4622C">
              <w:rPr>
                <w:bCs/>
                <w:sz w:val="22"/>
                <w:szCs w:val="22"/>
              </w:rPr>
              <w:t xml:space="preserve">) </w:t>
            </w:r>
            <w:r w:rsidRPr="00F4622C">
              <w:rPr>
                <w:b/>
                <w:sz w:val="22"/>
                <w:szCs w:val="22"/>
              </w:rPr>
              <w:t>–</w:t>
            </w:r>
            <w:r w:rsidRPr="00F4622C">
              <w:rPr>
                <w:bCs/>
                <w:sz w:val="22"/>
                <w:szCs w:val="22"/>
              </w:rPr>
              <w:t xml:space="preserve"> </w:t>
            </w:r>
            <w:r>
              <w:rPr>
                <w:bCs/>
                <w:sz w:val="22"/>
                <w:szCs w:val="22"/>
              </w:rPr>
              <w:t xml:space="preserve">I am </w:t>
            </w:r>
            <w:r w:rsidRPr="00F4622C">
              <w:rPr>
                <w:bCs/>
                <w:sz w:val="22"/>
                <w:szCs w:val="22"/>
              </w:rPr>
              <w:t xml:space="preserve">interested in </w:t>
            </w:r>
            <w:r w:rsidRPr="00C175D5">
              <w:rPr>
                <w:bCs/>
                <w:i/>
                <w:iCs/>
                <w:sz w:val="22"/>
                <w:szCs w:val="22"/>
              </w:rPr>
              <w:t>Giardia</w:t>
            </w:r>
            <w:r w:rsidRPr="00F4622C">
              <w:rPr>
                <w:bCs/>
                <w:sz w:val="22"/>
                <w:szCs w:val="22"/>
              </w:rPr>
              <w:t xml:space="preserve"> inactivation, especially</w:t>
            </w:r>
            <w:r>
              <w:rPr>
                <w:bCs/>
                <w:sz w:val="22"/>
                <w:szCs w:val="22"/>
              </w:rPr>
              <w:t xml:space="preserve"> after learning that</w:t>
            </w:r>
            <w:r w:rsidRPr="00F4622C">
              <w:rPr>
                <w:bCs/>
                <w:sz w:val="22"/>
                <w:szCs w:val="22"/>
              </w:rPr>
              <w:t xml:space="preserve"> few </w:t>
            </w:r>
            <w:r>
              <w:rPr>
                <w:bCs/>
                <w:sz w:val="22"/>
                <w:szCs w:val="22"/>
              </w:rPr>
              <w:t xml:space="preserve">are </w:t>
            </w:r>
            <w:r w:rsidRPr="00F4622C">
              <w:rPr>
                <w:bCs/>
                <w:sz w:val="22"/>
                <w:szCs w:val="22"/>
              </w:rPr>
              <w:t>doing it correctly</w:t>
            </w:r>
            <w:r>
              <w:rPr>
                <w:bCs/>
                <w:sz w:val="22"/>
                <w:szCs w:val="22"/>
              </w:rPr>
              <w:t xml:space="preserve">. </w:t>
            </w:r>
            <w:r w:rsidR="007F2BBD">
              <w:rPr>
                <w:bCs/>
                <w:sz w:val="22"/>
                <w:szCs w:val="22"/>
              </w:rPr>
              <w:t xml:space="preserve"> </w:t>
            </w:r>
            <w:r>
              <w:rPr>
                <w:bCs/>
                <w:sz w:val="22"/>
                <w:szCs w:val="22"/>
              </w:rPr>
              <w:t xml:space="preserve">About </w:t>
            </w:r>
            <w:r w:rsidR="007F2BBD">
              <w:rPr>
                <w:bCs/>
                <w:sz w:val="22"/>
                <w:szCs w:val="22"/>
              </w:rPr>
              <w:t>ten</w:t>
            </w:r>
            <w:r>
              <w:rPr>
                <w:bCs/>
                <w:sz w:val="22"/>
                <w:szCs w:val="22"/>
              </w:rPr>
              <w:t xml:space="preserve"> years ago</w:t>
            </w:r>
            <w:r w:rsidR="00EB3FD3">
              <w:rPr>
                <w:bCs/>
                <w:sz w:val="22"/>
                <w:szCs w:val="22"/>
              </w:rPr>
              <w:t>,</w:t>
            </w:r>
            <w:r>
              <w:rPr>
                <w:bCs/>
                <w:sz w:val="22"/>
                <w:szCs w:val="22"/>
              </w:rPr>
              <w:t xml:space="preserve"> P</w:t>
            </w:r>
            <w:r w:rsidR="007F2BBD">
              <w:rPr>
                <w:bCs/>
                <w:sz w:val="22"/>
                <w:szCs w:val="22"/>
              </w:rPr>
              <w:t>ennsylvania</w:t>
            </w:r>
            <w:r>
              <w:rPr>
                <w:bCs/>
                <w:sz w:val="22"/>
                <w:szCs w:val="22"/>
              </w:rPr>
              <w:t xml:space="preserve"> did some contract work </w:t>
            </w:r>
            <w:r w:rsidRPr="00F4622C">
              <w:rPr>
                <w:sz w:val="22"/>
                <w:szCs w:val="22"/>
              </w:rPr>
              <w:t>focusing on</w:t>
            </w:r>
            <w:r>
              <w:rPr>
                <w:sz w:val="22"/>
                <w:szCs w:val="22"/>
              </w:rPr>
              <w:t xml:space="preserve"> tracer studies of</w:t>
            </w:r>
            <w:r w:rsidRPr="00F4622C">
              <w:rPr>
                <w:sz w:val="22"/>
                <w:szCs w:val="22"/>
              </w:rPr>
              <w:t xml:space="preserve"> </w:t>
            </w:r>
            <w:r w:rsidRPr="00F4622C">
              <w:rPr>
                <w:sz w:val="22"/>
                <w:szCs w:val="22"/>
              </w:rPr>
              <w:lastRenderedPageBreak/>
              <w:t>smal</w:t>
            </w:r>
            <w:r>
              <w:rPr>
                <w:sz w:val="22"/>
                <w:szCs w:val="22"/>
              </w:rPr>
              <w:t>l</w:t>
            </w:r>
            <w:r w:rsidRPr="00F4622C">
              <w:rPr>
                <w:sz w:val="22"/>
                <w:szCs w:val="22"/>
              </w:rPr>
              <w:t xml:space="preserve"> systems.</w:t>
            </w:r>
            <w:r w:rsidR="007F2BBD">
              <w:rPr>
                <w:sz w:val="22"/>
                <w:szCs w:val="22"/>
              </w:rPr>
              <w:t xml:space="preserve"> </w:t>
            </w:r>
            <w:r w:rsidRPr="00F4622C">
              <w:rPr>
                <w:sz w:val="22"/>
                <w:szCs w:val="22"/>
              </w:rPr>
              <w:t xml:space="preserve"> </w:t>
            </w:r>
            <w:r>
              <w:rPr>
                <w:sz w:val="22"/>
                <w:szCs w:val="22"/>
              </w:rPr>
              <w:t xml:space="preserve">This work led to the development of new regulations </w:t>
            </w:r>
            <w:r w:rsidR="007F2BBD">
              <w:rPr>
                <w:sz w:val="22"/>
                <w:szCs w:val="22"/>
              </w:rPr>
              <w:t>two to three</w:t>
            </w:r>
            <w:r>
              <w:rPr>
                <w:sz w:val="22"/>
                <w:szCs w:val="22"/>
              </w:rPr>
              <w:t xml:space="preserve"> years ago</w:t>
            </w:r>
            <w:r w:rsidR="00EB3FD3">
              <w:rPr>
                <w:sz w:val="22"/>
                <w:szCs w:val="22"/>
              </w:rPr>
              <w:t>.  They</w:t>
            </w:r>
            <w:r>
              <w:rPr>
                <w:sz w:val="22"/>
                <w:szCs w:val="22"/>
              </w:rPr>
              <w:t xml:space="preserve"> require systems to calculate </w:t>
            </w:r>
            <w:r w:rsidRPr="00C175D5">
              <w:rPr>
                <w:i/>
                <w:iCs/>
                <w:sz w:val="22"/>
                <w:szCs w:val="22"/>
              </w:rPr>
              <w:t>Giardia</w:t>
            </w:r>
            <w:r>
              <w:rPr>
                <w:sz w:val="22"/>
                <w:szCs w:val="22"/>
              </w:rPr>
              <w:t xml:space="preserve"> log inactivation daily. </w:t>
            </w:r>
            <w:r w:rsidR="007F2BBD">
              <w:rPr>
                <w:sz w:val="22"/>
                <w:szCs w:val="22"/>
              </w:rPr>
              <w:t xml:space="preserve"> </w:t>
            </w:r>
            <w:r>
              <w:rPr>
                <w:sz w:val="22"/>
                <w:szCs w:val="22"/>
              </w:rPr>
              <w:t xml:space="preserve">I am interested in learning how to identify weaknesses in the tracer study process and </w:t>
            </w:r>
            <w:r w:rsidR="00EB3FD3">
              <w:rPr>
                <w:sz w:val="22"/>
                <w:szCs w:val="22"/>
              </w:rPr>
              <w:t xml:space="preserve">how to determine </w:t>
            </w:r>
            <w:r>
              <w:rPr>
                <w:sz w:val="22"/>
                <w:szCs w:val="22"/>
              </w:rPr>
              <w:t>when the results are valid</w:t>
            </w:r>
            <w:r w:rsidR="007F2BBD">
              <w:rPr>
                <w:sz w:val="22"/>
                <w:szCs w:val="22"/>
              </w:rPr>
              <w:t>; a</w:t>
            </w:r>
            <w:r>
              <w:rPr>
                <w:sz w:val="22"/>
                <w:szCs w:val="22"/>
              </w:rPr>
              <w:t>lso, data integrity in general.</w:t>
            </w:r>
          </w:p>
          <w:p w14:paraId="4C7F0E6B" w14:textId="4782A699" w:rsidR="00C175D5" w:rsidRDefault="00C175D5" w:rsidP="00294366">
            <w:pPr>
              <w:spacing w:after="240"/>
              <w:ind w:left="14"/>
              <w:rPr>
                <w:sz w:val="22"/>
                <w:szCs w:val="22"/>
              </w:rPr>
            </w:pPr>
            <w:r>
              <w:rPr>
                <w:sz w:val="22"/>
                <w:szCs w:val="22"/>
              </w:rPr>
              <w:t>Todd Stevenson (K</w:t>
            </w:r>
            <w:r w:rsidR="007F2BBD">
              <w:rPr>
                <w:sz w:val="22"/>
                <w:szCs w:val="22"/>
              </w:rPr>
              <w:t>ansas</w:t>
            </w:r>
            <w:r>
              <w:rPr>
                <w:sz w:val="22"/>
                <w:szCs w:val="22"/>
              </w:rPr>
              <w:t xml:space="preserve">) </w:t>
            </w:r>
            <w:r w:rsidR="00C61172">
              <w:rPr>
                <w:sz w:val="22"/>
                <w:szCs w:val="22"/>
              </w:rPr>
              <w:t>–</w:t>
            </w:r>
            <w:r>
              <w:rPr>
                <w:sz w:val="22"/>
                <w:szCs w:val="22"/>
              </w:rPr>
              <w:t xml:space="preserve"> I would like to learn more about tracer studies</w:t>
            </w:r>
            <w:r w:rsidR="007F2BBD">
              <w:rPr>
                <w:sz w:val="22"/>
                <w:szCs w:val="22"/>
              </w:rPr>
              <w:t>.</w:t>
            </w:r>
          </w:p>
          <w:p w14:paraId="41590FA3" w14:textId="1EFF2600" w:rsidR="00C175D5" w:rsidRDefault="00C175D5" w:rsidP="00294366">
            <w:pPr>
              <w:spacing w:after="240"/>
              <w:ind w:left="14"/>
              <w:rPr>
                <w:sz w:val="22"/>
                <w:szCs w:val="22"/>
              </w:rPr>
            </w:pPr>
            <w:r>
              <w:rPr>
                <w:sz w:val="22"/>
                <w:szCs w:val="22"/>
              </w:rPr>
              <w:t>Andrea (EPA R</w:t>
            </w:r>
            <w:r w:rsidR="007F2BBD">
              <w:rPr>
                <w:sz w:val="22"/>
                <w:szCs w:val="22"/>
              </w:rPr>
              <w:t xml:space="preserve">egion </w:t>
            </w:r>
            <w:r>
              <w:rPr>
                <w:sz w:val="22"/>
                <w:szCs w:val="22"/>
              </w:rPr>
              <w:t>1)</w:t>
            </w:r>
            <w:r w:rsidR="00C61172">
              <w:rPr>
                <w:sz w:val="22"/>
                <w:szCs w:val="22"/>
              </w:rPr>
              <w:t xml:space="preserve"> –</w:t>
            </w:r>
            <w:r>
              <w:rPr>
                <w:sz w:val="22"/>
                <w:szCs w:val="22"/>
              </w:rPr>
              <w:t xml:space="preserve"> As a consultant, I worked on tracer studies in the past. </w:t>
            </w:r>
            <w:r w:rsidR="007F2BBD">
              <w:rPr>
                <w:sz w:val="22"/>
                <w:szCs w:val="22"/>
              </w:rPr>
              <w:t xml:space="preserve"> </w:t>
            </w:r>
            <w:r>
              <w:rPr>
                <w:sz w:val="22"/>
                <w:szCs w:val="22"/>
              </w:rPr>
              <w:t xml:space="preserve">I would like a refresher on tracer studies, to better support </w:t>
            </w:r>
            <w:r w:rsidR="00EB3FD3">
              <w:rPr>
                <w:sz w:val="22"/>
                <w:szCs w:val="22"/>
              </w:rPr>
              <w:t xml:space="preserve">Tribes/States </w:t>
            </w:r>
            <w:r>
              <w:rPr>
                <w:sz w:val="22"/>
                <w:szCs w:val="22"/>
              </w:rPr>
              <w:t>in Region 1.</w:t>
            </w:r>
          </w:p>
          <w:p w14:paraId="10B9C838" w14:textId="77777777" w:rsidR="00C175D5" w:rsidRPr="007F3E79" w:rsidRDefault="00C175D5" w:rsidP="007F2BBD">
            <w:pPr>
              <w:spacing w:after="120"/>
              <w:ind w:left="14"/>
              <w:rPr>
                <w:b/>
                <w:bCs/>
                <w:sz w:val="22"/>
                <w:szCs w:val="22"/>
              </w:rPr>
            </w:pPr>
            <w:r w:rsidRPr="007F3E79">
              <w:rPr>
                <w:b/>
                <w:bCs/>
                <w:sz w:val="22"/>
                <w:szCs w:val="22"/>
              </w:rPr>
              <w:t>When using a third party to do the tracer study, how do you make</w:t>
            </w:r>
            <w:r>
              <w:rPr>
                <w:b/>
                <w:bCs/>
                <w:sz w:val="22"/>
                <w:szCs w:val="22"/>
              </w:rPr>
              <w:t xml:space="preserve"> </w:t>
            </w:r>
            <w:r w:rsidRPr="007F3E79">
              <w:rPr>
                <w:b/>
                <w:bCs/>
                <w:sz w:val="22"/>
                <w:szCs w:val="22"/>
              </w:rPr>
              <w:t>sure</w:t>
            </w:r>
            <w:r>
              <w:rPr>
                <w:b/>
                <w:bCs/>
                <w:sz w:val="22"/>
                <w:szCs w:val="22"/>
              </w:rPr>
              <w:t xml:space="preserve"> they do them well</w:t>
            </w:r>
            <w:r w:rsidRPr="007F3E79">
              <w:rPr>
                <w:b/>
                <w:bCs/>
                <w:sz w:val="22"/>
                <w:szCs w:val="22"/>
              </w:rPr>
              <w:t xml:space="preserve"> and who do you chose</w:t>
            </w:r>
            <w:r>
              <w:rPr>
                <w:b/>
                <w:bCs/>
                <w:sz w:val="22"/>
                <w:szCs w:val="22"/>
              </w:rPr>
              <w:t xml:space="preserve"> to do the work</w:t>
            </w:r>
            <w:r w:rsidRPr="007F3E79">
              <w:rPr>
                <w:b/>
                <w:bCs/>
                <w:sz w:val="22"/>
                <w:szCs w:val="22"/>
              </w:rPr>
              <w:t>?</w:t>
            </w:r>
          </w:p>
          <w:p w14:paraId="4242C451" w14:textId="4172528C" w:rsidR="00C175D5" w:rsidRPr="00F4622C" w:rsidRDefault="00C175D5" w:rsidP="00294366">
            <w:pPr>
              <w:spacing w:after="240"/>
              <w:ind w:left="14"/>
              <w:rPr>
                <w:sz w:val="22"/>
                <w:szCs w:val="22"/>
              </w:rPr>
            </w:pPr>
            <w:r>
              <w:rPr>
                <w:sz w:val="22"/>
                <w:szCs w:val="22"/>
              </w:rPr>
              <w:t>Stephanie</w:t>
            </w:r>
            <w:r w:rsidR="00C61172">
              <w:rPr>
                <w:sz w:val="22"/>
                <w:szCs w:val="22"/>
              </w:rPr>
              <w:t xml:space="preserve"> – </w:t>
            </w:r>
            <w:r>
              <w:rPr>
                <w:sz w:val="22"/>
                <w:szCs w:val="22"/>
              </w:rPr>
              <w:t xml:space="preserve">Pennsylvania used outside contractors to do this work </w:t>
            </w:r>
            <w:r w:rsidR="007F2BBD">
              <w:rPr>
                <w:sz w:val="22"/>
                <w:szCs w:val="22"/>
              </w:rPr>
              <w:t>ten to twelve</w:t>
            </w:r>
            <w:r>
              <w:rPr>
                <w:sz w:val="22"/>
                <w:szCs w:val="22"/>
              </w:rPr>
              <w:t xml:space="preserve"> years ago and started with the smallest systems. </w:t>
            </w:r>
            <w:r w:rsidR="007F2BBD">
              <w:rPr>
                <w:sz w:val="22"/>
                <w:szCs w:val="22"/>
              </w:rPr>
              <w:t xml:space="preserve"> </w:t>
            </w:r>
            <w:r w:rsidRPr="00F4622C">
              <w:rPr>
                <w:sz w:val="22"/>
                <w:szCs w:val="22"/>
              </w:rPr>
              <w:t xml:space="preserve">There are differences in the quality of work </w:t>
            </w:r>
            <w:r>
              <w:rPr>
                <w:sz w:val="22"/>
                <w:szCs w:val="22"/>
              </w:rPr>
              <w:t xml:space="preserve">from one contractor to another. </w:t>
            </w:r>
            <w:r w:rsidR="007F2BBD">
              <w:rPr>
                <w:sz w:val="22"/>
                <w:szCs w:val="22"/>
              </w:rPr>
              <w:t xml:space="preserve"> </w:t>
            </w:r>
            <w:r>
              <w:rPr>
                <w:sz w:val="22"/>
                <w:szCs w:val="22"/>
              </w:rPr>
              <w:t>T</w:t>
            </w:r>
            <w:r w:rsidRPr="00F4622C">
              <w:rPr>
                <w:sz w:val="22"/>
                <w:szCs w:val="22"/>
              </w:rPr>
              <w:t>he</w:t>
            </w:r>
            <w:r>
              <w:rPr>
                <w:sz w:val="22"/>
                <w:szCs w:val="22"/>
              </w:rPr>
              <w:t xml:space="preserve"> state used </w:t>
            </w:r>
            <w:r w:rsidRPr="00F4622C">
              <w:rPr>
                <w:sz w:val="22"/>
                <w:szCs w:val="22"/>
              </w:rPr>
              <w:t xml:space="preserve">three sequential contracts. </w:t>
            </w:r>
            <w:r w:rsidR="007F2BBD">
              <w:rPr>
                <w:sz w:val="22"/>
                <w:szCs w:val="22"/>
              </w:rPr>
              <w:t xml:space="preserve"> </w:t>
            </w:r>
            <w:r w:rsidRPr="00F4622C">
              <w:rPr>
                <w:sz w:val="22"/>
                <w:szCs w:val="22"/>
              </w:rPr>
              <w:t xml:space="preserve">The studies </w:t>
            </w:r>
            <w:r>
              <w:rPr>
                <w:sz w:val="22"/>
                <w:szCs w:val="22"/>
              </w:rPr>
              <w:t xml:space="preserve">done in the first year </w:t>
            </w:r>
            <w:r w:rsidRPr="00F4622C">
              <w:rPr>
                <w:sz w:val="22"/>
                <w:szCs w:val="22"/>
              </w:rPr>
              <w:t xml:space="preserve">were not as robust as </w:t>
            </w:r>
            <w:r>
              <w:rPr>
                <w:sz w:val="22"/>
                <w:szCs w:val="22"/>
              </w:rPr>
              <w:t>ones done by the company that won t</w:t>
            </w:r>
            <w:r w:rsidRPr="00F4622C">
              <w:rPr>
                <w:sz w:val="22"/>
                <w:szCs w:val="22"/>
              </w:rPr>
              <w:t xml:space="preserve">he </w:t>
            </w:r>
            <w:r>
              <w:rPr>
                <w:sz w:val="22"/>
                <w:szCs w:val="22"/>
              </w:rPr>
              <w:t>second</w:t>
            </w:r>
            <w:r w:rsidRPr="00F4622C">
              <w:rPr>
                <w:sz w:val="22"/>
                <w:szCs w:val="22"/>
              </w:rPr>
              <w:t xml:space="preserve"> and </w:t>
            </w:r>
            <w:r>
              <w:rPr>
                <w:sz w:val="22"/>
                <w:szCs w:val="22"/>
              </w:rPr>
              <w:t>third</w:t>
            </w:r>
            <w:r w:rsidRPr="00F4622C">
              <w:rPr>
                <w:sz w:val="22"/>
                <w:szCs w:val="22"/>
              </w:rPr>
              <w:t xml:space="preserve"> contract</w:t>
            </w:r>
            <w:r>
              <w:rPr>
                <w:sz w:val="22"/>
                <w:szCs w:val="22"/>
              </w:rPr>
              <w:t>s</w:t>
            </w:r>
            <w:r w:rsidRPr="00F4622C">
              <w:rPr>
                <w:sz w:val="22"/>
                <w:szCs w:val="22"/>
              </w:rPr>
              <w:t xml:space="preserve">. </w:t>
            </w:r>
            <w:r w:rsidR="007F2BBD">
              <w:rPr>
                <w:sz w:val="22"/>
                <w:szCs w:val="22"/>
              </w:rPr>
              <w:t xml:space="preserve"> </w:t>
            </w:r>
            <w:r>
              <w:rPr>
                <w:sz w:val="22"/>
                <w:szCs w:val="22"/>
              </w:rPr>
              <w:t>Generally, it takes more</w:t>
            </w:r>
            <w:r w:rsidRPr="00F4622C">
              <w:rPr>
                <w:sz w:val="22"/>
                <w:szCs w:val="22"/>
              </w:rPr>
              <w:t xml:space="preserve"> than one day </w:t>
            </w:r>
            <w:r>
              <w:rPr>
                <w:sz w:val="22"/>
                <w:szCs w:val="22"/>
              </w:rPr>
              <w:t>to get an accu</w:t>
            </w:r>
            <w:r w:rsidR="009F7E47">
              <w:rPr>
                <w:sz w:val="22"/>
                <w:szCs w:val="22"/>
              </w:rPr>
              <w:softHyphen/>
            </w:r>
            <w:r>
              <w:rPr>
                <w:sz w:val="22"/>
                <w:szCs w:val="22"/>
              </w:rPr>
              <w:t>rate result</w:t>
            </w:r>
            <w:r w:rsidRPr="00F4622C">
              <w:rPr>
                <w:sz w:val="22"/>
                <w:szCs w:val="22"/>
              </w:rPr>
              <w:t xml:space="preserve">. </w:t>
            </w:r>
            <w:r w:rsidR="007F2BBD">
              <w:rPr>
                <w:sz w:val="22"/>
                <w:szCs w:val="22"/>
              </w:rPr>
              <w:t xml:space="preserve"> </w:t>
            </w:r>
            <w:r>
              <w:rPr>
                <w:sz w:val="22"/>
                <w:szCs w:val="22"/>
              </w:rPr>
              <w:t>The contractors wanted to fit the work into one 8-hour day.</w:t>
            </w:r>
            <w:r w:rsidR="007F2BBD">
              <w:rPr>
                <w:sz w:val="22"/>
                <w:szCs w:val="22"/>
              </w:rPr>
              <w:t xml:space="preserve"> </w:t>
            </w:r>
            <w:r>
              <w:rPr>
                <w:sz w:val="22"/>
                <w:szCs w:val="22"/>
              </w:rPr>
              <w:t xml:space="preserve"> Tracer studies are a g</w:t>
            </w:r>
            <w:r w:rsidRPr="00F4622C">
              <w:rPr>
                <w:sz w:val="22"/>
                <w:szCs w:val="22"/>
              </w:rPr>
              <w:t>reat tool for getting a first look.</w:t>
            </w:r>
            <w:r w:rsidR="007F2BBD">
              <w:rPr>
                <w:sz w:val="22"/>
                <w:szCs w:val="22"/>
              </w:rPr>
              <w:t xml:space="preserve"> </w:t>
            </w:r>
            <w:r w:rsidRPr="00F4622C">
              <w:rPr>
                <w:sz w:val="22"/>
                <w:szCs w:val="22"/>
              </w:rPr>
              <w:t xml:space="preserve"> </w:t>
            </w:r>
            <w:r>
              <w:rPr>
                <w:sz w:val="22"/>
                <w:szCs w:val="22"/>
              </w:rPr>
              <w:t>We never found baffling factors increased due to the tracer study</w:t>
            </w:r>
            <w:r w:rsidR="00EB3FD3">
              <w:rPr>
                <w:sz w:val="22"/>
                <w:szCs w:val="22"/>
              </w:rPr>
              <w:t>;</w:t>
            </w:r>
            <w:r>
              <w:rPr>
                <w:sz w:val="22"/>
                <w:szCs w:val="22"/>
              </w:rPr>
              <w:t xml:space="preserve"> sometimes the results were shockingly low. </w:t>
            </w:r>
            <w:r w:rsidR="007F2BBD">
              <w:rPr>
                <w:sz w:val="22"/>
                <w:szCs w:val="22"/>
              </w:rPr>
              <w:t xml:space="preserve"> </w:t>
            </w:r>
            <w:r>
              <w:rPr>
                <w:sz w:val="22"/>
                <w:szCs w:val="22"/>
              </w:rPr>
              <w:t>The shortest tracer study clear</w:t>
            </w:r>
            <w:r w:rsidR="00EB3FD3">
              <w:rPr>
                <w:sz w:val="22"/>
                <w:szCs w:val="22"/>
              </w:rPr>
              <w:t xml:space="preserve"> </w:t>
            </w:r>
            <w:r>
              <w:rPr>
                <w:sz w:val="22"/>
                <w:szCs w:val="22"/>
              </w:rPr>
              <w:t xml:space="preserve">well result was four minutes. </w:t>
            </w:r>
            <w:r w:rsidR="007F2BBD">
              <w:rPr>
                <w:sz w:val="22"/>
                <w:szCs w:val="22"/>
              </w:rPr>
              <w:t xml:space="preserve"> </w:t>
            </w:r>
            <w:r>
              <w:rPr>
                <w:sz w:val="22"/>
                <w:szCs w:val="22"/>
              </w:rPr>
              <w:t>This was at a system where the clear</w:t>
            </w:r>
            <w:r w:rsidR="00EB3FD3">
              <w:rPr>
                <w:sz w:val="22"/>
                <w:szCs w:val="22"/>
              </w:rPr>
              <w:t xml:space="preserve"> </w:t>
            </w:r>
            <w:r>
              <w:rPr>
                <w:sz w:val="22"/>
                <w:szCs w:val="22"/>
              </w:rPr>
              <w:t xml:space="preserve">well inlet and outlet were right next to each other. </w:t>
            </w:r>
            <w:r w:rsidR="007F2BBD">
              <w:rPr>
                <w:sz w:val="22"/>
                <w:szCs w:val="22"/>
              </w:rPr>
              <w:t xml:space="preserve"> </w:t>
            </w:r>
            <w:r>
              <w:rPr>
                <w:sz w:val="22"/>
                <w:szCs w:val="22"/>
              </w:rPr>
              <w:t>They didn’t have to issue a boil water advisory</w:t>
            </w:r>
            <w:r w:rsidR="00EB3FD3">
              <w:rPr>
                <w:sz w:val="22"/>
                <w:szCs w:val="22"/>
              </w:rPr>
              <w:t>,</w:t>
            </w:r>
            <w:r>
              <w:rPr>
                <w:sz w:val="22"/>
                <w:szCs w:val="22"/>
              </w:rPr>
              <w:t xml:space="preserve"> but </w:t>
            </w:r>
            <w:r w:rsidR="00EB3FD3">
              <w:rPr>
                <w:sz w:val="22"/>
                <w:szCs w:val="22"/>
              </w:rPr>
              <w:t xml:space="preserve">they </w:t>
            </w:r>
            <w:r>
              <w:rPr>
                <w:sz w:val="22"/>
                <w:szCs w:val="22"/>
              </w:rPr>
              <w:t>had to make some quick changes to achieve adequate contact time.</w:t>
            </w:r>
            <w:r w:rsidR="007F2BBD">
              <w:rPr>
                <w:sz w:val="22"/>
                <w:szCs w:val="22"/>
              </w:rPr>
              <w:t xml:space="preserve"> </w:t>
            </w:r>
            <w:r>
              <w:rPr>
                <w:sz w:val="22"/>
                <w:szCs w:val="22"/>
              </w:rPr>
              <w:t xml:space="preserve"> In the time since we did this work, a lot of systems have made changes to treatment or plant configuration, and the previous studies are no longer valid. </w:t>
            </w:r>
            <w:r w:rsidR="007F2BBD">
              <w:rPr>
                <w:sz w:val="22"/>
                <w:szCs w:val="22"/>
              </w:rPr>
              <w:t xml:space="preserve"> </w:t>
            </w:r>
            <w:r>
              <w:rPr>
                <w:sz w:val="22"/>
                <w:szCs w:val="22"/>
              </w:rPr>
              <w:t xml:space="preserve">It was a good snapshot in time, but now we are </w:t>
            </w:r>
            <w:r w:rsidRPr="00F4622C">
              <w:rPr>
                <w:sz w:val="22"/>
                <w:szCs w:val="22"/>
              </w:rPr>
              <w:t>find</w:t>
            </w:r>
            <w:r>
              <w:rPr>
                <w:sz w:val="22"/>
                <w:szCs w:val="22"/>
              </w:rPr>
              <w:t>ing</w:t>
            </w:r>
            <w:r w:rsidRPr="00F4622C">
              <w:rPr>
                <w:sz w:val="22"/>
                <w:szCs w:val="22"/>
              </w:rPr>
              <w:t xml:space="preserve"> issues.</w:t>
            </w:r>
          </w:p>
          <w:p w14:paraId="16722534" w14:textId="72C30FDF" w:rsidR="00C175D5" w:rsidRDefault="00C175D5" w:rsidP="00294366">
            <w:pPr>
              <w:spacing w:after="240"/>
              <w:ind w:left="14"/>
              <w:rPr>
                <w:sz w:val="22"/>
                <w:szCs w:val="22"/>
              </w:rPr>
            </w:pPr>
            <w:r w:rsidRPr="00157E3C">
              <w:rPr>
                <w:bCs/>
                <w:sz w:val="22"/>
                <w:szCs w:val="22"/>
              </w:rPr>
              <w:t xml:space="preserve">Nancy </w:t>
            </w:r>
            <w:r w:rsidRPr="00157E3C">
              <w:rPr>
                <w:sz w:val="22"/>
                <w:szCs w:val="22"/>
              </w:rPr>
              <w:t xml:space="preserve">– Washington had a similar project with similar findings. </w:t>
            </w:r>
            <w:r w:rsidR="007F2BBD">
              <w:rPr>
                <w:sz w:val="22"/>
                <w:szCs w:val="22"/>
              </w:rPr>
              <w:t xml:space="preserve"> </w:t>
            </w:r>
            <w:r w:rsidRPr="00157E3C">
              <w:rPr>
                <w:sz w:val="22"/>
                <w:szCs w:val="22"/>
              </w:rPr>
              <w:t xml:space="preserve">Several systems were not at all what we thought and were assuming in the daily </w:t>
            </w:r>
            <w:r w:rsidRPr="00C175D5">
              <w:rPr>
                <w:i/>
                <w:iCs/>
                <w:sz w:val="22"/>
                <w:szCs w:val="22"/>
              </w:rPr>
              <w:t>Giardia</w:t>
            </w:r>
            <w:r w:rsidRPr="00157E3C">
              <w:rPr>
                <w:sz w:val="22"/>
                <w:szCs w:val="22"/>
              </w:rPr>
              <w:t xml:space="preserve"> inactivation calculations. </w:t>
            </w:r>
            <w:r w:rsidR="007F2BBD">
              <w:rPr>
                <w:sz w:val="22"/>
                <w:szCs w:val="22"/>
              </w:rPr>
              <w:t xml:space="preserve"> </w:t>
            </w:r>
            <w:r>
              <w:rPr>
                <w:sz w:val="22"/>
                <w:szCs w:val="22"/>
              </w:rPr>
              <w:t>In several cases we found almost complete short</w:t>
            </w:r>
            <w:r w:rsidR="00EB3FD3">
              <w:rPr>
                <w:sz w:val="22"/>
                <w:szCs w:val="22"/>
              </w:rPr>
              <w:t>-</w:t>
            </w:r>
            <w:r>
              <w:rPr>
                <w:sz w:val="22"/>
                <w:szCs w:val="22"/>
              </w:rPr>
              <w:t>circuiting of the clear</w:t>
            </w:r>
            <w:r w:rsidR="00EB3FD3">
              <w:rPr>
                <w:sz w:val="22"/>
                <w:szCs w:val="22"/>
              </w:rPr>
              <w:t xml:space="preserve"> </w:t>
            </w:r>
            <w:r>
              <w:rPr>
                <w:sz w:val="22"/>
                <w:szCs w:val="22"/>
              </w:rPr>
              <w:t xml:space="preserve">well/storage tank. </w:t>
            </w:r>
            <w:r w:rsidR="007F2BBD">
              <w:rPr>
                <w:sz w:val="22"/>
                <w:szCs w:val="22"/>
              </w:rPr>
              <w:t xml:space="preserve"> </w:t>
            </w:r>
            <w:r>
              <w:rPr>
                <w:sz w:val="22"/>
                <w:szCs w:val="22"/>
              </w:rPr>
              <w:t xml:space="preserve">There were a lot of things we found that you wouldn’t have found otherwise, because they are hidden from view. </w:t>
            </w:r>
            <w:r w:rsidR="007F2BBD">
              <w:rPr>
                <w:sz w:val="22"/>
                <w:szCs w:val="22"/>
              </w:rPr>
              <w:t xml:space="preserve"> </w:t>
            </w:r>
            <w:r>
              <w:rPr>
                <w:sz w:val="22"/>
                <w:szCs w:val="22"/>
              </w:rPr>
              <w:t xml:space="preserve">We had the contractor do </w:t>
            </w:r>
            <w:r w:rsidR="007F2BBD">
              <w:rPr>
                <w:sz w:val="22"/>
                <w:szCs w:val="22"/>
              </w:rPr>
              <w:t>three</w:t>
            </w:r>
            <w:r>
              <w:rPr>
                <w:sz w:val="22"/>
                <w:szCs w:val="22"/>
              </w:rPr>
              <w:t xml:space="preserve"> runs at different flow rates, which took several days to complete. </w:t>
            </w:r>
            <w:r w:rsidR="007F2BBD">
              <w:rPr>
                <w:sz w:val="22"/>
                <w:szCs w:val="22"/>
              </w:rPr>
              <w:t xml:space="preserve"> </w:t>
            </w:r>
            <w:r>
              <w:rPr>
                <w:sz w:val="22"/>
                <w:szCs w:val="22"/>
              </w:rPr>
              <w:t>This cost $9,000 to 10,000 per system</w:t>
            </w:r>
            <w:r w:rsidR="007F2BBD">
              <w:rPr>
                <w:sz w:val="22"/>
                <w:szCs w:val="22"/>
              </w:rPr>
              <w:t>,</w:t>
            </w:r>
            <w:r>
              <w:rPr>
                <w:sz w:val="22"/>
                <w:szCs w:val="22"/>
              </w:rPr>
              <w:t xml:space="preserve"> and we used SRF </w:t>
            </w:r>
            <w:proofErr w:type="gramStart"/>
            <w:r>
              <w:rPr>
                <w:sz w:val="22"/>
                <w:szCs w:val="22"/>
              </w:rPr>
              <w:t>set-asides</w:t>
            </w:r>
            <w:proofErr w:type="gramEnd"/>
            <w:r>
              <w:rPr>
                <w:sz w:val="22"/>
                <w:szCs w:val="22"/>
              </w:rPr>
              <w:t xml:space="preserve"> to do the work.</w:t>
            </w:r>
          </w:p>
          <w:p w14:paraId="340A0433" w14:textId="77777777" w:rsidR="00C175D5" w:rsidRPr="00C42342" w:rsidRDefault="00C175D5" w:rsidP="007F2BBD">
            <w:pPr>
              <w:spacing w:after="120"/>
              <w:ind w:left="14"/>
              <w:rPr>
                <w:b/>
                <w:bCs/>
                <w:sz w:val="22"/>
                <w:szCs w:val="22"/>
              </w:rPr>
            </w:pPr>
            <w:r w:rsidRPr="00C42342">
              <w:rPr>
                <w:b/>
                <w:bCs/>
                <w:sz w:val="22"/>
                <w:szCs w:val="22"/>
              </w:rPr>
              <w:t>What flowrates did you specify?</w:t>
            </w:r>
          </w:p>
          <w:p w14:paraId="7F4FD6DD" w14:textId="77777777" w:rsidR="00C175D5" w:rsidRDefault="00C175D5" w:rsidP="00294366">
            <w:pPr>
              <w:spacing w:after="240"/>
              <w:ind w:left="14"/>
              <w:rPr>
                <w:sz w:val="22"/>
                <w:szCs w:val="22"/>
              </w:rPr>
            </w:pPr>
            <w:r>
              <w:rPr>
                <w:sz w:val="22"/>
                <w:szCs w:val="22"/>
              </w:rPr>
              <w:t>Nancy – Not sure, maybe average flow, and at least 85% of the plant maximum design flow.</w:t>
            </w:r>
          </w:p>
          <w:p w14:paraId="34F2E149" w14:textId="28F1A510" w:rsidR="00C175D5" w:rsidRPr="00157E3C" w:rsidRDefault="00C175D5" w:rsidP="00294366">
            <w:pPr>
              <w:spacing w:after="240"/>
              <w:ind w:left="14"/>
              <w:rPr>
                <w:sz w:val="22"/>
                <w:szCs w:val="22"/>
              </w:rPr>
            </w:pPr>
            <w:r>
              <w:rPr>
                <w:sz w:val="22"/>
                <w:szCs w:val="22"/>
              </w:rPr>
              <w:t xml:space="preserve">Bill – PAI recently completed a project in Louisiana </w:t>
            </w:r>
            <w:r w:rsidR="00EB3FD3">
              <w:rPr>
                <w:sz w:val="22"/>
                <w:szCs w:val="22"/>
              </w:rPr>
              <w:t>where they</w:t>
            </w:r>
            <w:r>
              <w:rPr>
                <w:sz w:val="22"/>
                <w:szCs w:val="22"/>
              </w:rPr>
              <w:t xml:space="preserve"> found </w:t>
            </w:r>
            <w:r w:rsidR="00EB3FD3">
              <w:rPr>
                <w:sz w:val="22"/>
                <w:szCs w:val="22"/>
              </w:rPr>
              <w:t xml:space="preserve">that </w:t>
            </w:r>
            <w:r>
              <w:rPr>
                <w:sz w:val="22"/>
                <w:szCs w:val="22"/>
              </w:rPr>
              <w:t xml:space="preserve">they required 90% of peak operating flow and average daily flow. </w:t>
            </w:r>
            <w:r w:rsidR="007F2BBD">
              <w:rPr>
                <w:sz w:val="22"/>
                <w:szCs w:val="22"/>
              </w:rPr>
              <w:t xml:space="preserve"> The g</w:t>
            </w:r>
            <w:r>
              <w:rPr>
                <w:sz w:val="22"/>
                <w:szCs w:val="22"/>
              </w:rPr>
              <w:t xml:space="preserve">oal was to have two flow rates. </w:t>
            </w:r>
            <w:r w:rsidR="007F2BBD">
              <w:rPr>
                <w:sz w:val="22"/>
                <w:szCs w:val="22"/>
              </w:rPr>
              <w:t xml:space="preserve"> </w:t>
            </w:r>
            <w:r>
              <w:rPr>
                <w:sz w:val="22"/>
                <w:szCs w:val="22"/>
              </w:rPr>
              <w:t>If the plant begins operating at flow rates higher than the tracer study, the plant needs a new tracer study.</w:t>
            </w:r>
          </w:p>
          <w:p w14:paraId="64B970E1" w14:textId="77777777" w:rsidR="00C175D5" w:rsidRDefault="00C175D5" w:rsidP="007F2BBD">
            <w:pPr>
              <w:spacing w:after="120"/>
              <w:rPr>
                <w:b/>
                <w:bCs/>
                <w:sz w:val="22"/>
                <w:szCs w:val="22"/>
              </w:rPr>
            </w:pPr>
            <w:r>
              <w:rPr>
                <w:b/>
                <w:bCs/>
                <w:sz w:val="22"/>
                <w:szCs w:val="22"/>
              </w:rPr>
              <w:t>Did you find the baffling factor was affected by flowrate?</w:t>
            </w:r>
          </w:p>
          <w:p w14:paraId="2EEB8AF5" w14:textId="6B1FAF67" w:rsidR="007F2BBD" w:rsidRPr="00EA14EF" w:rsidRDefault="00C175D5" w:rsidP="007F2BBD">
            <w:pPr>
              <w:spacing w:after="240"/>
              <w:ind w:left="14"/>
              <w:rPr>
                <w:sz w:val="22"/>
                <w:szCs w:val="22"/>
              </w:rPr>
            </w:pPr>
            <w:r w:rsidRPr="00EA14EF">
              <w:rPr>
                <w:sz w:val="22"/>
                <w:szCs w:val="22"/>
              </w:rPr>
              <w:t xml:space="preserve">Nancy – </w:t>
            </w:r>
            <w:r w:rsidR="007F2BBD" w:rsidRPr="00EA14EF">
              <w:rPr>
                <w:sz w:val="22"/>
                <w:szCs w:val="22"/>
              </w:rPr>
              <w:t xml:space="preserve">Hard </w:t>
            </w:r>
            <w:r w:rsidRPr="00EA14EF">
              <w:rPr>
                <w:sz w:val="22"/>
                <w:szCs w:val="22"/>
              </w:rPr>
              <w:t xml:space="preserve">to generalize. </w:t>
            </w:r>
            <w:r w:rsidR="007F2BBD">
              <w:rPr>
                <w:sz w:val="22"/>
                <w:szCs w:val="22"/>
              </w:rPr>
              <w:t xml:space="preserve"> </w:t>
            </w:r>
            <w:r w:rsidRPr="00EA14EF">
              <w:rPr>
                <w:sz w:val="22"/>
                <w:szCs w:val="22"/>
              </w:rPr>
              <w:t xml:space="preserve">Our goal was to get a single baffling factor, for ease of reporting. </w:t>
            </w:r>
            <w:r w:rsidR="007F2BBD">
              <w:rPr>
                <w:sz w:val="22"/>
                <w:szCs w:val="22"/>
              </w:rPr>
              <w:t xml:space="preserve"> </w:t>
            </w:r>
            <w:r w:rsidRPr="00EA14EF">
              <w:rPr>
                <w:sz w:val="22"/>
                <w:szCs w:val="22"/>
              </w:rPr>
              <w:t xml:space="preserve">One of the challenges was getting the high flows, especially in winter (low demand). </w:t>
            </w:r>
            <w:r w:rsidR="007F2BBD">
              <w:rPr>
                <w:sz w:val="22"/>
                <w:szCs w:val="22"/>
              </w:rPr>
              <w:t xml:space="preserve"> </w:t>
            </w:r>
            <w:r w:rsidRPr="00EA14EF">
              <w:rPr>
                <w:sz w:val="22"/>
                <w:szCs w:val="22"/>
              </w:rPr>
              <w:t>The practicalities of getting that much flow through the system was a challenge.</w:t>
            </w:r>
            <w:r w:rsidR="007F2BBD">
              <w:rPr>
                <w:sz w:val="22"/>
                <w:szCs w:val="22"/>
              </w:rPr>
              <w:t xml:space="preserve"> </w:t>
            </w:r>
            <w:r w:rsidRPr="00EA14EF">
              <w:rPr>
                <w:sz w:val="22"/>
                <w:szCs w:val="22"/>
              </w:rPr>
              <w:t xml:space="preserve"> Tank levels had to be low enough to accept the water dur</w:t>
            </w:r>
            <w:r w:rsidR="009F7E47">
              <w:rPr>
                <w:sz w:val="22"/>
                <w:szCs w:val="22"/>
              </w:rPr>
              <w:softHyphen/>
            </w:r>
            <w:r w:rsidRPr="00EA14EF">
              <w:rPr>
                <w:sz w:val="22"/>
                <w:szCs w:val="22"/>
              </w:rPr>
              <w:t xml:space="preserve">ing the entire duration. </w:t>
            </w:r>
            <w:r w:rsidR="007F2BBD">
              <w:rPr>
                <w:sz w:val="22"/>
                <w:szCs w:val="22"/>
              </w:rPr>
              <w:t xml:space="preserve"> </w:t>
            </w:r>
            <w:r w:rsidRPr="00EA14EF">
              <w:rPr>
                <w:sz w:val="22"/>
                <w:szCs w:val="22"/>
              </w:rPr>
              <w:t xml:space="preserve">We developed tracer study criteria that we had the contractor follow. </w:t>
            </w:r>
            <w:r w:rsidR="007F2BBD">
              <w:rPr>
                <w:sz w:val="22"/>
                <w:szCs w:val="22"/>
              </w:rPr>
              <w:t xml:space="preserve"> </w:t>
            </w:r>
          </w:p>
          <w:p w14:paraId="738EA8E8" w14:textId="76DF9E42" w:rsidR="00C175D5" w:rsidRDefault="00C175D5" w:rsidP="007F2BBD">
            <w:pPr>
              <w:spacing w:after="120"/>
              <w:rPr>
                <w:b/>
                <w:bCs/>
                <w:sz w:val="22"/>
                <w:szCs w:val="22"/>
              </w:rPr>
            </w:pPr>
            <w:r>
              <w:rPr>
                <w:b/>
                <w:bCs/>
                <w:sz w:val="22"/>
                <w:szCs w:val="22"/>
              </w:rPr>
              <w:t>Any other states have experience using a contractor?</w:t>
            </w:r>
          </w:p>
          <w:p w14:paraId="42F2C391" w14:textId="2511D838" w:rsidR="00C175D5" w:rsidRDefault="00C175D5" w:rsidP="00DE5B87">
            <w:pPr>
              <w:spacing w:after="240"/>
              <w:rPr>
                <w:sz w:val="22"/>
                <w:szCs w:val="22"/>
              </w:rPr>
            </w:pPr>
            <w:r w:rsidRPr="00EA14EF">
              <w:rPr>
                <w:sz w:val="22"/>
                <w:szCs w:val="22"/>
              </w:rPr>
              <w:t>Dave</w:t>
            </w:r>
            <w:r w:rsidR="00E84DDD">
              <w:rPr>
                <w:sz w:val="22"/>
                <w:szCs w:val="22"/>
              </w:rPr>
              <w:t xml:space="preserve"> – W</w:t>
            </w:r>
            <w:r>
              <w:rPr>
                <w:sz w:val="22"/>
                <w:szCs w:val="22"/>
              </w:rPr>
              <w:t xml:space="preserve">e had a system that was under a Consent Order use their own consultant to do a tracer study. </w:t>
            </w:r>
            <w:r w:rsidR="007F2BBD">
              <w:rPr>
                <w:sz w:val="22"/>
                <w:szCs w:val="22"/>
              </w:rPr>
              <w:t xml:space="preserve"> </w:t>
            </w:r>
            <w:r>
              <w:rPr>
                <w:sz w:val="22"/>
                <w:szCs w:val="22"/>
              </w:rPr>
              <w:t>We reviewed the study plan before it was completed.</w:t>
            </w:r>
          </w:p>
          <w:p w14:paraId="38A0B117" w14:textId="77777777" w:rsidR="00DE5B87" w:rsidRPr="00EA14EF" w:rsidRDefault="00DE5B87" w:rsidP="00DE5B87">
            <w:pPr>
              <w:spacing w:after="240"/>
              <w:rPr>
                <w:sz w:val="22"/>
                <w:szCs w:val="22"/>
              </w:rPr>
            </w:pPr>
          </w:p>
          <w:p w14:paraId="7645721B" w14:textId="77777777" w:rsidR="00C175D5" w:rsidRDefault="00C175D5" w:rsidP="007F2BBD">
            <w:pPr>
              <w:spacing w:after="120"/>
              <w:rPr>
                <w:b/>
                <w:bCs/>
                <w:sz w:val="22"/>
                <w:szCs w:val="22"/>
              </w:rPr>
            </w:pPr>
            <w:r>
              <w:rPr>
                <w:b/>
                <w:bCs/>
                <w:sz w:val="22"/>
                <w:szCs w:val="22"/>
              </w:rPr>
              <w:lastRenderedPageBreak/>
              <w:t>When you have multiple runs, how do you pick the baffling factor?</w:t>
            </w:r>
          </w:p>
          <w:p w14:paraId="61376D3E" w14:textId="29837047" w:rsidR="00C175D5" w:rsidRPr="00961ECA" w:rsidRDefault="00C175D5" w:rsidP="00294366">
            <w:pPr>
              <w:spacing w:after="240"/>
              <w:rPr>
                <w:sz w:val="22"/>
                <w:szCs w:val="22"/>
              </w:rPr>
            </w:pPr>
            <w:r w:rsidRPr="00961ECA">
              <w:rPr>
                <w:sz w:val="22"/>
                <w:szCs w:val="22"/>
              </w:rPr>
              <w:t>Nancy</w:t>
            </w:r>
            <w:r w:rsidR="00E84DDD">
              <w:rPr>
                <w:sz w:val="22"/>
                <w:szCs w:val="22"/>
              </w:rPr>
              <w:t xml:space="preserve"> – W</w:t>
            </w:r>
            <w:r w:rsidRPr="00961ECA">
              <w:rPr>
                <w:sz w:val="22"/>
                <w:szCs w:val="22"/>
              </w:rPr>
              <w:t>e picked the wors</w:t>
            </w:r>
            <w:r>
              <w:rPr>
                <w:sz w:val="22"/>
                <w:szCs w:val="22"/>
              </w:rPr>
              <w:t>t</w:t>
            </w:r>
            <w:r w:rsidRPr="00961ECA">
              <w:rPr>
                <w:sz w:val="22"/>
                <w:szCs w:val="22"/>
              </w:rPr>
              <w:t xml:space="preserve"> case of the runs</w:t>
            </w:r>
            <w:r>
              <w:rPr>
                <w:sz w:val="22"/>
                <w:szCs w:val="22"/>
              </w:rPr>
              <w:t>, with a small safety factor.</w:t>
            </w:r>
            <w:r w:rsidR="00DD0E9F">
              <w:rPr>
                <w:sz w:val="22"/>
                <w:szCs w:val="22"/>
              </w:rPr>
              <w:t xml:space="preserve"> </w:t>
            </w:r>
            <w:r>
              <w:rPr>
                <w:sz w:val="22"/>
                <w:szCs w:val="22"/>
              </w:rPr>
              <w:t xml:space="preserve"> We have a final report that sums up the findings, I’d be happy to share with anyone who would like to see it.</w:t>
            </w:r>
          </w:p>
          <w:p w14:paraId="2666D20B" w14:textId="77777777" w:rsidR="00C175D5" w:rsidRPr="00596EC4" w:rsidRDefault="00C175D5" w:rsidP="007F2BBD">
            <w:pPr>
              <w:spacing w:after="120"/>
              <w:rPr>
                <w:b/>
                <w:bCs/>
                <w:sz w:val="22"/>
                <w:szCs w:val="22"/>
              </w:rPr>
            </w:pPr>
            <w:r>
              <w:rPr>
                <w:b/>
                <w:bCs/>
                <w:sz w:val="22"/>
                <w:szCs w:val="22"/>
              </w:rPr>
              <w:t>How long do you need to run the tracer study to get good results</w:t>
            </w:r>
            <w:r w:rsidRPr="00596EC4">
              <w:rPr>
                <w:b/>
                <w:bCs/>
                <w:sz w:val="22"/>
                <w:szCs w:val="22"/>
              </w:rPr>
              <w:t>?</w:t>
            </w:r>
          </w:p>
          <w:p w14:paraId="5194C6C3" w14:textId="4D518376" w:rsidR="00C175D5" w:rsidRDefault="00C175D5" w:rsidP="00294366">
            <w:pPr>
              <w:spacing w:after="240"/>
              <w:rPr>
                <w:sz w:val="22"/>
                <w:szCs w:val="22"/>
              </w:rPr>
            </w:pPr>
            <w:r>
              <w:rPr>
                <w:sz w:val="22"/>
                <w:szCs w:val="22"/>
              </w:rPr>
              <w:t>Stephanie</w:t>
            </w:r>
            <w:r w:rsidR="00E84DDD">
              <w:rPr>
                <w:sz w:val="22"/>
                <w:szCs w:val="22"/>
              </w:rPr>
              <w:t xml:space="preserve"> – </w:t>
            </w:r>
            <w:r>
              <w:rPr>
                <w:sz w:val="22"/>
                <w:szCs w:val="22"/>
              </w:rPr>
              <w:t>It depends on the situation, the size of the facility you are testing</w:t>
            </w:r>
            <w:r w:rsidR="00EB3FD3">
              <w:rPr>
                <w:sz w:val="22"/>
                <w:szCs w:val="22"/>
              </w:rPr>
              <w:t>,</w:t>
            </w:r>
            <w:r>
              <w:rPr>
                <w:sz w:val="22"/>
                <w:szCs w:val="22"/>
              </w:rPr>
              <w:t xml:space="preserve"> and monitoring the concen</w:t>
            </w:r>
            <w:r w:rsidR="009F7E47">
              <w:rPr>
                <w:sz w:val="22"/>
                <w:szCs w:val="22"/>
              </w:rPr>
              <w:softHyphen/>
            </w:r>
            <w:r>
              <w:rPr>
                <w:sz w:val="22"/>
                <w:szCs w:val="22"/>
              </w:rPr>
              <w:t>tration of the tracer, which in their case was salt, as it increases during the test.  You can also monitor the decrease in tracer concentration at the end of the test, for a more robust overall test.</w:t>
            </w:r>
            <w:r w:rsidR="00DD0E9F">
              <w:rPr>
                <w:sz w:val="22"/>
                <w:szCs w:val="22"/>
              </w:rPr>
              <w:t xml:space="preserve"> </w:t>
            </w:r>
            <w:r>
              <w:rPr>
                <w:sz w:val="22"/>
                <w:szCs w:val="22"/>
              </w:rPr>
              <w:t xml:space="preserve"> We only did a single flowrate, but we separated pre- and post- disinfection segments. </w:t>
            </w:r>
            <w:r w:rsidR="00DD0E9F">
              <w:rPr>
                <w:sz w:val="22"/>
                <w:szCs w:val="22"/>
              </w:rPr>
              <w:t xml:space="preserve"> </w:t>
            </w:r>
            <w:r>
              <w:rPr>
                <w:sz w:val="22"/>
                <w:szCs w:val="22"/>
              </w:rPr>
              <w:t xml:space="preserve">This added some time and </w:t>
            </w:r>
            <w:r w:rsidR="00E84DDD">
              <w:rPr>
                <w:sz w:val="22"/>
                <w:szCs w:val="22"/>
              </w:rPr>
              <w:t>a</w:t>
            </w:r>
            <w:r>
              <w:rPr>
                <w:sz w:val="22"/>
                <w:szCs w:val="22"/>
              </w:rPr>
              <w:t>ffected the timing. We found the contractor needs to run the post</w:t>
            </w:r>
            <w:r w:rsidR="00E84DDD">
              <w:rPr>
                <w:sz w:val="22"/>
                <w:szCs w:val="22"/>
              </w:rPr>
              <w:t>-</w:t>
            </w:r>
            <w:r>
              <w:rPr>
                <w:sz w:val="22"/>
                <w:szCs w:val="22"/>
              </w:rPr>
              <w:t xml:space="preserve"> first, so it doesn’t impact the pre</w:t>
            </w:r>
            <w:r w:rsidR="00E84DDD">
              <w:rPr>
                <w:sz w:val="22"/>
                <w:szCs w:val="22"/>
              </w:rPr>
              <w:t>-</w:t>
            </w:r>
            <w:r>
              <w:rPr>
                <w:sz w:val="22"/>
                <w:szCs w:val="22"/>
              </w:rPr>
              <w:t>.</w:t>
            </w:r>
          </w:p>
          <w:p w14:paraId="539A0DB7" w14:textId="4B2D2B9F" w:rsidR="00C175D5" w:rsidRPr="00961ECA" w:rsidRDefault="00C175D5" w:rsidP="007F2BBD">
            <w:pPr>
              <w:spacing w:after="120"/>
              <w:rPr>
                <w:b/>
                <w:bCs/>
                <w:sz w:val="22"/>
                <w:szCs w:val="22"/>
              </w:rPr>
            </w:pPr>
            <w:r w:rsidRPr="00961ECA">
              <w:rPr>
                <w:b/>
                <w:bCs/>
                <w:sz w:val="22"/>
                <w:szCs w:val="22"/>
              </w:rPr>
              <w:t xml:space="preserve">Was the contractor an engineering firm? </w:t>
            </w:r>
            <w:r w:rsidR="00EB3FD3">
              <w:rPr>
                <w:b/>
                <w:bCs/>
                <w:sz w:val="22"/>
                <w:szCs w:val="22"/>
              </w:rPr>
              <w:t xml:space="preserve"> </w:t>
            </w:r>
            <w:r w:rsidRPr="00961ECA">
              <w:rPr>
                <w:b/>
                <w:bCs/>
                <w:sz w:val="22"/>
                <w:szCs w:val="22"/>
              </w:rPr>
              <w:t>Did you have any special criteria you used?</w:t>
            </w:r>
          </w:p>
          <w:p w14:paraId="580D0E61" w14:textId="5B71D79A" w:rsidR="00C175D5" w:rsidRDefault="00C175D5" w:rsidP="00294366">
            <w:pPr>
              <w:spacing w:after="240"/>
              <w:rPr>
                <w:sz w:val="22"/>
                <w:szCs w:val="22"/>
              </w:rPr>
            </w:pPr>
            <w:r>
              <w:rPr>
                <w:sz w:val="22"/>
                <w:szCs w:val="22"/>
              </w:rPr>
              <w:t>Stephanie</w:t>
            </w:r>
            <w:r w:rsidR="00E84DDD">
              <w:rPr>
                <w:sz w:val="22"/>
                <w:szCs w:val="22"/>
              </w:rPr>
              <w:t xml:space="preserve"> – </w:t>
            </w:r>
            <w:r>
              <w:rPr>
                <w:sz w:val="22"/>
                <w:szCs w:val="22"/>
              </w:rPr>
              <w:t xml:space="preserve">Pennsylvania used local engineering firms. </w:t>
            </w:r>
            <w:r w:rsidR="00DD0E9F">
              <w:rPr>
                <w:sz w:val="22"/>
                <w:szCs w:val="22"/>
              </w:rPr>
              <w:t xml:space="preserve"> </w:t>
            </w:r>
            <w:r>
              <w:rPr>
                <w:sz w:val="22"/>
                <w:szCs w:val="22"/>
              </w:rPr>
              <w:t>The first was an individual</w:t>
            </w:r>
            <w:r w:rsidR="00EB3FD3">
              <w:rPr>
                <w:sz w:val="22"/>
                <w:szCs w:val="22"/>
              </w:rPr>
              <w:t>;</w:t>
            </w:r>
            <w:r>
              <w:rPr>
                <w:sz w:val="22"/>
                <w:szCs w:val="22"/>
              </w:rPr>
              <w:t xml:space="preserve"> the second was one of the bigger engineering firms in the state. </w:t>
            </w:r>
            <w:r w:rsidR="00DD0E9F">
              <w:rPr>
                <w:sz w:val="22"/>
                <w:szCs w:val="22"/>
              </w:rPr>
              <w:t xml:space="preserve"> </w:t>
            </w:r>
            <w:r>
              <w:rPr>
                <w:sz w:val="22"/>
                <w:szCs w:val="22"/>
              </w:rPr>
              <w:t>We routinely require systems to complete tracer studies for new permits or compliance issues, so engineering firms already know roughly what the state is looking for and what needs to be submitted.</w:t>
            </w:r>
          </w:p>
          <w:p w14:paraId="07ED8478" w14:textId="39691260" w:rsidR="00C175D5" w:rsidRPr="00B05872" w:rsidRDefault="00C175D5" w:rsidP="007F2BBD">
            <w:pPr>
              <w:spacing w:after="120"/>
              <w:rPr>
                <w:b/>
                <w:bCs/>
                <w:sz w:val="22"/>
                <w:szCs w:val="22"/>
              </w:rPr>
            </w:pPr>
            <w:r w:rsidRPr="00B05872">
              <w:rPr>
                <w:b/>
                <w:bCs/>
                <w:sz w:val="22"/>
                <w:szCs w:val="22"/>
              </w:rPr>
              <w:t>Any thoughts on onsite sampling equipment, alternative tracers?</w:t>
            </w:r>
            <w:r>
              <w:rPr>
                <w:b/>
                <w:bCs/>
                <w:sz w:val="22"/>
                <w:szCs w:val="22"/>
              </w:rPr>
              <w:t xml:space="preserve"> </w:t>
            </w:r>
          </w:p>
          <w:p w14:paraId="3DFFB248" w14:textId="307EC3AE" w:rsidR="00C175D5" w:rsidRDefault="00C175D5" w:rsidP="00294366">
            <w:pPr>
              <w:spacing w:after="240"/>
              <w:rPr>
                <w:sz w:val="22"/>
                <w:szCs w:val="22"/>
              </w:rPr>
            </w:pPr>
            <w:r>
              <w:rPr>
                <w:sz w:val="22"/>
                <w:szCs w:val="22"/>
              </w:rPr>
              <w:t>Bob</w:t>
            </w:r>
            <w:r w:rsidR="00E84DDD">
              <w:rPr>
                <w:sz w:val="22"/>
                <w:szCs w:val="22"/>
              </w:rPr>
              <w:t xml:space="preserve"> – </w:t>
            </w:r>
            <w:r>
              <w:rPr>
                <w:sz w:val="22"/>
                <w:szCs w:val="22"/>
              </w:rPr>
              <w:t xml:space="preserve">Systems don’t want to exceed the </w:t>
            </w:r>
            <w:proofErr w:type="gramStart"/>
            <w:r>
              <w:rPr>
                <w:sz w:val="22"/>
                <w:szCs w:val="22"/>
              </w:rPr>
              <w:t>2 ppm</w:t>
            </w:r>
            <w:proofErr w:type="gramEnd"/>
            <w:r>
              <w:rPr>
                <w:sz w:val="22"/>
                <w:szCs w:val="22"/>
              </w:rPr>
              <w:t xml:space="preserve"> fluoride standard because of the public notification conse</w:t>
            </w:r>
            <w:r w:rsidR="009F7E47">
              <w:rPr>
                <w:sz w:val="22"/>
                <w:szCs w:val="22"/>
              </w:rPr>
              <w:softHyphen/>
            </w:r>
            <w:r>
              <w:rPr>
                <w:sz w:val="22"/>
                <w:szCs w:val="22"/>
              </w:rPr>
              <w:t xml:space="preserve">quences, and they may have 0.5 ppm background levels. </w:t>
            </w:r>
            <w:r w:rsidR="00DD0E9F">
              <w:rPr>
                <w:sz w:val="22"/>
                <w:szCs w:val="22"/>
              </w:rPr>
              <w:t xml:space="preserve"> </w:t>
            </w:r>
            <w:r>
              <w:rPr>
                <w:sz w:val="22"/>
                <w:szCs w:val="22"/>
              </w:rPr>
              <w:t xml:space="preserve">The monitoring equipment doesn’t seem to be as accurate as needed to run a tracer study in that range of concentrations. </w:t>
            </w:r>
          </w:p>
          <w:p w14:paraId="156740F6" w14:textId="7D560A6B" w:rsidR="00C175D5" w:rsidRDefault="00C175D5" w:rsidP="00294366">
            <w:pPr>
              <w:spacing w:after="240"/>
              <w:rPr>
                <w:sz w:val="22"/>
                <w:szCs w:val="22"/>
              </w:rPr>
            </w:pPr>
            <w:r>
              <w:rPr>
                <w:sz w:val="22"/>
                <w:szCs w:val="22"/>
              </w:rPr>
              <w:t xml:space="preserve">Nancy – We used potassium chloride and fluoride during our contract. </w:t>
            </w:r>
            <w:r w:rsidR="00DD0E9F">
              <w:rPr>
                <w:sz w:val="22"/>
                <w:szCs w:val="22"/>
              </w:rPr>
              <w:t xml:space="preserve"> </w:t>
            </w:r>
            <w:r>
              <w:rPr>
                <w:sz w:val="22"/>
                <w:szCs w:val="22"/>
              </w:rPr>
              <w:t xml:space="preserve">Fluoride gave much more stable results. (Potassium) chloride results bounced around more. </w:t>
            </w:r>
            <w:r w:rsidR="00DD0E9F">
              <w:rPr>
                <w:sz w:val="22"/>
                <w:szCs w:val="22"/>
              </w:rPr>
              <w:t xml:space="preserve"> </w:t>
            </w:r>
            <w:r>
              <w:rPr>
                <w:sz w:val="22"/>
                <w:szCs w:val="22"/>
              </w:rPr>
              <w:t>We used the step dose, not the slug dose.</w:t>
            </w:r>
            <w:r w:rsidR="00DD0E9F">
              <w:rPr>
                <w:sz w:val="22"/>
                <w:szCs w:val="22"/>
              </w:rPr>
              <w:t xml:space="preserve"> </w:t>
            </w:r>
            <w:r>
              <w:rPr>
                <w:sz w:val="22"/>
                <w:szCs w:val="22"/>
              </w:rPr>
              <w:t xml:space="preserve"> Some communities are reluctant to use fluoride</w:t>
            </w:r>
            <w:r w:rsidR="00DD0E9F">
              <w:rPr>
                <w:sz w:val="22"/>
                <w:szCs w:val="22"/>
              </w:rPr>
              <w:t>,</w:t>
            </w:r>
            <w:r>
              <w:rPr>
                <w:sz w:val="22"/>
                <w:szCs w:val="22"/>
              </w:rPr>
              <w:t xml:space="preserve"> and some couldn’t use potassium chloride due </w:t>
            </w:r>
            <w:r w:rsidR="00EB3FD3">
              <w:rPr>
                <w:sz w:val="22"/>
                <w:szCs w:val="22"/>
              </w:rPr>
              <w:t xml:space="preserve">to </w:t>
            </w:r>
            <w:r>
              <w:rPr>
                <w:sz w:val="22"/>
                <w:szCs w:val="22"/>
              </w:rPr>
              <w:t xml:space="preserve">the size </w:t>
            </w:r>
            <w:r w:rsidR="00EB3FD3">
              <w:rPr>
                <w:sz w:val="22"/>
                <w:szCs w:val="22"/>
              </w:rPr>
              <w:t xml:space="preserve">of the </w:t>
            </w:r>
            <w:r>
              <w:rPr>
                <w:sz w:val="22"/>
                <w:szCs w:val="22"/>
              </w:rPr>
              <w:t>system and equipment available.</w:t>
            </w:r>
            <w:r w:rsidR="00DD0E9F">
              <w:rPr>
                <w:sz w:val="22"/>
                <w:szCs w:val="22"/>
              </w:rPr>
              <w:t xml:space="preserve"> </w:t>
            </w:r>
            <w:r>
              <w:rPr>
                <w:sz w:val="22"/>
                <w:szCs w:val="22"/>
              </w:rPr>
              <w:t xml:space="preserve"> In two or three cases</w:t>
            </w:r>
            <w:r w:rsidR="00EB3FD3">
              <w:rPr>
                <w:sz w:val="22"/>
                <w:szCs w:val="22"/>
              </w:rPr>
              <w:t>, we</w:t>
            </w:r>
            <w:r>
              <w:rPr>
                <w:sz w:val="22"/>
                <w:szCs w:val="22"/>
              </w:rPr>
              <w:t xml:space="preserve"> were able to successfully use chlorine as a tracer. </w:t>
            </w:r>
            <w:r w:rsidR="00EB3FD3">
              <w:rPr>
                <w:sz w:val="22"/>
                <w:szCs w:val="22"/>
              </w:rPr>
              <w:t xml:space="preserve"> </w:t>
            </w:r>
            <w:r>
              <w:rPr>
                <w:sz w:val="22"/>
                <w:szCs w:val="22"/>
              </w:rPr>
              <w:t>We used it for the finished water only (post</w:t>
            </w:r>
            <w:r w:rsidR="00E84DDD">
              <w:rPr>
                <w:sz w:val="22"/>
                <w:szCs w:val="22"/>
              </w:rPr>
              <w:t>-</w:t>
            </w:r>
            <w:r>
              <w:rPr>
                <w:sz w:val="22"/>
                <w:szCs w:val="22"/>
              </w:rPr>
              <w:t>filtration).</w:t>
            </w:r>
            <w:r w:rsidR="00DD0E9F">
              <w:rPr>
                <w:sz w:val="22"/>
                <w:szCs w:val="22"/>
              </w:rPr>
              <w:t xml:space="preserve"> </w:t>
            </w:r>
            <w:r>
              <w:rPr>
                <w:sz w:val="22"/>
                <w:szCs w:val="22"/>
              </w:rPr>
              <w:t xml:space="preserve"> We had them do a hold test to make sure there wasn’t a significant chlorine demand.</w:t>
            </w:r>
            <w:r w:rsidR="00DD0E9F">
              <w:rPr>
                <w:sz w:val="22"/>
                <w:szCs w:val="22"/>
              </w:rPr>
              <w:t xml:space="preserve"> </w:t>
            </w:r>
            <w:r>
              <w:rPr>
                <w:sz w:val="22"/>
                <w:szCs w:val="22"/>
              </w:rPr>
              <w:t xml:space="preserve"> </w:t>
            </w:r>
            <w:r w:rsidR="00DD0E9F">
              <w:rPr>
                <w:sz w:val="22"/>
                <w:szCs w:val="22"/>
              </w:rPr>
              <w:t>This a</w:t>
            </w:r>
            <w:r>
              <w:rPr>
                <w:sz w:val="22"/>
                <w:szCs w:val="22"/>
              </w:rPr>
              <w:t>llows you to use existing chemical feed and monitoring equip</w:t>
            </w:r>
            <w:r w:rsidR="009F7E47">
              <w:rPr>
                <w:sz w:val="22"/>
                <w:szCs w:val="22"/>
              </w:rPr>
              <w:softHyphen/>
            </w:r>
            <w:r>
              <w:rPr>
                <w:sz w:val="22"/>
                <w:szCs w:val="22"/>
              </w:rPr>
              <w:t xml:space="preserve">ment. </w:t>
            </w:r>
            <w:r w:rsidR="00DD0E9F">
              <w:rPr>
                <w:sz w:val="22"/>
                <w:szCs w:val="22"/>
              </w:rPr>
              <w:t xml:space="preserve"> </w:t>
            </w:r>
            <w:r>
              <w:rPr>
                <w:sz w:val="22"/>
                <w:szCs w:val="22"/>
              </w:rPr>
              <w:t xml:space="preserve">We also did </w:t>
            </w:r>
            <w:proofErr w:type="gramStart"/>
            <w:r>
              <w:rPr>
                <w:sz w:val="22"/>
                <w:szCs w:val="22"/>
              </w:rPr>
              <w:t>a number of</w:t>
            </w:r>
            <w:proofErr w:type="gramEnd"/>
            <w:r>
              <w:rPr>
                <w:sz w:val="22"/>
                <w:szCs w:val="22"/>
              </w:rPr>
              <w:t xml:space="preserve"> lag studies (monitoring the decrease in concentration at the end of the tracer study), which gives you additional data to look at.</w:t>
            </w:r>
          </w:p>
          <w:p w14:paraId="3533D7D0" w14:textId="0C4E5EFB" w:rsidR="00C175D5" w:rsidRDefault="00C175D5" w:rsidP="00294366">
            <w:pPr>
              <w:spacing w:after="240"/>
              <w:rPr>
                <w:sz w:val="22"/>
                <w:szCs w:val="22"/>
              </w:rPr>
            </w:pPr>
            <w:r>
              <w:rPr>
                <w:sz w:val="22"/>
                <w:szCs w:val="22"/>
              </w:rPr>
              <w:t>Stephanie – The P</w:t>
            </w:r>
            <w:r w:rsidR="00DD0E9F">
              <w:rPr>
                <w:sz w:val="22"/>
                <w:szCs w:val="22"/>
              </w:rPr>
              <w:t>ennsylvania</w:t>
            </w:r>
            <w:r>
              <w:rPr>
                <w:sz w:val="22"/>
                <w:szCs w:val="22"/>
              </w:rPr>
              <w:t xml:space="preserve"> contractors used salt (sodium chloride) as the tracer and measured conduc</w:t>
            </w:r>
            <w:r w:rsidR="009F7E47">
              <w:rPr>
                <w:sz w:val="22"/>
                <w:szCs w:val="22"/>
              </w:rPr>
              <w:softHyphen/>
            </w:r>
            <w:r>
              <w:rPr>
                <w:sz w:val="22"/>
                <w:szCs w:val="22"/>
              </w:rPr>
              <w:t>tivity.</w:t>
            </w:r>
            <w:r w:rsidR="00DD0E9F">
              <w:rPr>
                <w:sz w:val="22"/>
                <w:szCs w:val="22"/>
              </w:rPr>
              <w:t xml:space="preserve"> </w:t>
            </w:r>
            <w:r>
              <w:rPr>
                <w:sz w:val="22"/>
                <w:szCs w:val="22"/>
              </w:rPr>
              <w:t xml:space="preserve"> Typically, we only allow fluoride if the system is already permitted to add it.</w:t>
            </w:r>
          </w:p>
          <w:p w14:paraId="20EB141E" w14:textId="374598E7" w:rsidR="00C175D5" w:rsidRDefault="00C175D5" w:rsidP="007F2BBD">
            <w:pPr>
              <w:spacing w:after="120"/>
              <w:ind w:left="14"/>
              <w:rPr>
                <w:sz w:val="22"/>
                <w:szCs w:val="22"/>
              </w:rPr>
            </w:pPr>
            <w:r w:rsidRPr="00D02938">
              <w:rPr>
                <w:b/>
                <w:bCs/>
                <w:sz w:val="22"/>
                <w:szCs w:val="22"/>
              </w:rPr>
              <w:t>Were there any unintended consequences of doing a tracer study?</w:t>
            </w:r>
            <w:r>
              <w:rPr>
                <w:b/>
                <w:bCs/>
                <w:sz w:val="22"/>
                <w:szCs w:val="22"/>
              </w:rPr>
              <w:t xml:space="preserve"> </w:t>
            </w:r>
            <w:r w:rsidR="00DD0E9F">
              <w:rPr>
                <w:b/>
                <w:bCs/>
                <w:sz w:val="22"/>
                <w:szCs w:val="22"/>
              </w:rPr>
              <w:t xml:space="preserve"> </w:t>
            </w:r>
            <w:r>
              <w:rPr>
                <w:b/>
                <w:bCs/>
                <w:sz w:val="22"/>
                <w:szCs w:val="22"/>
              </w:rPr>
              <w:t xml:space="preserve">Did systems have to increase chlorine levels due to the lower baffling factor and then have DBP issues? </w:t>
            </w:r>
            <w:r>
              <w:rPr>
                <w:sz w:val="22"/>
                <w:szCs w:val="22"/>
              </w:rPr>
              <w:t xml:space="preserve"> (Jason)</w:t>
            </w:r>
          </w:p>
          <w:p w14:paraId="756F764C" w14:textId="12A91A01" w:rsidR="00C175D5" w:rsidRDefault="00C175D5" w:rsidP="00294366">
            <w:pPr>
              <w:spacing w:after="240"/>
              <w:ind w:left="14"/>
              <w:rPr>
                <w:sz w:val="22"/>
                <w:szCs w:val="22"/>
              </w:rPr>
            </w:pPr>
            <w:r w:rsidRPr="00D02938">
              <w:rPr>
                <w:sz w:val="22"/>
                <w:szCs w:val="22"/>
              </w:rPr>
              <w:t>Nancy</w:t>
            </w:r>
            <w:r w:rsidR="00E84DDD">
              <w:rPr>
                <w:sz w:val="22"/>
                <w:szCs w:val="22"/>
              </w:rPr>
              <w:t xml:space="preserve"> – A</w:t>
            </w:r>
            <w:r>
              <w:rPr>
                <w:sz w:val="22"/>
                <w:szCs w:val="22"/>
              </w:rPr>
              <w:t xml:space="preserve"> lot of systems in Washington had significantly more contact time than they needed, even with the decreased baffling factor, and they didn’t need to increase chlorine levels </w:t>
            </w:r>
            <w:proofErr w:type="gramStart"/>
            <w:r>
              <w:rPr>
                <w:sz w:val="22"/>
                <w:szCs w:val="22"/>
              </w:rPr>
              <w:t>as a result of</w:t>
            </w:r>
            <w:proofErr w:type="gramEnd"/>
            <w:r>
              <w:rPr>
                <w:sz w:val="22"/>
                <w:szCs w:val="22"/>
              </w:rPr>
              <w:t xml:space="preserve"> the tracer study. </w:t>
            </w:r>
            <w:r w:rsidR="00DD0E9F">
              <w:rPr>
                <w:sz w:val="22"/>
                <w:szCs w:val="22"/>
              </w:rPr>
              <w:t xml:space="preserve"> </w:t>
            </w:r>
            <w:r>
              <w:rPr>
                <w:sz w:val="22"/>
                <w:szCs w:val="22"/>
              </w:rPr>
              <w:t xml:space="preserve">If you do a project like this, think ahead about what you will do if the contact time is much lower than you thought. </w:t>
            </w:r>
            <w:r w:rsidR="00DD0E9F">
              <w:rPr>
                <w:sz w:val="22"/>
                <w:szCs w:val="22"/>
              </w:rPr>
              <w:t xml:space="preserve"> </w:t>
            </w:r>
            <w:r>
              <w:rPr>
                <w:sz w:val="22"/>
                <w:szCs w:val="22"/>
              </w:rPr>
              <w:t xml:space="preserve">We were on the cusp of needing a health advisory with one of our systems, but they were able to quickly make repairs and correct the problem. </w:t>
            </w:r>
            <w:r w:rsidR="00DD0E9F">
              <w:rPr>
                <w:sz w:val="22"/>
                <w:szCs w:val="22"/>
              </w:rPr>
              <w:t xml:space="preserve"> </w:t>
            </w:r>
            <w:r>
              <w:rPr>
                <w:sz w:val="22"/>
                <w:szCs w:val="22"/>
              </w:rPr>
              <w:t>We didn’t see any noticeable change in DBPs.</w:t>
            </w:r>
          </w:p>
          <w:p w14:paraId="501A32AD" w14:textId="751D4188" w:rsidR="00C175D5" w:rsidRPr="00D02938" w:rsidRDefault="00C175D5" w:rsidP="00DD0E9F">
            <w:pPr>
              <w:ind w:left="14"/>
              <w:rPr>
                <w:sz w:val="22"/>
                <w:szCs w:val="22"/>
              </w:rPr>
            </w:pPr>
            <w:r>
              <w:rPr>
                <w:sz w:val="22"/>
                <w:szCs w:val="22"/>
              </w:rPr>
              <w:t>Stephanie</w:t>
            </w:r>
            <w:r w:rsidR="00E84DDD">
              <w:rPr>
                <w:sz w:val="22"/>
                <w:szCs w:val="22"/>
              </w:rPr>
              <w:t xml:space="preserve"> – </w:t>
            </w:r>
            <w:r>
              <w:rPr>
                <w:sz w:val="22"/>
                <w:szCs w:val="22"/>
              </w:rPr>
              <w:t>In Pennsylvania we found the same thing.</w:t>
            </w:r>
            <w:r w:rsidR="00DD0E9F">
              <w:rPr>
                <w:sz w:val="22"/>
                <w:szCs w:val="22"/>
              </w:rPr>
              <w:t xml:space="preserve"> </w:t>
            </w:r>
            <w:r>
              <w:rPr>
                <w:sz w:val="22"/>
                <w:szCs w:val="22"/>
              </w:rPr>
              <w:t xml:space="preserve"> Although the baffling factors tended to go down, not all of them went down dramatically</w:t>
            </w:r>
            <w:r w:rsidR="00EB3FD3">
              <w:rPr>
                <w:sz w:val="22"/>
                <w:szCs w:val="22"/>
              </w:rPr>
              <w:t xml:space="preserve">, in </w:t>
            </w:r>
            <w:r>
              <w:rPr>
                <w:sz w:val="22"/>
                <w:szCs w:val="22"/>
              </w:rPr>
              <w:t xml:space="preserve">part because they were using estimates to start with. </w:t>
            </w:r>
            <w:r w:rsidR="00DD0E9F">
              <w:rPr>
                <w:sz w:val="22"/>
                <w:szCs w:val="22"/>
              </w:rPr>
              <w:t xml:space="preserve"> </w:t>
            </w:r>
            <w:r>
              <w:rPr>
                <w:sz w:val="22"/>
                <w:szCs w:val="22"/>
              </w:rPr>
              <w:t xml:space="preserve">One of our motivations for this project is related to disinfection by-products. </w:t>
            </w:r>
            <w:r w:rsidR="00DD0E9F">
              <w:rPr>
                <w:sz w:val="22"/>
                <w:szCs w:val="22"/>
              </w:rPr>
              <w:t xml:space="preserve"> </w:t>
            </w:r>
            <w:r>
              <w:rPr>
                <w:sz w:val="22"/>
                <w:szCs w:val="22"/>
              </w:rPr>
              <w:t>Many systems had stopped pre-chlorinating to reduce DBPs</w:t>
            </w:r>
            <w:r w:rsidR="00DD0E9F">
              <w:rPr>
                <w:sz w:val="22"/>
                <w:szCs w:val="22"/>
              </w:rPr>
              <w:t>,</w:t>
            </w:r>
            <w:r>
              <w:rPr>
                <w:sz w:val="22"/>
                <w:szCs w:val="22"/>
              </w:rPr>
              <w:t xml:space="preserve"> and we were concerned that the systems didn’t have enough post-filtration contact time to meet P</w:t>
            </w:r>
            <w:r w:rsidR="00DD0E9F">
              <w:rPr>
                <w:sz w:val="22"/>
                <w:szCs w:val="22"/>
              </w:rPr>
              <w:t>ennsylvania</w:t>
            </w:r>
            <w:r>
              <w:rPr>
                <w:sz w:val="22"/>
                <w:szCs w:val="22"/>
              </w:rPr>
              <w:t>’s 1.0</w:t>
            </w:r>
            <w:r w:rsidR="00E84DDD">
              <w:rPr>
                <w:sz w:val="22"/>
                <w:szCs w:val="22"/>
              </w:rPr>
              <w:t>-</w:t>
            </w:r>
            <w:r>
              <w:rPr>
                <w:sz w:val="22"/>
                <w:szCs w:val="22"/>
              </w:rPr>
              <w:t xml:space="preserve">log </w:t>
            </w:r>
            <w:r w:rsidRPr="00E84DDD">
              <w:rPr>
                <w:i/>
                <w:iCs/>
                <w:sz w:val="22"/>
                <w:szCs w:val="22"/>
              </w:rPr>
              <w:t>Giardia</w:t>
            </w:r>
            <w:r>
              <w:rPr>
                <w:sz w:val="22"/>
                <w:szCs w:val="22"/>
              </w:rPr>
              <w:t xml:space="preserve"> inactivation requirement (</w:t>
            </w:r>
            <w:r w:rsidR="00EB3FD3">
              <w:rPr>
                <w:sz w:val="22"/>
                <w:szCs w:val="22"/>
              </w:rPr>
              <w:t>t</w:t>
            </w:r>
            <w:r>
              <w:rPr>
                <w:sz w:val="22"/>
                <w:szCs w:val="22"/>
              </w:rPr>
              <w:t>he Federal rule only requires 0.5</w:t>
            </w:r>
            <w:r w:rsidR="00E84DDD">
              <w:rPr>
                <w:sz w:val="22"/>
                <w:szCs w:val="22"/>
              </w:rPr>
              <w:t>-</w:t>
            </w:r>
            <w:r>
              <w:rPr>
                <w:sz w:val="22"/>
                <w:szCs w:val="22"/>
              </w:rPr>
              <w:t>log)</w:t>
            </w:r>
            <w:r w:rsidR="00DD0E9F">
              <w:rPr>
                <w:sz w:val="22"/>
                <w:szCs w:val="22"/>
              </w:rPr>
              <w:t>.</w:t>
            </w:r>
          </w:p>
          <w:p w14:paraId="1816F470" w14:textId="77777777" w:rsidR="00C175D5" w:rsidRPr="00F566F9" w:rsidRDefault="00C175D5" w:rsidP="003E2184">
            <w:pPr>
              <w:spacing w:after="120"/>
              <w:ind w:left="14"/>
              <w:rPr>
                <w:b/>
                <w:bCs/>
                <w:sz w:val="22"/>
                <w:szCs w:val="22"/>
              </w:rPr>
            </w:pPr>
            <w:r w:rsidRPr="00F566F9">
              <w:rPr>
                <w:b/>
                <w:bCs/>
                <w:sz w:val="22"/>
                <w:szCs w:val="22"/>
              </w:rPr>
              <w:lastRenderedPageBreak/>
              <w:t>When would you require another tracer study?</w:t>
            </w:r>
          </w:p>
          <w:p w14:paraId="43AC1B25" w14:textId="2FC4E1D5" w:rsidR="00C175D5" w:rsidRDefault="00C175D5" w:rsidP="00294366">
            <w:pPr>
              <w:spacing w:after="240"/>
              <w:ind w:left="14"/>
              <w:rPr>
                <w:sz w:val="22"/>
                <w:szCs w:val="22"/>
              </w:rPr>
            </w:pPr>
            <w:r>
              <w:rPr>
                <w:sz w:val="22"/>
                <w:szCs w:val="22"/>
              </w:rPr>
              <w:t>Stephanie</w:t>
            </w:r>
            <w:r w:rsidR="00E84DDD">
              <w:rPr>
                <w:sz w:val="22"/>
                <w:szCs w:val="22"/>
              </w:rPr>
              <w:t xml:space="preserve"> –</w:t>
            </w:r>
            <w:r>
              <w:rPr>
                <w:sz w:val="22"/>
                <w:szCs w:val="22"/>
              </w:rPr>
              <w:t xml:space="preserve"> Usually, systems only do tracer studies when their consultant and state staff cannot agree on a conservative estimated baffling factor. </w:t>
            </w:r>
            <w:r w:rsidR="003E2184">
              <w:rPr>
                <w:sz w:val="22"/>
                <w:szCs w:val="22"/>
              </w:rPr>
              <w:t xml:space="preserve"> </w:t>
            </w:r>
            <w:r>
              <w:rPr>
                <w:sz w:val="22"/>
                <w:szCs w:val="22"/>
              </w:rPr>
              <w:t>Any time there is a change in location or configuration we</w:t>
            </w:r>
            <w:r w:rsidR="006101C2">
              <w:rPr>
                <w:sz w:val="22"/>
                <w:szCs w:val="22"/>
              </w:rPr>
              <w:t xml:space="preserve"> wi</w:t>
            </w:r>
            <w:r>
              <w:rPr>
                <w:sz w:val="22"/>
                <w:szCs w:val="22"/>
              </w:rPr>
              <w:t>ll want to see a new tracer study.</w:t>
            </w:r>
          </w:p>
          <w:p w14:paraId="3C9A2598" w14:textId="7554E737" w:rsidR="00C175D5" w:rsidRDefault="00C175D5" w:rsidP="00294366">
            <w:pPr>
              <w:spacing w:after="240"/>
              <w:ind w:left="14"/>
              <w:rPr>
                <w:sz w:val="22"/>
                <w:szCs w:val="22"/>
              </w:rPr>
            </w:pPr>
            <w:r>
              <w:rPr>
                <w:sz w:val="22"/>
                <w:szCs w:val="22"/>
              </w:rPr>
              <w:t>Nancy</w:t>
            </w:r>
            <w:r w:rsidR="00E84DDD">
              <w:rPr>
                <w:sz w:val="22"/>
                <w:szCs w:val="22"/>
              </w:rPr>
              <w:t xml:space="preserve"> –</w:t>
            </w:r>
            <w:r>
              <w:rPr>
                <w:sz w:val="22"/>
                <w:szCs w:val="22"/>
              </w:rPr>
              <w:t xml:space="preserve"> When there is a big change in capacity or a physical change in plant configuration, we would require a tracer study. </w:t>
            </w:r>
            <w:r w:rsidR="003E2184">
              <w:rPr>
                <w:sz w:val="22"/>
                <w:szCs w:val="22"/>
              </w:rPr>
              <w:t xml:space="preserve"> </w:t>
            </w:r>
            <w:r>
              <w:rPr>
                <w:sz w:val="22"/>
                <w:szCs w:val="22"/>
              </w:rPr>
              <w:t xml:space="preserve">We used to accept empirical baffling factors from the EPA Guidance </w:t>
            </w:r>
            <w:r w:rsidR="006101C2">
              <w:rPr>
                <w:sz w:val="22"/>
                <w:szCs w:val="22"/>
              </w:rPr>
              <w:t>Manual</w:t>
            </w:r>
            <w:r>
              <w:rPr>
                <w:sz w:val="22"/>
                <w:szCs w:val="22"/>
              </w:rPr>
              <w:t>, but over time we realized they were not conservative.</w:t>
            </w:r>
            <w:r w:rsidR="003E2184">
              <w:rPr>
                <w:sz w:val="22"/>
                <w:szCs w:val="22"/>
              </w:rPr>
              <w:t xml:space="preserve"> </w:t>
            </w:r>
            <w:r>
              <w:rPr>
                <w:sz w:val="22"/>
                <w:szCs w:val="22"/>
              </w:rPr>
              <w:t xml:space="preserve"> That was one of the reasons we went ahead with the tracer study project.</w:t>
            </w:r>
            <w:r w:rsidR="003E2184">
              <w:rPr>
                <w:sz w:val="22"/>
                <w:szCs w:val="22"/>
              </w:rPr>
              <w:t xml:space="preserve"> </w:t>
            </w:r>
            <w:r>
              <w:rPr>
                <w:sz w:val="22"/>
                <w:szCs w:val="22"/>
              </w:rPr>
              <w:t xml:space="preserve"> For example, we</w:t>
            </w:r>
            <w:r w:rsidR="006101C2">
              <w:rPr>
                <w:sz w:val="22"/>
                <w:szCs w:val="22"/>
              </w:rPr>
              <w:t xml:space="preserve"> ha</w:t>
            </w:r>
            <w:r>
              <w:rPr>
                <w:sz w:val="22"/>
                <w:szCs w:val="22"/>
              </w:rPr>
              <w:t>ve found baffling factors below 0.1 for unbaffled tanks. We don’t require a tracer study for a pipeline.</w:t>
            </w:r>
          </w:p>
          <w:p w14:paraId="00A1192E" w14:textId="77777777" w:rsidR="00C175D5" w:rsidRPr="00F566F9" w:rsidRDefault="00C175D5" w:rsidP="003E2184">
            <w:pPr>
              <w:spacing w:after="120"/>
              <w:ind w:left="14"/>
              <w:rPr>
                <w:b/>
                <w:bCs/>
                <w:sz w:val="22"/>
                <w:szCs w:val="22"/>
              </w:rPr>
            </w:pPr>
            <w:r w:rsidRPr="00F566F9">
              <w:rPr>
                <w:b/>
                <w:bCs/>
                <w:sz w:val="22"/>
                <w:szCs w:val="22"/>
              </w:rPr>
              <w:t>Accuracy of analytical equipment?</w:t>
            </w:r>
          </w:p>
          <w:p w14:paraId="3F4FAED6" w14:textId="56EFE3A2" w:rsidR="00C175D5" w:rsidRDefault="00C175D5" w:rsidP="00294366">
            <w:pPr>
              <w:spacing w:after="240"/>
              <w:ind w:left="14"/>
              <w:rPr>
                <w:sz w:val="22"/>
                <w:szCs w:val="22"/>
              </w:rPr>
            </w:pPr>
            <w:r>
              <w:rPr>
                <w:sz w:val="22"/>
                <w:szCs w:val="22"/>
              </w:rPr>
              <w:t>Bill</w:t>
            </w:r>
            <w:r w:rsidR="00E84DDD">
              <w:rPr>
                <w:sz w:val="22"/>
                <w:szCs w:val="22"/>
              </w:rPr>
              <w:t xml:space="preserve"> –</w:t>
            </w:r>
            <w:r>
              <w:rPr>
                <w:sz w:val="22"/>
                <w:szCs w:val="22"/>
              </w:rPr>
              <w:t xml:space="preserve"> The equipment owner’s manual should give you information on the accuracy of the method.</w:t>
            </w:r>
          </w:p>
          <w:p w14:paraId="6EF31943" w14:textId="579D65A0" w:rsidR="00C175D5" w:rsidRDefault="00C175D5" w:rsidP="00294366">
            <w:pPr>
              <w:spacing w:after="240"/>
              <w:ind w:left="14"/>
              <w:rPr>
                <w:sz w:val="22"/>
                <w:szCs w:val="22"/>
              </w:rPr>
            </w:pPr>
            <w:r>
              <w:rPr>
                <w:sz w:val="22"/>
                <w:szCs w:val="22"/>
              </w:rPr>
              <w:t xml:space="preserve">Robert </w:t>
            </w:r>
            <w:r w:rsidR="00E84DDD">
              <w:rPr>
                <w:sz w:val="22"/>
                <w:szCs w:val="22"/>
              </w:rPr>
              <w:t xml:space="preserve">– </w:t>
            </w:r>
            <w:r>
              <w:rPr>
                <w:sz w:val="22"/>
                <w:szCs w:val="22"/>
              </w:rPr>
              <w:t xml:space="preserve">For fluoride analysis, AccuVacs are less accurate than SPADNS. </w:t>
            </w:r>
            <w:r w:rsidR="003E2184">
              <w:rPr>
                <w:sz w:val="22"/>
                <w:szCs w:val="22"/>
              </w:rPr>
              <w:t xml:space="preserve"> </w:t>
            </w:r>
            <w:r>
              <w:rPr>
                <w:sz w:val="22"/>
                <w:szCs w:val="22"/>
              </w:rPr>
              <w:t>Alaska did fluoride data integ</w:t>
            </w:r>
            <w:r w:rsidR="009F7E47">
              <w:rPr>
                <w:sz w:val="22"/>
                <w:szCs w:val="22"/>
              </w:rPr>
              <w:softHyphen/>
            </w:r>
            <w:r>
              <w:rPr>
                <w:sz w:val="22"/>
                <w:szCs w:val="22"/>
              </w:rPr>
              <w:t>rity work and had good results with a DR890 or DR900 and the SPADNS method.</w:t>
            </w:r>
          </w:p>
          <w:p w14:paraId="7F1D1C9E" w14:textId="4AD9B9D8" w:rsidR="00C175D5" w:rsidRDefault="00C175D5" w:rsidP="003E2184">
            <w:pPr>
              <w:spacing w:after="120"/>
              <w:ind w:left="14"/>
              <w:rPr>
                <w:b/>
                <w:bCs/>
                <w:sz w:val="22"/>
                <w:szCs w:val="22"/>
              </w:rPr>
            </w:pPr>
            <w:r w:rsidRPr="00AB6311">
              <w:rPr>
                <w:b/>
                <w:bCs/>
                <w:sz w:val="22"/>
                <w:szCs w:val="22"/>
              </w:rPr>
              <w:t>Can a system revise their baffling factor using a tracer study</w:t>
            </w:r>
            <w:r>
              <w:rPr>
                <w:b/>
                <w:bCs/>
                <w:sz w:val="22"/>
                <w:szCs w:val="22"/>
              </w:rPr>
              <w:t xml:space="preserve"> if they want</w:t>
            </w:r>
            <w:r w:rsidRPr="00AB6311">
              <w:rPr>
                <w:b/>
                <w:bCs/>
                <w:sz w:val="22"/>
                <w:szCs w:val="22"/>
              </w:rPr>
              <w:t>?</w:t>
            </w:r>
          </w:p>
          <w:p w14:paraId="1ADFCE37" w14:textId="103B9BFF" w:rsidR="00C175D5" w:rsidRDefault="00C175D5" w:rsidP="00294366">
            <w:pPr>
              <w:spacing w:after="240"/>
              <w:ind w:left="14"/>
              <w:rPr>
                <w:sz w:val="22"/>
                <w:szCs w:val="22"/>
              </w:rPr>
            </w:pPr>
            <w:r>
              <w:rPr>
                <w:sz w:val="22"/>
                <w:szCs w:val="22"/>
              </w:rPr>
              <w:t>David</w:t>
            </w:r>
            <w:r w:rsidR="00E84DDD">
              <w:rPr>
                <w:sz w:val="22"/>
                <w:szCs w:val="22"/>
              </w:rPr>
              <w:t xml:space="preserve"> –</w:t>
            </w:r>
            <w:r>
              <w:rPr>
                <w:sz w:val="22"/>
                <w:szCs w:val="22"/>
              </w:rPr>
              <w:t xml:space="preserve"> In Virginia</w:t>
            </w:r>
            <w:r w:rsidR="00E84DDD">
              <w:rPr>
                <w:sz w:val="22"/>
                <w:szCs w:val="22"/>
              </w:rPr>
              <w:t>,</w:t>
            </w:r>
            <w:r>
              <w:rPr>
                <w:sz w:val="22"/>
                <w:szCs w:val="22"/>
              </w:rPr>
              <w:t xml:space="preserve"> systems that disagree with the conservative state</w:t>
            </w:r>
            <w:r w:rsidR="006101C2">
              <w:rPr>
                <w:sz w:val="22"/>
                <w:szCs w:val="22"/>
              </w:rPr>
              <w:t>-</w:t>
            </w:r>
            <w:r>
              <w:rPr>
                <w:sz w:val="22"/>
                <w:szCs w:val="22"/>
              </w:rPr>
              <w:t>assigned baffling factor can do a study to support a higher number.</w:t>
            </w:r>
          </w:p>
          <w:p w14:paraId="16F6CE5A" w14:textId="77777777" w:rsidR="00C175D5" w:rsidRDefault="00C175D5" w:rsidP="003E2184">
            <w:pPr>
              <w:spacing w:after="120"/>
              <w:ind w:left="14"/>
              <w:rPr>
                <w:b/>
                <w:bCs/>
                <w:sz w:val="22"/>
                <w:szCs w:val="22"/>
              </w:rPr>
            </w:pPr>
            <w:r w:rsidRPr="00AB6311">
              <w:rPr>
                <w:b/>
                <w:bCs/>
                <w:sz w:val="22"/>
                <w:szCs w:val="22"/>
              </w:rPr>
              <w:t>When reviewing tracer studies, are there things that have jumped out</w:t>
            </w:r>
            <w:r>
              <w:rPr>
                <w:b/>
                <w:bCs/>
                <w:sz w:val="22"/>
                <w:szCs w:val="22"/>
              </w:rPr>
              <w:t xml:space="preserve"> that are key</w:t>
            </w:r>
            <w:r w:rsidRPr="00AB6311">
              <w:rPr>
                <w:b/>
                <w:bCs/>
                <w:sz w:val="22"/>
                <w:szCs w:val="22"/>
              </w:rPr>
              <w:t>?</w:t>
            </w:r>
          </w:p>
          <w:p w14:paraId="15571948" w14:textId="6B79E52E" w:rsidR="00C175D5" w:rsidRDefault="00C175D5" w:rsidP="00294366">
            <w:pPr>
              <w:spacing w:after="240"/>
              <w:ind w:left="14"/>
              <w:rPr>
                <w:sz w:val="22"/>
                <w:szCs w:val="22"/>
              </w:rPr>
            </w:pPr>
            <w:r w:rsidRPr="00AB6311">
              <w:rPr>
                <w:sz w:val="22"/>
                <w:szCs w:val="22"/>
              </w:rPr>
              <w:t>Nancy</w:t>
            </w:r>
            <w:r w:rsidR="00E84DDD">
              <w:rPr>
                <w:sz w:val="22"/>
                <w:szCs w:val="22"/>
              </w:rPr>
              <w:t xml:space="preserve"> – </w:t>
            </w:r>
            <w:r w:rsidRPr="00AB6311">
              <w:rPr>
                <w:sz w:val="22"/>
                <w:szCs w:val="22"/>
              </w:rPr>
              <w:t>We want to see 95% recovery of the tracer</w:t>
            </w:r>
            <w:r w:rsidR="00E84DDD">
              <w:rPr>
                <w:sz w:val="22"/>
                <w:szCs w:val="22"/>
              </w:rPr>
              <w:t xml:space="preserve">; </w:t>
            </w:r>
            <w:r w:rsidRPr="00AB6311">
              <w:rPr>
                <w:sz w:val="22"/>
                <w:szCs w:val="22"/>
              </w:rPr>
              <w:t>don’t stop the tracer study too soon.</w:t>
            </w:r>
            <w:r>
              <w:rPr>
                <w:sz w:val="22"/>
                <w:szCs w:val="22"/>
              </w:rPr>
              <w:t xml:space="preserve"> </w:t>
            </w:r>
          </w:p>
          <w:p w14:paraId="497196AE" w14:textId="59DC2D59" w:rsidR="00C175D5" w:rsidRDefault="00C175D5" w:rsidP="00294366">
            <w:pPr>
              <w:spacing w:after="240"/>
              <w:ind w:left="14"/>
              <w:rPr>
                <w:sz w:val="22"/>
                <w:szCs w:val="22"/>
              </w:rPr>
            </w:pPr>
            <w:r>
              <w:rPr>
                <w:sz w:val="22"/>
                <w:szCs w:val="22"/>
              </w:rPr>
              <w:t>David</w:t>
            </w:r>
            <w:r w:rsidR="00E84DDD">
              <w:rPr>
                <w:sz w:val="22"/>
                <w:szCs w:val="22"/>
              </w:rPr>
              <w:t xml:space="preserve"> –</w:t>
            </w:r>
            <w:r>
              <w:rPr>
                <w:sz w:val="22"/>
                <w:szCs w:val="22"/>
              </w:rPr>
              <w:t xml:space="preserve"> Data integrity</w:t>
            </w:r>
            <w:r w:rsidR="00E84DDD">
              <w:rPr>
                <w:sz w:val="22"/>
                <w:szCs w:val="22"/>
              </w:rPr>
              <w:t xml:space="preserve">; </w:t>
            </w:r>
            <w:r>
              <w:rPr>
                <w:sz w:val="22"/>
                <w:szCs w:val="22"/>
              </w:rPr>
              <w:t xml:space="preserve">how did the data look, precision, sensitivity. </w:t>
            </w:r>
            <w:r w:rsidR="006101C2">
              <w:rPr>
                <w:sz w:val="22"/>
                <w:szCs w:val="22"/>
              </w:rPr>
              <w:t xml:space="preserve"> </w:t>
            </w:r>
            <w:r>
              <w:rPr>
                <w:sz w:val="22"/>
                <w:szCs w:val="22"/>
              </w:rPr>
              <w:t>Keeping fluoride tracer below the 2.0</w:t>
            </w:r>
            <w:r w:rsidR="003E2184">
              <w:rPr>
                <w:sz w:val="22"/>
                <w:szCs w:val="22"/>
              </w:rPr>
              <w:t> </w:t>
            </w:r>
            <w:r>
              <w:rPr>
                <w:sz w:val="22"/>
                <w:szCs w:val="22"/>
              </w:rPr>
              <w:t>mg/L limit</w:t>
            </w:r>
            <w:r w:rsidR="003E2184">
              <w:rPr>
                <w:sz w:val="22"/>
                <w:szCs w:val="22"/>
              </w:rPr>
              <w:t>.</w:t>
            </w:r>
          </w:p>
          <w:p w14:paraId="25AE5B8B" w14:textId="490FA554" w:rsidR="00C175D5" w:rsidRDefault="00C175D5" w:rsidP="00294366">
            <w:pPr>
              <w:spacing w:after="240"/>
              <w:ind w:left="14"/>
              <w:rPr>
                <w:sz w:val="22"/>
                <w:szCs w:val="22"/>
              </w:rPr>
            </w:pPr>
            <w:r>
              <w:rPr>
                <w:sz w:val="22"/>
                <w:szCs w:val="22"/>
              </w:rPr>
              <w:t>Stephanie</w:t>
            </w:r>
            <w:r w:rsidR="00E84DDD">
              <w:rPr>
                <w:sz w:val="22"/>
                <w:szCs w:val="22"/>
              </w:rPr>
              <w:t xml:space="preserve"> –</w:t>
            </w:r>
            <w:r>
              <w:rPr>
                <w:sz w:val="22"/>
                <w:szCs w:val="22"/>
              </w:rPr>
              <w:t xml:space="preserve"> Make sure the tracer study mirrors the locations where the chlorine is </w:t>
            </w:r>
            <w:proofErr w:type="gramStart"/>
            <w:r>
              <w:rPr>
                <w:sz w:val="22"/>
                <w:szCs w:val="22"/>
              </w:rPr>
              <w:t>actually injected</w:t>
            </w:r>
            <w:proofErr w:type="gramEnd"/>
            <w:r>
              <w:rPr>
                <w:sz w:val="22"/>
                <w:szCs w:val="22"/>
              </w:rPr>
              <w:t xml:space="preserve"> and where the residual is monitored.</w:t>
            </w:r>
            <w:r w:rsidR="003E2184">
              <w:rPr>
                <w:sz w:val="22"/>
                <w:szCs w:val="22"/>
              </w:rPr>
              <w:t xml:space="preserve"> </w:t>
            </w:r>
            <w:r>
              <w:rPr>
                <w:sz w:val="22"/>
                <w:szCs w:val="22"/>
              </w:rPr>
              <w:t xml:space="preserve"> Often the contractor opts for easier or more convenient locations.</w:t>
            </w:r>
          </w:p>
          <w:p w14:paraId="2CFA9E2B" w14:textId="2F027F61" w:rsidR="00C175D5" w:rsidRDefault="00C175D5" w:rsidP="00294366">
            <w:pPr>
              <w:spacing w:after="240"/>
              <w:ind w:left="14"/>
              <w:rPr>
                <w:sz w:val="22"/>
                <w:szCs w:val="22"/>
              </w:rPr>
            </w:pPr>
            <w:r>
              <w:rPr>
                <w:sz w:val="22"/>
                <w:szCs w:val="22"/>
              </w:rPr>
              <w:t>Bill</w:t>
            </w:r>
            <w:r w:rsidR="00E84DDD">
              <w:rPr>
                <w:sz w:val="22"/>
                <w:szCs w:val="22"/>
              </w:rPr>
              <w:t xml:space="preserve"> –</w:t>
            </w:r>
            <w:r>
              <w:rPr>
                <w:sz w:val="22"/>
                <w:szCs w:val="22"/>
              </w:rPr>
              <w:t xml:space="preserve"> We visited a system where they did a tracer study at two flow rates</w:t>
            </w:r>
            <w:r w:rsidR="0027507C">
              <w:rPr>
                <w:sz w:val="22"/>
                <w:szCs w:val="22"/>
              </w:rPr>
              <w:t>,</w:t>
            </w:r>
            <w:r>
              <w:rPr>
                <w:sz w:val="22"/>
                <w:szCs w:val="22"/>
              </w:rPr>
              <w:t xml:space="preserve"> and the result showed higher result at the lower flow rate. </w:t>
            </w:r>
            <w:r w:rsidR="003E2184">
              <w:rPr>
                <w:sz w:val="22"/>
                <w:szCs w:val="22"/>
              </w:rPr>
              <w:t xml:space="preserve"> </w:t>
            </w:r>
            <w:r>
              <w:rPr>
                <w:sz w:val="22"/>
                <w:szCs w:val="22"/>
              </w:rPr>
              <w:t>W</w:t>
            </w:r>
            <w:r w:rsidR="006101C2">
              <w:rPr>
                <w:sz w:val="22"/>
                <w:szCs w:val="22"/>
              </w:rPr>
              <w:t>e w</w:t>
            </w:r>
            <w:r>
              <w:rPr>
                <w:sz w:val="22"/>
                <w:szCs w:val="22"/>
              </w:rPr>
              <w:t>ould normally expect to see more short</w:t>
            </w:r>
            <w:r w:rsidR="006101C2">
              <w:rPr>
                <w:sz w:val="22"/>
                <w:szCs w:val="22"/>
              </w:rPr>
              <w:t>-</w:t>
            </w:r>
            <w:r>
              <w:rPr>
                <w:sz w:val="22"/>
                <w:szCs w:val="22"/>
              </w:rPr>
              <w:t xml:space="preserve">circuiting at a higher flow rate rather than a lower one. </w:t>
            </w:r>
          </w:p>
          <w:p w14:paraId="259293B7" w14:textId="77777777" w:rsidR="00C175D5" w:rsidRPr="0074178F" w:rsidRDefault="00C175D5" w:rsidP="003E2184">
            <w:pPr>
              <w:spacing w:after="120"/>
              <w:ind w:left="14"/>
              <w:rPr>
                <w:b/>
                <w:bCs/>
                <w:sz w:val="22"/>
                <w:szCs w:val="22"/>
              </w:rPr>
            </w:pPr>
            <w:r w:rsidRPr="0074178F">
              <w:rPr>
                <w:b/>
                <w:bCs/>
                <w:sz w:val="22"/>
                <w:szCs w:val="22"/>
              </w:rPr>
              <w:t>Did Washington use work from Colorado in the tracer study work?</w:t>
            </w:r>
          </w:p>
          <w:p w14:paraId="0339A0E3" w14:textId="2D1353E7" w:rsidR="00C175D5" w:rsidRDefault="00C175D5" w:rsidP="00294366">
            <w:pPr>
              <w:spacing w:after="240"/>
              <w:ind w:left="14"/>
              <w:rPr>
                <w:sz w:val="22"/>
                <w:szCs w:val="22"/>
              </w:rPr>
            </w:pPr>
            <w:r>
              <w:rPr>
                <w:sz w:val="22"/>
                <w:szCs w:val="22"/>
              </w:rPr>
              <w:t>Nancy</w:t>
            </w:r>
            <w:r w:rsidR="00E84DDD">
              <w:rPr>
                <w:sz w:val="22"/>
                <w:szCs w:val="22"/>
              </w:rPr>
              <w:t xml:space="preserve"> – </w:t>
            </w:r>
            <w:r>
              <w:rPr>
                <w:sz w:val="22"/>
                <w:szCs w:val="22"/>
              </w:rPr>
              <w:t xml:space="preserve">We </w:t>
            </w:r>
            <w:r w:rsidR="00E84DDD">
              <w:rPr>
                <w:sz w:val="22"/>
                <w:szCs w:val="22"/>
              </w:rPr>
              <w:t xml:space="preserve">previously </w:t>
            </w:r>
            <w:r>
              <w:rPr>
                <w:sz w:val="22"/>
                <w:szCs w:val="22"/>
              </w:rPr>
              <w:t>use</w:t>
            </w:r>
            <w:r w:rsidR="00E84DDD">
              <w:rPr>
                <w:sz w:val="22"/>
                <w:szCs w:val="22"/>
              </w:rPr>
              <w:t>d</w:t>
            </w:r>
            <w:r>
              <w:rPr>
                <w:sz w:val="22"/>
                <w:szCs w:val="22"/>
              </w:rPr>
              <w:t xml:space="preserve"> a blanket 1.0 baffling factor for any pipe flow.</w:t>
            </w:r>
            <w:r w:rsidR="003E2184">
              <w:rPr>
                <w:sz w:val="22"/>
                <w:szCs w:val="22"/>
              </w:rPr>
              <w:t xml:space="preserve"> </w:t>
            </w:r>
            <w:r>
              <w:rPr>
                <w:sz w:val="22"/>
                <w:szCs w:val="22"/>
              </w:rPr>
              <w:t xml:space="preserve"> Colorado did some work showing the length to width criteria</w:t>
            </w:r>
            <w:r w:rsidR="006101C2">
              <w:rPr>
                <w:sz w:val="22"/>
                <w:szCs w:val="22"/>
              </w:rPr>
              <w:t>,</w:t>
            </w:r>
            <w:r>
              <w:rPr>
                <w:sz w:val="22"/>
                <w:szCs w:val="22"/>
              </w:rPr>
              <w:t xml:space="preserve"> where that assumption was no longer valid.</w:t>
            </w:r>
            <w:r w:rsidR="003E2184">
              <w:rPr>
                <w:sz w:val="22"/>
                <w:szCs w:val="22"/>
              </w:rPr>
              <w:t xml:space="preserve"> </w:t>
            </w:r>
            <w:r>
              <w:rPr>
                <w:sz w:val="22"/>
                <w:szCs w:val="22"/>
              </w:rPr>
              <w:t xml:space="preserve"> So</w:t>
            </w:r>
            <w:r w:rsidR="00E84DDD">
              <w:rPr>
                <w:sz w:val="22"/>
                <w:szCs w:val="22"/>
              </w:rPr>
              <w:t>,</w:t>
            </w:r>
            <w:r>
              <w:rPr>
                <w:sz w:val="22"/>
                <w:szCs w:val="22"/>
              </w:rPr>
              <w:t xml:space="preserve"> we adopted that.</w:t>
            </w:r>
          </w:p>
          <w:p w14:paraId="54DDC9EE" w14:textId="398ABF5D" w:rsidR="00C175D5" w:rsidRDefault="00C175D5" w:rsidP="003E2184">
            <w:pPr>
              <w:spacing w:after="120"/>
              <w:ind w:left="14"/>
              <w:rPr>
                <w:sz w:val="22"/>
                <w:szCs w:val="22"/>
              </w:rPr>
            </w:pPr>
            <w:r w:rsidRPr="00B941C4">
              <w:rPr>
                <w:b/>
                <w:bCs/>
                <w:sz w:val="22"/>
                <w:szCs w:val="22"/>
              </w:rPr>
              <w:t>A system wants to pick a new tank</w:t>
            </w:r>
            <w:r w:rsidR="00E84DDD">
              <w:rPr>
                <w:b/>
                <w:bCs/>
                <w:sz w:val="22"/>
                <w:szCs w:val="22"/>
              </w:rPr>
              <w:t>;</w:t>
            </w:r>
            <w:r w:rsidRPr="00B941C4">
              <w:rPr>
                <w:b/>
                <w:bCs/>
                <w:sz w:val="22"/>
                <w:szCs w:val="22"/>
              </w:rPr>
              <w:t xml:space="preserve"> how do you assign the initial baffling </w:t>
            </w:r>
            <w:r w:rsidR="002A4116" w:rsidRPr="00B941C4">
              <w:rPr>
                <w:b/>
                <w:bCs/>
                <w:sz w:val="22"/>
                <w:szCs w:val="22"/>
              </w:rPr>
              <w:t>factor,</w:t>
            </w:r>
            <w:r w:rsidRPr="00B941C4">
              <w:rPr>
                <w:b/>
                <w:bCs/>
                <w:sz w:val="22"/>
                <w:szCs w:val="22"/>
              </w:rPr>
              <w:t xml:space="preserve"> and do you go back and adjust it later</w:t>
            </w:r>
            <w:r>
              <w:rPr>
                <w:b/>
                <w:bCs/>
                <w:sz w:val="22"/>
                <w:szCs w:val="22"/>
              </w:rPr>
              <w:t>, after the tank is built?</w:t>
            </w:r>
            <w:r>
              <w:rPr>
                <w:sz w:val="22"/>
                <w:szCs w:val="22"/>
              </w:rPr>
              <w:t xml:space="preserve"> (Jason) </w:t>
            </w:r>
          </w:p>
          <w:p w14:paraId="5B988268" w14:textId="0B75F563" w:rsidR="00C175D5" w:rsidRDefault="00C175D5" w:rsidP="00294366">
            <w:pPr>
              <w:spacing w:after="240"/>
              <w:ind w:left="12"/>
              <w:rPr>
                <w:sz w:val="22"/>
                <w:szCs w:val="22"/>
              </w:rPr>
            </w:pPr>
            <w:r>
              <w:rPr>
                <w:sz w:val="22"/>
                <w:szCs w:val="22"/>
              </w:rPr>
              <w:t>Nancy</w:t>
            </w:r>
            <w:r w:rsidR="00E84DDD">
              <w:rPr>
                <w:sz w:val="22"/>
                <w:szCs w:val="22"/>
              </w:rPr>
              <w:t xml:space="preserve"> –</w:t>
            </w:r>
            <w:r>
              <w:rPr>
                <w:sz w:val="22"/>
                <w:szCs w:val="22"/>
              </w:rPr>
              <w:t xml:space="preserve"> </w:t>
            </w:r>
            <w:r w:rsidRPr="00B941C4">
              <w:rPr>
                <w:sz w:val="22"/>
                <w:szCs w:val="22"/>
              </w:rPr>
              <w:t xml:space="preserve">We use an AWARF study by Teefy instead of the EPA </w:t>
            </w:r>
            <w:r w:rsidR="006101C2" w:rsidRPr="00B941C4">
              <w:rPr>
                <w:sz w:val="22"/>
                <w:szCs w:val="22"/>
              </w:rPr>
              <w:t>Guidance Manual</w:t>
            </w:r>
            <w:r w:rsidRPr="00B941C4">
              <w:rPr>
                <w:sz w:val="22"/>
                <w:szCs w:val="22"/>
              </w:rPr>
              <w:t xml:space="preserve">, then we require a tracer study to confirm within </w:t>
            </w:r>
            <w:r w:rsidR="003E2184">
              <w:rPr>
                <w:sz w:val="22"/>
                <w:szCs w:val="22"/>
              </w:rPr>
              <w:t>six</w:t>
            </w:r>
            <w:r w:rsidRPr="00B941C4">
              <w:rPr>
                <w:sz w:val="22"/>
                <w:szCs w:val="22"/>
              </w:rPr>
              <w:t xml:space="preserve"> months.</w:t>
            </w:r>
            <w:r>
              <w:rPr>
                <w:sz w:val="22"/>
                <w:szCs w:val="22"/>
              </w:rPr>
              <w:t xml:space="preserve"> </w:t>
            </w:r>
            <w:r w:rsidR="003E2184">
              <w:rPr>
                <w:sz w:val="22"/>
                <w:szCs w:val="22"/>
              </w:rPr>
              <w:t xml:space="preserve"> The e</w:t>
            </w:r>
            <w:r>
              <w:rPr>
                <w:sz w:val="22"/>
                <w:szCs w:val="22"/>
              </w:rPr>
              <w:t>ngineer can also use data they may have of tracer studies of sim</w:t>
            </w:r>
            <w:r w:rsidR="009F7E47">
              <w:rPr>
                <w:sz w:val="22"/>
                <w:szCs w:val="22"/>
              </w:rPr>
              <w:softHyphen/>
            </w:r>
            <w:r>
              <w:rPr>
                <w:sz w:val="22"/>
                <w:szCs w:val="22"/>
              </w:rPr>
              <w:t>ilar tanks th</w:t>
            </w:r>
            <w:r w:rsidR="00E84DDD">
              <w:rPr>
                <w:sz w:val="22"/>
                <w:szCs w:val="22"/>
              </w:rPr>
              <w:t>ey</w:t>
            </w:r>
            <w:r>
              <w:rPr>
                <w:sz w:val="22"/>
                <w:szCs w:val="22"/>
              </w:rPr>
              <w:t xml:space="preserve"> have designed. </w:t>
            </w:r>
            <w:r w:rsidR="003E2184">
              <w:rPr>
                <w:sz w:val="22"/>
                <w:szCs w:val="22"/>
              </w:rPr>
              <w:t xml:space="preserve"> </w:t>
            </w:r>
            <w:r>
              <w:rPr>
                <w:sz w:val="22"/>
                <w:szCs w:val="22"/>
              </w:rPr>
              <w:t>We</w:t>
            </w:r>
            <w:r w:rsidR="006101C2">
              <w:rPr>
                <w:sz w:val="22"/>
                <w:szCs w:val="22"/>
              </w:rPr>
              <w:t xml:space="preserve"> would</w:t>
            </w:r>
            <w:r>
              <w:rPr>
                <w:sz w:val="22"/>
                <w:szCs w:val="22"/>
              </w:rPr>
              <w:t xml:space="preserve"> want a larger safety factor when not doing a tracer study right up front. </w:t>
            </w:r>
          </w:p>
          <w:p w14:paraId="04CFC38D" w14:textId="3A73AA17" w:rsidR="00C175D5" w:rsidRDefault="006101C2" w:rsidP="00294366">
            <w:pPr>
              <w:spacing w:after="240"/>
              <w:ind w:left="12"/>
            </w:pPr>
            <w:r>
              <w:rPr>
                <w:sz w:val="22"/>
                <w:szCs w:val="22"/>
              </w:rPr>
              <w:t>(</w:t>
            </w:r>
            <w:r w:rsidR="00C175D5">
              <w:rPr>
                <w:sz w:val="22"/>
                <w:szCs w:val="22"/>
              </w:rPr>
              <w:t xml:space="preserve">Teefy was not the correct </w:t>
            </w:r>
            <w:r w:rsidR="00C175D5" w:rsidRPr="00B941C4">
              <w:rPr>
                <w:sz w:val="22"/>
                <w:szCs w:val="22"/>
              </w:rPr>
              <w:t>author’s name</w:t>
            </w:r>
            <w:r w:rsidR="003E2184">
              <w:rPr>
                <w:sz w:val="22"/>
                <w:szCs w:val="22"/>
              </w:rPr>
              <w:t>;</w:t>
            </w:r>
            <w:r w:rsidR="00C175D5" w:rsidRPr="00B941C4">
              <w:rPr>
                <w:sz w:val="22"/>
                <w:szCs w:val="22"/>
              </w:rPr>
              <w:t xml:space="preserve"> </w:t>
            </w:r>
            <w:r w:rsidR="00C175D5">
              <w:rPr>
                <w:sz w:val="22"/>
                <w:szCs w:val="22"/>
              </w:rPr>
              <w:t xml:space="preserve">Nancy </w:t>
            </w:r>
            <w:r w:rsidR="00C175D5" w:rsidRPr="00B941C4">
              <w:rPr>
                <w:sz w:val="22"/>
                <w:szCs w:val="22"/>
              </w:rPr>
              <w:t>put correct reference in the</w:t>
            </w:r>
            <w:r w:rsidR="00FF2736">
              <w:rPr>
                <w:i/>
                <w:iCs/>
                <w:sz w:val="22"/>
                <w:szCs w:val="22"/>
              </w:rPr>
              <w:t xml:space="preserve"> </w:t>
            </w:r>
            <w:r>
              <w:rPr>
                <w:i/>
                <w:iCs/>
                <w:sz w:val="22"/>
                <w:szCs w:val="22"/>
              </w:rPr>
              <w:t>chat</w:t>
            </w:r>
            <w:r w:rsidRPr="006101C2">
              <w:rPr>
                <w:sz w:val="22"/>
                <w:szCs w:val="22"/>
              </w:rPr>
              <w:t>)</w:t>
            </w:r>
            <w:r w:rsidR="00C175D5" w:rsidRPr="00B941C4">
              <w:rPr>
                <w:sz w:val="22"/>
                <w:szCs w:val="22"/>
              </w:rPr>
              <w:t xml:space="preserve">:  Grozes, G. et al, 1999. Improving Clearwell Design for CT Compliance. </w:t>
            </w:r>
            <w:r w:rsidR="00C175D5">
              <w:t>AWWA Research Foundation. Denver, CO.</w:t>
            </w:r>
          </w:p>
          <w:p w14:paraId="318D9DB0" w14:textId="7CEADF83" w:rsidR="00C175D5" w:rsidRPr="00B941C4" w:rsidRDefault="00C663B4" w:rsidP="003E2184">
            <w:pPr>
              <w:spacing w:after="120"/>
              <w:ind w:left="14"/>
              <w:rPr>
                <w:b/>
                <w:bCs/>
                <w:sz w:val="22"/>
                <w:szCs w:val="22"/>
              </w:rPr>
            </w:pPr>
            <w:r>
              <w:rPr>
                <w:b/>
                <w:bCs/>
                <w:sz w:val="22"/>
                <w:szCs w:val="22"/>
              </w:rPr>
              <w:lastRenderedPageBreak/>
              <w:t>Has a</w:t>
            </w:r>
            <w:r w:rsidR="00C175D5" w:rsidRPr="00B941C4">
              <w:rPr>
                <w:b/>
                <w:bCs/>
                <w:sz w:val="22"/>
                <w:szCs w:val="22"/>
              </w:rPr>
              <w:t>nyone else used chlorine as a tracer?</w:t>
            </w:r>
          </w:p>
          <w:p w14:paraId="20E73BE3" w14:textId="40D43D6E" w:rsidR="00C175D5" w:rsidRDefault="00C175D5" w:rsidP="00294366">
            <w:pPr>
              <w:spacing w:after="240"/>
              <w:ind w:left="12"/>
              <w:rPr>
                <w:sz w:val="22"/>
                <w:szCs w:val="22"/>
              </w:rPr>
            </w:pPr>
            <w:r>
              <w:rPr>
                <w:sz w:val="22"/>
                <w:szCs w:val="22"/>
              </w:rPr>
              <w:t>Bill – We used it at just one plant, and it worked well.</w:t>
            </w:r>
            <w:r w:rsidR="003E2184">
              <w:rPr>
                <w:sz w:val="22"/>
                <w:szCs w:val="22"/>
              </w:rPr>
              <w:t xml:space="preserve"> </w:t>
            </w:r>
            <w:r>
              <w:rPr>
                <w:sz w:val="22"/>
                <w:szCs w:val="22"/>
              </w:rPr>
              <w:t xml:space="preserve"> It was finished water. </w:t>
            </w:r>
            <w:r w:rsidR="003E2184">
              <w:rPr>
                <w:sz w:val="22"/>
                <w:szCs w:val="22"/>
              </w:rPr>
              <w:t xml:space="preserve"> </w:t>
            </w:r>
            <w:r>
              <w:rPr>
                <w:sz w:val="22"/>
                <w:szCs w:val="22"/>
              </w:rPr>
              <w:t xml:space="preserve">We didn’t do a hold study. This system had done their own tracer study. </w:t>
            </w:r>
            <w:r w:rsidR="003E2184">
              <w:rPr>
                <w:sz w:val="22"/>
                <w:szCs w:val="22"/>
              </w:rPr>
              <w:t xml:space="preserve"> </w:t>
            </w:r>
            <w:r>
              <w:rPr>
                <w:sz w:val="22"/>
                <w:szCs w:val="22"/>
              </w:rPr>
              <w:t>We just wanted to see if they were in the general ballpark. They were within 1</w:t>
            </w:r>
            <w:r w:rsidR="003E2184">
              <w:rPr>
                <w:sz w:val="22"/>
                <w:szCs w:val="22"/>
              </w:rPr>
              <w:t>%</w:t>
            </w:r>
            <w:r>
              <w:rPr>
                <w:sz w:val="22"/>
                <w:szCs w:val="22"/>
              </w:rPr>
              <w:t>.</w:t>
            </w:r>
            <w:r w:rsidR="003E2184">
              <w:rPr>
                <w:sz w:val="22"/>
                <w:szCs w:val="22"/>
              </w:rPr>
              <w:t xml:space="preserve"> </w:t>
            </w:r>
            <w:r>
              <w:rPr>
                <w:sz w:val="22"/>
                <w:szCs w:val="22"/>
              </w:rPr>
              <w:t xml:space="preserve"> My takeaway</w:t>
            </w:r>
            <w:r w:rsidR="00DE5B87">
              <w:rPr>
                <w:sz w:val="22"/>
                <w:szCs w:val="22"/>
              </w:rPr>
              <w:t xml:space="preserve"> is that, u</w:t>
            </w:r>
            <w:r>
              <w:rPr>
                <w:sz w:val="22"/>
                <w:szCs w:val="22"/>
              </w:rPr>
              <w:t>nder the right circumstances, chlorine might be a decent tracer to use.</w:t>
            </w:r>
          </w:p>
          <w:p w14:paraId="61F129DC" w14:textId="0B41B311" w:rsidR="00C175D5" w:rsidRDefault="00C175D5" w:rsidP="00294366">
            <w:pPr>
              <w:spacing w:after="240"/>
              <w:ind w:left="12"/>
              <w:rPr>
                <w:sz w:val="22"/>
                <w:szCs w:val="22"/>
              </w:rPr>
            </w:pPr>
            <w:r>
              <w:rPr>
                <w:sz w:val="22"/>
                <w:szCs w:val="22"/>
              </w:rPr>
              <w:t>Nancy</w:t>
            </w:r>
            <w:r w:rsidR="00E84DDD">
              <w:rPr>
                <w:sz w:val="22"/>
                <w:szCs w:val="22"/>
              </w:rPr>
              <w:t xml:space="preserve"> –</w:t>
            </w:r>
            <w:r>
              <w:rPr>
                <w:sz w:val="22"/>
                <w:szCs w:val="22"/>
              </w:rPr>
              <w:t xml:space="preserve"> We think a chlorine bump test might be a great screening tool to find systems where the contact time is way off. </w:t>
            </w:r>
            <w:r w:rsidR="003E2184">
              <w:rPr>
                <w:sz w:val="22"/>
                <w:szCs w:val="22"/>
              </w:rPr>
              <w:t xml:space="preserve"> </w:t>
            </w:r>
            <w:r>
              <w:rPr>
                <w:sz w:val="22"/>
                <w:szCs w:val="22"/>
              </w:rPr>
              <w:t>The system could increase their chlorine by some amount, 50 or 100 percent</w:t>
            </w:r>
            <w:r w:rsidR="003E2184">
              <w:rPr>
                <w:sz w:val="22"/>
                <w:szCs w:val="22"/>
              </w:rPr>
              <w:t>,</w:t>
            </w:r>
            <w:r>
              <w:rPr>
                <w:sz w:val="22"/>
                <w:szCs w:val="22"/>
              </w:rPr>
              <w:t xml:space="preserve"> and you wait to see how long it takes to reach the end of the clear</w:t>
            </w:r>
            <w:r w:rsidR="003E2184">
              <w:rPr>
                <w:sz w:val="22"/>
                <w:szCs w:val="22"/>
              </w:rPr>
              <w:t xml:space="preserve"> </w:t>
            </w:r>
            <w:r>
              <w:rPr>
                <w:sz w:val="22"/>
                <w:szCs w:val="22"/>
              </w:rPr>
              <w:t>well.</w:t>
            </w:r>
            <w:r w:rsidR="003E2184">
              <w:rPr>
                <w:sz w:val="22"/>
                <w:szCs w:val="22"/>
              </w:rPr>
              <w:t xml:space="preserve"> </w:t>
            </w:r>
            <w:r>
              <w:rPr>
                <w:sz w:val="22"/>
                <w:szCs w:val="22"/>
              </w:rPr>
              <w:t xml:space="preserve"> We</w:t>
            </w:r>
            <w:r w:rsidR="003E2184">
              <w:rPr>
                <w:sz w:val="22"/>
                <w:szCs w:val="22"/>
              </w:rPr>
              <w:t xml:space="preserve"> ha</w:t>
            </w:r>
            <w:r>
              <w:rPr>
                <w:sz w:val="22"/>
                <w:szCs w:val="22"/>
              </w:rPr>
              <w:t>ve thought about using that in a more sys</w:t>
            </w:r>
            <w:r w:rsidR="009F7E47">
              <w:rPr>
                <w:sz w:val="22"/>
                <w:szCs w:val="22"/>
              </w:rPr>
              <w:softHyphen/>
            </w:r>
            <w:r>
              <w:rPr>
                <w:sz w:val="22"/>
                <w:szCs w:val="22"/>
              </w:rPr>
              <w:t>tematic way, but we have</w:t>
            </w:r>
            <w:r w:rsidR="003E2184">
              <w:rPr>
                <w:sz w:val="22"/>
                <w:szCs w:val="22"/>
              </w:rPr>
              <w:t xml:space="preserve"> </w:t>
            </w:r>
            <w:r>
              <w:rPr>
                <w:sz w:val="22"/>
                <w:szCs w:val="22"/>
              </w:rPr>
              <w:t>n</w:t>
            </w:r>
            <w:r w:rsidR="003E2184">
              <w:rPr>
                <w:sz w:val="22"/>
                <w:szCs w:val="22"/>
              </w:rPr>
              <w:t>o</w:t>
            </w:r>
            <w:r>
              <w:rPr>
                <w:sz w:val="22"/>
                <w:szCs w:val="22"/>
              </w:rPr>
              <w:t>t done it yet in Washington.</w:t>
            </w:r>
          </w:p>
          <w:p w14:paraId="7BDFD82D" w14:textId="77777777" w:rsidR="00C175D5" w:rsidRPr="00B941C4" w:rsidRDefault="00C175D5" w:rsidP="003E2184">
            <w:pPr>
              <w:spacing w:after="120"/>
              <w:ind w:left="14"/>
              <w:rPr>
                <w:sz w:val="22"/>
                <w:szCs w:val="22"/>
              </w:rPr>
            </w:pPr>
            <w:r w:rsidRPr="00C5630B">
              <w:rPr>
                <w:b/>
                <w:bCs/>
                <w:sz w:val="22"/>
                <w:szCs w:val="22"/>
              </w:rPr>
              <w:t>What frequency should you test the tracer at?</w:t>
            </w:r>
            <w:r>
              <w:rPr>
                <w:b/>
                <w:bCs/>
                <w:sz w:val="22"/>
                <w:szCs w:val="22"/>
              </w:rPr>
              <w:t xml:space="preserve"> Would more frequent monitoring allow you to spot artifacts in the data, </w:t>
            </w:r>
            <w:proofErr w:type="gramStart"/>
            <w:r>
              <w:rPr>
                <w:b/>
                <w:bCs/>
                <w:sz w:val="22"/>
                <w:szCs w:val="22"/>
              </w:rPr>
              <w:t>similar to</w:t>
            </w:r>
            <w:proofErr w:type="gramEnd"/>
            <w:r>
              <w:rPr>
                <w:b/>
                <w:bCs/>
                <w:sz w:val="22"/>
                <w:szCs w:val="22"/>
              </w:rPr>
              <w:t xml:space="preserve"> turbidity?</w:t>
            </w:r>
            <w:r>
              <w:rPr>
                <w:sz w:val="22"/>
                <w:szCs w:val="22"/>
              </w:rPr>
              <w:t xml:space="preserve"> (Robert)</w:t>
            </w:r>
          </w:p>
          <w:p w14:paraId="55752ED5" w14:textId="6088DDFC" w:rsidR="00C175D5" w:rsidRDefault="00C175D5" w:rsidP="00294366">
            <w:pPr>
              <w:spacing w:after="240"/>
              <w:ind w:left="12"/>
              <w:rPr>
                <w:sz w:val="22"/>
                <w:szCs w:val="22"/>
              </w:rPr>
            </w:pPr>
            <w:r>
              <w:rPr>
                <w:sz w:val="22"/>
                <w:szCs w:val="22"/>
              </w:rPr>
              <w:t>Nancy</w:t>
            </w:r>
            <w:r w:rsidR="00E84DDD">
              <w:rPr>
                <w:sz w:val="22"/>
                <w:szCs w:val="22"/>
              </w:rPr>
              <w:t xml:space="preserve"> – Y</w:t>
            </w:r>
            <w:r>
              <w:rPr>
                <w:sz w:val="22"/>
                <w:szCs w:val="22"/>
              </w:rPr>
              <w:t xml:space="preserve">ou want enough data points near the </w:t>
            </w:r>
            <w:r w:rsidR="002A4116">
              <w:rPr>
                <w:sz w:val="22"/>
                <w:szCs w:val="22"/>
              </w:rPr>
              <w:t>T</w:t>
            </w:r>
            <w:r w:rsidR="002A4116" w:rsidRPr="003E2184">
              <w:rPr>
                <w:sz w:val="22"/>
                <w:szCs w:val="22"/>
                <w:vertAlign w:val="subscript"/>
              </w:rPr>
              <w:t>10,</w:t>
            </w:r>
            <w:r>
              <w:rPr>
                <w:sz w:val="22"/>
                <w:szCs w:val="22"/>
              </w:rPr>
              <w:t xml:space="preserve"> so you don’t miss it. </w:t>
            </w:r>
            <w:r w:rsidR="003E2184">
              <w:rPr>
                <w:sz w:val="22"/>
                <w:szCs w:val="22"/>
              </w:rPr>
              <w:t xml:space="preserve"> </w:t>
            </w:r>
            <w:r>
              <w:rPr>
                <w:sz w:val="22"/>
                <w:szCs w:val="22"/>
              </w:rPr>
              <w:t>There</w:t>
            </w:r>
            <w:r w:rsidR="003E2184">
              <w:rPr>
                <w:sz w:val="22"/>
                <w:szCs w:val="22"/>
              </w:rPr>
              <w:t xml:space="preserve"> i</w:t>
            </w:r>
            <w:r>
              <w:rPr>
                <w:sz w:val="22"/>
                <w:szCs w:val="22"/>
              </w:rPr>
              <w:t>s guidance for this in an AWARF report</w:t>
            </w:r>
            <w:r w:rsidR="003E2184">
              <w:rPr>
                <w:sz w:val="22"/>
                <w:szCs w:val="22"/>
              </w:rPr>
              <w:t>,</w:t>
            </w:r>
            <w:r>
              <w:rPr>
                <w:sz w:val="22"/>
                <w:szCs w:val="22"/>
              </w:rPr>
              <w:t xml:space="preserve"> and we added it to our state tracer study guidance. </w:t>
            </w:r>
          </w:p>
          <w:p w14:paraId="0B927E38" w14:textId="7CF8E5FB" w:rsidR="00C175D5" w:rsidRPr="005D7C33" w:rsidRDefault="00C663B4" w:rsidP="00294366">
            <w:pPr>
              <w:spacing w:after="240"/>
              <w:ind w:left="12"/>
              <w:rPr>
                <w:sz w:val="22"/>
                <w:szCs w:val="22"/>
              </w:rPr>
            </w:pPr>
            <w:r>
              <w:rPr>
                <w:sz w:val="22"/>
                <w:szCs w:val="22"/>
              </w:rPr>
              <w:t xml:space="preserve">(Posted </w:t>
            </w:r>
            <w:r w:rsidR="00C175D5">
              <w:rPr>
                <w:sz w:val="22"/>
                <w:szCs w:val="22"/>
              </w:rPr>
              <w:t xml:space="preserve">in the </w:t>
            </w:r>
            <w:r w:rsidR="00C175D5" w:rsidRPr="003E2184">
              <w:rPr>
                <w:i/>
                <w:iCs/>
                <w:sz w:val="22"/>
                <w:szCs w:val="22"/>
              </w:rPr>
              <w:t>chat</w:t>
            </w:r>
            <w:r w:rsidRPr="00C663B4">
              <w:rPr>
                <w:sz w:val="22"/>
                <w:szCs w:val="22"/>
              </w:rPr>
              <w:t>)</w:t>
            </w:r>
            <w:r w:rsidR="00C175D5">
              <w:rPr>
                <w:sz w:val="22"/>
                <w:szCs w:val="22"/>
              </w:rPr>
              <w:t xml:space="preserve"> </w:t>
            </w:r>
            <w:r w:rsidR="00C175D5" w:rsidRPr="005D7C33">
              <w:rPr>
                <w:sz w:val="22"/>
                <w:szCs w:val="22"/>
              </w:rPr>
              <w:t>Teefy, S. 1996.</w:t>
            </w:r>
            <w:r w:rsidR="003E2184">
              <w:rPr>
                <w:sz w:val="22"/>
                <w:szCs w:val="22"/>
              </w:rPr>
              <w:t xml:space="preserve"> </w:t>
            </w:r>
            <w:r w:rsidR="00C175D5" w:rsidRPr="005D7C33">
              <w:rPr>
                <w:sz w:val="22"/>
                <w:szCs w:val="22"/>
              </w:rPr>
              <w:t xml:space="preserve"> Tracer Studies in Water Treatment Facilities: A Protocol and Case Studies. AWWA Research Foundation. Denver, CO. </w:t>
            </w:r>
          </w:p>
          <w:p w14:paraId="0E00DFD9" w14:textId="38330134" w:rsidR="00C175D5" w:rsidRPr="00EA14EF" w:rsidRDefault="00C663B4" w:rsidP="00294366">
            <w:pPr>
              <w:spacing w:after="240"/>
              <w:ind w:left="12"/>
              <w:rPr>
                <w:sz w:val="22"/>
                <w:szCs w:val="22"/>
              </w:rPr>
            </w:pPr>
            <w:r>
              <w:rPr>
                <w:sz w:val="22"/>
                <w:szCs w:val="22"/>
              </w:rPr>
              <w:t>(</w:t>
            </w:r>
            <w:r w:rsidR="00C175D5" w:rsidRPr="00EA14EF">
              <w:rPr>
                <w:sz w:val="22"/>
                <w:szCs w:val="22"/>
              </w:rPr>
              <w:t xml:space="preserve">Posted in the </w:t>
            </w:r>
            <w:r w:rsidR="00C175D5" w:rsidRPr="003E2184">
              <w:rPr>
                <w:i/>
                <w:iCs/>
                <w:sz w:val="22"/>
                <w:szCs w:val="22"/>
              </w:rPr>
              <w:t>chat</w:t>
            </w:r>
            <w:r w:rsidRPr="00C663B4">
              <w:rPr>
                <w:sz w:val="22"/>
                <w:szCs w:val="22"/>
              </w:rPr>
              <w:t>)</w:t>
            </w:r>
            <w:r w:rsidR="00C175D5" w:rsidRPr="00EA14EF">
              <w:rPr>
                <w:sz w:val="22"/>
                <w:szCs w:val="22"/>
              </w:rPr>
              <w:t xml:space="preserve"> Appendix B.4 of Washington’s </w:t>
            </w:r>
            <w:hyperlink r:id="rId8" w:history="1">
              <w:r w:rsidR="00C175D5" w:rsidRPr="00EA14EF">
                <w:rPr>
                  <w:rStyle w:val="Hyperlink"/>
                  <w:sz w:val="22"/>
                  <w:szCs w:val="22"/>
                </w:rPr>
                <w:t>Water System Design Manual</w:t>
              </w:r>
            </w:hyperlink>
            <w:r w:rsidR="00C175D5" w:rsidRPr="00EA14EF">
              <w:rPr>
                <w:sz w:val="22"/>
                <w:szCs w:val="22"/>
              </w:rPr>
              <w:t xml:space="preserve"> (pub 331-123) has a tracer study checklist.</w:t>
            </w:r>
          </w:p>
          <w:p w14:paraId="52982F78" w14:textId="6154BC27" w:rsidR="00C175D5" w:rsidRDefault="00C175D5" w:rsidP="00294366">
            <w:pPr>
              <w:spacing w:after="240"/>
              <w:ind w:left="12"/>
              <w:rPr>
                <w:sz w:val="22"/>
                <w:szCs w:val="22"/>
              </w:rPr>
            </w:pPr>
            <w:r>
              <w:rPr>
                <w:sz w:val="22"/>
                <w:szCs w:val="22"/>
              </w:rPr>
              <w:t>Stephanie</w:t>
            </w:r>
            <w:r w:rsidR="00E84DDD">
              <w:rPr>
                <w:sz w:val="22"/>
                <w:szCs w:val="22"/>
              </w:rPr>
              <w:t xml:space="preserve"> –</w:t>
            </w:r>
            <w:r>
              <w:rPr>
                <w:sz w:val="22"/>
                <w:szCs w:val="22"/>
              </w:rPr>
              <w:t xml:space="preserve"> In our first contract, the samples may only have been collected every five minutes, and the later contracts did it at least every minute, if not continuous. This may have been one reason the results weren’t as reliable as the </w:t>
            </w:r>
            <w:r w:rsidR="00C61172">
              <w:rPr>
                <w:sz w:val="22"/>
                <w:szCs w:val="22"/>
              </w:rPr>
              <w:t>later</w:t>
            </w:r>
            <w:r>
              <w:rPr>
                <w:sz w:val="22"/>
                <w:szCs w:val="22"/>
              </w:rPr>
              <w:t xml:space="preserve"> studies. </w:t>
            </w:r>
            <w:r w:rsidR="003E2184">
              <w:rPr>
                <w:sz w:val="22"/>
                <w:szCs w:val="22"/>
              </w:rPr>
              <w:t xml:space="preserve"> </w:t>
            </w:r>
            <w:r>
              <w:rPr>
                <w:sz w:val="22"/>
                <w:szCs w:val="22"/>
              </w:rPr>
              <w:t>For conductivity, they could have used a data logger to capture con</w:t>
            </w:r>
            <w:r w:rsidR="009F7E47">
              <w:rPr>
                <w:sz w:val="22"/>
                <w:szCs w:val="22"/>
              </w:rPr>
              <w:softHyphen/>
            </w:r>
            <w:r>
              <w:rPr>
                <w:sz w:val="22"/>
                <w:szCs w:val="22"/>
              </w:rPr>
              <w:t>tinuous data.</w:t>
            </w:r>
          </w:p>
          <w:p w14:paraId="3361EBCE" w14:textId="7486A3A6" w:rsidR="00C175D5" w:rsidRPr="00437248" w:rsidRDefault="00C175D5" w:rsidP="003E2184">
            <w:pPr>
              <w:spacing w:after="120"/>
              <w:ind w:left="14"/>
              <w:rPr>
                <w:b/>
                <w:bCs/>
                <w:sz w:val="22"/>
                <w:szCs w:val="22"/>
              </w:rPr>
            </w:pPr>
            <w:r>
              <w:rPr>
                <w:b/>
                <w:bCs/>
                <w:sz w:val="22"/>
                <w:szCs w:val="22"/>
              </w:rPr>
              <w:t>How to u</w:t>
            </w:r>
            <w:r w:rsidRPr="00437248">
              <w:rPr>
                <w:b/>
                <w:bCs/>
                <w:sz w:val="22"/>
                <w:szCs w:val="22"/>
              </w:rPr>
              <w:t>pdat</w:t>
            </w:r>
            <w:r>
              <w:rPr>
                <w:b/>
                <w:bCs/>
                <w:sz w:val="22"/>
                <w:szCs w:val="22"/>
              </w:rPr>
              <w:t>e</w:t>
            </w:r>
            <w:r w:rsidRPr="00437248">
              <w:rPr>
                <w:b/>
                <w:bCs/>
                <w:sz w:val="22"/>
                <w:szCs w:val="22"/>
              </w:rPr>
              <w:t xml:space="preserve"> the </w:t>
            </w:r>
            <w:r>
              <w:rPr>
                <w:b/>
                <w:bCs/>
                <w:sz w:val="22"/>
                <w:szCs w:val="22"/>
              </w:rPr>
              <w:t>t</w:t>
            </w:r>
            <w:r w:rsidRPr="00437248">
              <w:rPr>
                <w:b/>
                <w:bCs/>
                <w:sz w:val="22"/>
                <w:szCs w:val="22"/>
              </w:rPr>
              <w:t xml:space="preserve">racer </w:t>
            </w:r>
            <w:r>
              <w:rPr>
                <w:b/>
                <w:bCs/>
                <w:sz w:val="22"/>
                <w:szCs w:val="22"/>
              </w:rPr>
              <w:t>s</w:t>
            </w:r>
            <w:r w:rsidRPr="00437248">
              <w:rPr>
                <w:b/>
                <w:bCs/>
                <w:sz w:val="22"/>
                <w:szCs w:val="22"/>
              </w:rPr>
              <w:t>tudy over time</w:t>
            </w:r>
            <w:r w:rsidR="005C25EE">
              <w:rPr>
                <w:b/>
                <w:bCs/>
                <w:sz w:val="22"/>
                <w:szCs w:val="22"/>
              </w:rPr>
              <w:t>?</w:t>
            </w:r>
          </w:p>
          <w:p w14:paraId="4EA0162D" w14:textId="2945736A" w:rsidR="00C175D5" w:rsidRPr="00C5630B" w:rsidRDefault="00C175D5" w:rsidP="00294366">
            <w:pPr>
              <w:spacing w:after="240"/>
              <w:ind w:left="12"/>
              <w:rPr>
                <w:sz w:val="22"/>
                <w:szCs w:val="22"/>
              </w:rPr>
            </w:pPr>
            <w:r>
              <w:rPr>
                <w:sz w:val="22"/>
                <w:szCs w:val="22"/>
              </w:rPr>
              <w:t xml:space="preserve">Bill emphasized the need to have an idea within your oversight program of how you are going to update the contact time determinations as things change at the water system. </w:t>
            </w:r>
            <w:r w:rsidR="003E2184">
              <w:rPr>
                <w:sz w:val="22"/>
                <w:szCs w:val="22"/>
              </w:rPr>
              <w:t xml:space="preserve"> </w:t>
            </w:r>
            <w:r>
              <w:rPr>
                <w:sz w:val="22"/>
                <w:szCs w:val="22"/>
              </w:rPr>
              <w:t xml:space="preserve">Will it be </w:t>
            </w:r>
            <w:r w:rsidR="00E84DDD">
              <w:rPr>
                <w:sz w:val="22"/>
                <w:szCs w:val="22"/>
              </w:rPr>
              <w:t xml:space="preserve">the responsibility of the </w:t>
            </w:r>
            <w:r>
              <w:rPr>
                <w:sz w:val="22"/>
                <w:szCs w:val="22"/>
              </w:rPr>
              <w:t xml:space="preserve">water system? </w:t>
            </w:r>
            <w:r w:rsidR="00DE5B87">
              <w:rPr>
                <w:sz w:val="22"/>
                <w:szCs w:val="22"/>
              </w:rPr>
              <w:t xml:space="preserve"> </w:t>
            </w:r>
            <w:r>
              <w:rPr>
                <w:sz w:val="22"/>
                <w:szCs w:val="22"/>
              </w:rPr>
              <w:t xml:space="preserve">Or </w:t>
            </w:r>
            <w:r w:rsidR="00E84DDD">
              <w:rPr>
                <w:sz w:val="22"/>
                <w:szCs w:val="22"/>
              </w:rPr>
              <w:t>is the state</w:t>
            </w:r>
            <w:r>
              <w:rPr>
                <w:sz w:val="22"/>
                <w:szCs w:val="22"/>
              </w:rPr>
              <w:t xml:space="preserve"> going to go back and do it?</w:t>
            </w:r>
          </w:p>
          <w:p w14:paraId="6E7F9C1A" w14:textId="644122FD" w:rsidR="00C175D5" w:rsidRDefault="00C175D5" w:rsidP="00294366">
            <w:pPr>
              <w:spacing w:after="240"/>
              <w:ind w:left="14"/>
              <w:rPr>
                <w:sz w:val="22"/>
                <w:szCs w:val="22"/>
              </w:rPr>
            </w:pPr>
            <w:r>
              <w:rPr>
                <w:sz w:val="22"/>
                <w:szCs w:val="22"/>
              </w:rPr>
              <w:t>Stephanie</w:t>
            </w:r>
            <w:r w:rsidR="00E84DDD">
              <w:rPr>
                <w:sz w:val="22"/>
                <w:szCs w:val="22"/>
              </w:rPr>
              <w:t xml:space="preserve"> –</w:t>
            </w:r>
            <w:r>
              <w:rPr>
                <w:sz w:val="22"/>
                <w:szCs w:val="22"/>
              </w:rPr>
              <w:t xml:space="preserve"> I agree with the need to do updates.</w:t>
            </w:r>
            <w:r w:rsidR="003E2184">
              <w:rPr>
                <w:sz w:val="22"/>
                <w:szCs w:val="22"/>
              </w:rPr>
              <w:t xml:space="preserve"> </w:t>
            </w:r>
            <w:r>
              <w:rPr>
                <w:sz w:val="22"/>
                <w:szCs w:val="22"/>
              </w:rPr>
              <w:t xml:space="preserve"> In Pennsylvania we wanted to get an idea of what was out there, and we don’t have plans to repeat that work. </w:t>
            </w:r>
            <w:r w:rsidR="003E2184">
              <w:rPr>
                <w:sz w:val="22"/>
                <w:szCs w:val="22"/>
              </w:rPr>
              <w:t xml:space="preserve"> </w:t>
            </w:r>
            <w:r>
              <w:rPr>
                <w:sz w:val="22"/>
                <w:szCs w:val="22"/>
              </w:rPr>
              <w:t xml:space="preserve">That is the responsibility of </w:t>
            </w:r>
            <w:r w:rsidR="00E84DDD">
              <w:rPr>
                <w:sz w:val="22"/>
                <w:szCs w:val="22"/>
              </w:rPr>
              <w:t xml:space="preserve">the </w:t>
            </w:r>
            <w:r>
              <w:rPr>
                <w:sz w:val="22"/>
                <w:szCs w:val="22"/>
              </w:rPr>
              <w:t>utility. When a new storage tank or clear</w:t>
            </w:r>
            <w:r w:rsidR="00D118FA">
              <w:rPr>
                <w:sz w:val="22"/>
                <w:szCs w:val="22"/>
              </w:rPr>
              <w:t xml:space="preserve"> </w:t>
            </w:r>
            <w:r>
              <w:rPr>
                <w:sz w:val="22"/>
                <w:szCs w:val="22"/>
              </w:rPr>
              <w:t>well is being designed, we often see designers using unrealistic assumptions.</w:t>
            </w:r>
            <w:r w:rsidR="003E2184">
              <w:rPr>
                <w:sz w:val="22"/>
                <w:szCs w:val="22"/>
              </w:rPr>
              <w:t xml:space="preserve"> </w:t>
            </w:r>
            <w:r>
              <w:rPr>
                <w:sz w:val="22"/>
                <w:szCs w:val="22"/>
              </w:rPr>
              <w:t xml:space="preserve"> They should be using worst case scenarios for parameters such as pH, temperature</w:t>
            </w:r>
            <w:r w:rsidR="00E84DDD">
              <w:rPr>
                <w:sz w:val="22"/>
                <w:szCs w:val="22"/>
              </w:rPr>
              <w:t>,</w:t>
            </w:r>
            <w:r>
              <w:rPr>
                <w:sz w:val="22"/>
                <w:szCs w:val="22"/>
              </w:rPr>
              <w:t xml:space="preserve"> and tank levels. </w:t>
            </w:r>
            <w:r w:rsidR="003E2184">
              <w:rPr>
                <w:sz w:val="22"/>
                <w:szCs w:val="22"/>
              </w:rPr>
              <w:t xml:space="preserve"> </w:t>
            </w:r>
            <w:r>
              <w:rPr>
                <w:sz w:val="22"/>
                <w:szCs w:val="22"/>
              </w:rPr>
              <w:t xml:space="preserve">This will give them a buffer in most cases, in case the baffling factor needs to be adjusted in the future.  </w:t>
            </w:r>
          </w:p>
          <w:p w14:paraId="309496E5" w14:textId="77777777" w:rsidR="00C175D5" w:rsidRDefault="00C175D5" w:rsidP="003E2184">
            <w:pPr>
              <w:spacing w:after="120"/>
              <w:ind w:left="14"/>
              <w:rPr>
                <w:b/>
                <w:bCs/>
                <w:sz w:val="22"/>
                <w:szCs w:val="22"/>
              </w:rPr>
            </w:pPr>
            <w:r w:rsidRPr="00437248">
              <w:rPr>
                <w:b/>
                <w:bCs/>
                <w:sz w:val="22"/>
                <w:szCs w:val="22"/>
              </w:rPr>
              <w:t xml:space="preserve">How to account for unequal flows into and out of the tank? </w:t>
            </w:r>
          </w:p>
          <w:p w14:paraId="4F6D95FF" w14:textId="31E82132" w:rsidR="00C175D5" w:rsidRPr="00437248" w:rsidRDefault="00C175D5" w:rsidP="00294366">
            <w:pPr>
              <w:spacing w:after="240"/>
              <w:ind w:left="14"/>
              <w:rPr>
                <w:sz w:val="22"/>
                <w:szCs w:val="22"/>
              </w:rPr>
            </w:pPr>
            <w:r w:rsidRPr="00437248">
              <w:rPr>
                <w:sz w:val="22"/>
                <w:szCs w:val="22"/>
              </w:rPr>
              <w:t>Nancy</w:t>
            </w:r>
            <w:r w:rsidR="00E84DDD">
              <w:rPr>
                <w:sz w:val="22"/>
                <w:szCs w:val="22"/>
              </w:rPr>
              <w:t xml:space="preserve"> –</w:t>
            </w:r>
            <w:r>
              <w:rPr>
                <w:sz w:val="22"/>
                <w:szCs w:val="22"/>
              </w:rPr>
              <w:t xml:space="preserve"> T</w:t>
            </w:r>
            <w:r w:rsidRPr="00437248">
              <w:rPr>
                <w:sz w:val="22"/>
                <w:szCs w:val="22"/>
              </w:rPr>
              <w:t xml:space="preserve">hat is a difficult and messy situation, but it is common. </w:t>
            </w:r>
            <w:r w:rsidR="00D118FA">
              <w:rPr>
                <w:sz w:val="22"/>
                <w:szCs w:val="22"/>
              </w:rPr>
              <w:t xml:space="preserve"> </w:t>
            </w:r>
            <w:r w:rsidRPr="00437248">
              <w:rPr>
                <w:sz w:val="22"/>
                <w:szCs w:val="22"/>
              </w:rPr>
              <w:t>Ideally, we’re trying to keep the water level constant. I think we use an average volume</w:t>
            </w:r>
            <w:r>
              <w:rPr>
                <w:sz w:val="22"/>
                <w:szCs w:val="22"/>
              </w:rPr>
              <w:t>, but I’m not sure.</w:t>
            </w:r>
          </w:p>
        </w:tc>
      </w:tr>
      <w:tr w:rsidR="00C175D5" w:rsidRPr="008A4F9D" w14:paraId="7B403540" w14:textId="77777777" w:rsidTr="00E91F72">
        <w:trPr>
          <w:jc w:val="center"/>
        </w:trPr>
        <w:tc>
          <w:tcPr>
            <w:tcW w:w="9722" w:type="dxa"/>
          </w:tcPr>
          <w:p w14:paraId="03D41BEE" w14:textId="43EA39AD" w:rsidR="00C175D5" w:rsidRPr="008A4F9D" w:rsidRDefault="00C175D5" w:rsidP="003E2184">
            <w:pPr>
              <w:tabs>
                <w:tab w:val="left" w:pos="1440"/>
                <w:tab w:val="right" w:leader="underscore" w:pos="8928"/>
              </w:tabs>
              <w:rPr>
                <w:b/>
                <w:sz w:val="22"/>
                <w:szCs w:val="22"/>
              </w:rPr>
            </w:pPr>
            <w:r w:rsidRPr="008A4F9D">
              <w:rPr>
                <w:b/>
                <w:sz w:val="22"/>
                <w:szCs w:val="22"/>
              </w:rPr>
              <w:lastRenderedPageBreak/>
              <w:t>Action Steps</w:t>
            </w:r>
            <w:r w:rsidR="00D118FA">
              <w:rPr>
                <w:b/>
                <w:sz w:val="22"/>
                <w:szCs w:val="22"/>
              </w:rPr>
              <w:t>:</w:t>
            </w:r>
          </w:p>
        </w:tc>
      </w:tr>
      <w:tr w:rsidR="00C175D5" w:rsidRPr="00DA3CC4" w14:paraId="03FCEF41" w14:textId="77777777" w:rsidTr="00E91F72">
        <w:trPr>
          <w:jc w:val="center"/>
        </w:trPr>
        <w:tc>
          <w:tcPr>
            <w:tcW w:w="9722" w:type="dxa"/>
          </w:tcPr>
          <w:p w14:paraId="6947D681" w14:textId="25F1AF99" w:rsidR="00C175D5" w:rsidRPr="00DA3CC4" w:rsidRDefault="00C175D5" w:rsidP="00FC2A94">
            <w:pPr>
              <w:pStyle w:val="ListParagraph"/>
              <w:numPr>
                <w:ilvl w:val="0"/>
                <w:numId w:val="21"/>
              </w:numPr>
              <w:tabs>
                <w:tab w:val="left" w:pos="1440"/>
                <w:tab w:val="right" w:leader="underscore" w:pos="8928"/>
              </w:tabs>
              <w:spacing w:before="120" w:after="240"/>
              <w:ind w:left="374"/>
              <w:contextualSpacing w:val="0"/>
              <w:rPr>
                <w:sz w:val="22"/>
                <w:szCs w:val="22"/>
              </w:rPr>
            </w:pPr>
            <w:r>
              <w:rPr>
                <w:sz w:val="22"/>
                <w:szCs w:val="22"/>
              </w:rPr>
              <w:t>No further action is identified</w:t>
            </w:r>
            <w:r w:rsidR="003E2184">
              <w:rPr>
                <w:sz w:val="22"/>
                <w:szCs w:val="22"/>
              </w:rPr>
              <w:t>,</w:t>
            </w:r>
            <w:r>
              <w:rPr>
                <w:sz w:val="22"/>
                <w:szCs w:val="22"/>
              </w:rPr>
              <w:t xml:space="preserve"> but the participants are available for follow</w:t>
            </w:r>
            <w:r w:rsidR="00D118FA">
              <w:rPr>
                <w:sz w:val="22"/>
                <w:szCs w:val="22"/>
              </w:rPr>
              <w:t>-</w:t>
            </w:r>
            <w:r>
              <w:rPr>
                <w:sz w:val="22"/>
                <w:szCs w:val="22"/>
              </w:rPr>
              <w:t>up regarding any clarifica</w:t>
            </w:r>
            <w:r w:rsidR="009F7E47">
              <w:rPr>
                <w:sz w:val="22"/>
                <w:szCs w:val="22"/>
              </w:rPr>
              <w:softHyphen/>
            </w:r>
            <w:r>
              <w:rPr>
                <w:sz w:val="22"/>
                <w:szCs w:val="22"/>
              </w:rPr>
              <w:t>tions or questions.</w:t>
            </w:r>
          </w:p>
        </w:tc>
      </w:tr>
    </w:tbl>
    <w:p w14:paraId="1D1029C4" w14:textId="77777777" w:rsidR="003E2184" w:rsidRDefault="003E2184" w:rsidP="00294366">
      <w:pPr>
        <w:spacing w:line="240" w:lineRule="auto"/>
        <w:jc w:val="center"/>
        <w:rPr>
          <w:b/>
          <w:bCs/>
        </w:rPr>
      </w:pPr>
    </w:p>
    <w:sectPr w:rsidR="003E21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AF67" w14:textId="77777777" w:rsidR="00020ECD" w:rsidRDefault="00020ECD" w:rsidP="00294366">
      <w:pPr>
        <w:spacing w:after="0" w:line="240" w:lineRule="auto"/>
      </w:pPr>
      <w:r>
        <w:separator/>
      </w:r>
    </w:p>
  </w:endnote>
  <w:endnote w:type="continuationSeparator" w:id="0">
    <w:p w14:paraId="1A8D39F7" w14:textId="77777777" w:rsidR="00020ECD" w:rsidRDefault="00020ECD"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225764"/>
      <w:docPartObj>
        <w:docPartGallery w:val="Page Numbers (Bottom of Page)"/>
        <w:docPartUnique/>
      </w:docPartObj>
    </w:sdtPr>
    <w:sdtEndPr>
      <w:rPr>
        <w:noProof/>
      </w:rPr>
    </w:sdtEndPr>
    <w:sdtContent>
      <w:p w14:paraId="2E2AE927" w14:textId="77900C38" w:rsidR="00E91F72" w:rsidRDefault="00E91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68853" w14:textId="77777777" w:rsidR="00E91F72" w:rsidRDefault="00E9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6FD2" w14:textId="77777777" w:rsidR="00020ECD" w:rsidRDefault="00020ECD" w:rsidP="00294366">
      <w:pPr>
        <w:spacing w:after="0" w:line="240" w:lineRule="auto"/>
      </w:pPr>
      <w:r>
        <w:separator/>
      </w:r>
    </w:p>
  </w:footnote>
  <w:footnote w:type="continuationSeparator" w:id="0">
    <w:p w14:paraId="13C7FC1C" w14:textId="77777777" w:rsidR="00020ECD" w:rsidRDefault="00020ECD"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20ECD"/>
    <w:rsid w:val="00042C71"/>
    <w:rsid w:val="000440EB"/>
    <w:rsid w:val="00047E67"/>
    <w:rsid w:val="00050810"/>
    <w:rsid w:val="000841C1"/>
    <w:rsid w:val="00093249"/>
    <w:rsid w:val="00097301"/>
    <w:rsid w:val="000A1C82"/>
    <w:rsid w:val="000A6CA3"/>
    <w:rsid w:val="000C0146"/>
    <w:rsid w:val="000D6A1F"/>
    <w:rsid w:val="001024FC"/>
    <w:rsid w:val="001029BC"/>
    <w:rsid w:val="001032A3"/>
    <w:rsid w:val="00103790"/>
    <w:rsid w:val="00120E3C"/>
    <w:rsid w:val="00140997"/>
    <w:rsid w:val="0014705B"/>
    <w:rsid w:val="001533C5"/>
    <w:rsid w:val="0017554C"/>
    <w:rsid w:val="00193465"/>
    <w:rsid w:val="00196826"/>
    <w:rsid w:val="001A2F56"/>
    <w:rsid w:val="001A4261"/>
    <w:rsid w:val="001B7300"/>
    <w:rsid w:val="001C036F"/>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D3A7A"/>
    <w:rsid w:val="004E058D"/>
    <w:rsid w:val="004E42C5"/>
    <w:rsid w:val="004F559E"/>
    <w:rsid w:val="004F60C5"/>
    <w:rsid w:val="00504A4B"/>
    <w:rsid w:val="00542526"/>
    <w:rsid w:val="00553F5E"/>
    <w:rsid w:val="005622CB"/>
    <w:rsid w:val="00562F1F"/>
    <w:rsid w:val="005632EC"/>
    <w:rsid w:val="0057294A"/>
    <w:rsid w:val="005765ED"/>
    <w:rsid w:val="005854E5"/>
    <w:rsid w:val="005A3DED"/>
    <w:rsid w:val="005C25EE"/>
    <w:rsid w:val="005C45B6"/>
    <w:rsid w:val="005C538D"/>
    <w:rsid w:val="005E13B8"/>
    <w:rsid w:val="005F4F46"/>
    <w:rsid w:val="0060120A"/>
    <w:rsid w:val="006050BD"/>
    <w:rsid w:val="006101C2"/>
    <w:rsid w:val="006102FF"/>
    <w:rsid w:val="00622751"/>
    <w:rsid w:val="00626CB0"/>
    <w:rsid w:val="00637CB3"/>
    <w:rsid w:val="00645A56"/>
    <w:rsid w:val="00650A33"/>
    <w:rsid w:val="00691288"/>
    <w:rsid w:val="006918C3"/>
    <w:rsid w:val="0069197F"/>
    <w:rsid w:val="006958A8"/>
    <w:rsid w:val="006A4558"/>
    <w:rsid w:val="006B5462"/>
    <w:rsid w:val="006C6C1F"/>
    <w:rsid w:val="006E7284"/>
    <w:rsid w:val="007037EE"/>
    <w:rsid w:val="00714FFC"/>
    <w:rsid w:val="00757703"/>
    <w:rsid w:val="00764784"/>
    <w:rsid w:val="00771614"/>
    <w:rsid w:val="0078270F"/>
    <w:rsid w:val="00787634"/>
    <w:rsid w:val="007A5AA3"/>
    <w:rsid w:val="007A5B17"/>
    <w:rsid w:val="007A7B70"/>
    <w:rsid w:val="007B0AEA"/>
    <w:rsid w:val="007B30BD"/>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E2BC9"/>
    <w:rsid w:val="00AE5E45"/>
    <w:rsid w:val="00B00B90"/>
    <w:rsid w:val="00B151A0"/>
    <w:rsid w:val="00B24295"/>
    <w:rsid w:val="00B3514E"/>
    <w:rsid w:val="00B46F90"/>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5AB6"/>
    <w:rsid w:val="00D118FA"/>
    <w:rsid w:val="00D13474"/>
    <w:rsid w:val="00D208BE"/>
    <w:rsid w:val="00D477AE"/>
    <w:rsid w:val="00D74611"/>
    <w:rsid w:val="00D90AA8"/>
    <w:rsid w:val="00DA68FF"/>
    <w:rsid w:val="00DB37B1"/>
    <w:rsid w:val="00DB4C55"/>
    <w:rsid w:val="00DB4E07"/>
    <w:rsid w:val="00DD0E9F"/>
    <w:rsid w:val="00DE5B87"/>
    <w:rsid w:val="00DF0A86"/>
    <w:rsid w:val="00E06373"/>
    <w:rsid w:val="00E25D1F"/>
    <w:rsid w:val="00E374EA"/>
    <w:rsid w:val="00E56D3E"/>
    <w:rsid w:val="00E57A79"/>
    <w:rsid w:val="00E60FBF"/>
    <w:rsid w:val="00E70142"/>
    <w:rsid w:val="00E80BAF"/>
    <w:rsid w:val="00E84DDD"/>
    <w:rsid w:val="00E91F72"/>
    <w:rsid w:val="00EA08D2"/>
    <w:rsid w:val="00EA0B28"/>
    <w:rsid w:val="00EB3FD3"/>
    <w:rsid w:val="00EB49B4"/>
    <w:rsid w:val="00EB566E"/>
    <w:rsid w:val="00ED018E"/>
    <w:rsid w:val="00EF1FB4"/>
    <w:rsid w:val="00EF2A99"/>
    <w:rsid w:val="00EF2F58"/>
    <w:rsid w:val="00F17084"/>
    <w:rsid w:val="00F172FD"/>
    <w:rsid w:val="00F35E10"/>
    <w:rsid w:val="00F3607F"/>
    <w:rsid w:val="00F401D2"/>
    <w:rsid w:val="00F477CB"/>
    <w:rsid w:val="00F579D8"/>
    <w:rsid w:val="00F82F10"/>
    <w:rsid w:val="00F865CB"/>
    <w:rsid w:val="00F91BBA"/>
    <w:rsid w:val="00FB0333"/>
    <w:rsid w:val="00FB4075"/>
    <w:rsid w:val="00FC11D2"/>
    <w:rsid w:val="00FC2A94"/>
    <w:rsid w:val="00FC7B9C"/>
    <w:rsid w:val="00FD0AAE"/>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oh\user\fr-kent\nxf0303\Desktop\AWOP%20National%202021%20working%20files\331-123.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C2D80C44-8AD6-4F3C-94E2-A5728E0EFB46}"/>
</file>

<file path=customXml/itemProps3.xml><?xml version="1.0" encoding="utf-8"?>
<ds:datastoreItem xmlns:ds="http://schemas.openxmlformats.org/officeDocument/2006/customXml" ds:itemID="{B3B02C70-CB78-49BE-8F39-F36FEAC3766D}"/>
</file>

<file path=customXml/itemProps4.xml><?xml version="1.0" encoding="utf-8"?>
<ds:datastoreItem xmlns:ds="http://schemas.openxmlformats.org/officeDocument/2006/customXml" ds:itemID="{B0E87618-75CA-467D-96DD-D434CFD08A2F}"/>
</file>

<file path=customXml/itemProps5.xml><?xml version="1.0" encoding="utf-8"?>
<ds:datastoreItem xmlns:ds="http://schemas.openxmlformats.org/officeDocument/2006/customXml" ds:itemID="{33E7AC48-F218-465D-A502-6B0F98D80BA0}"/>
</file>

<file path=docProps/app.xml><?xml version="1.0" encoding="utf-8"?>
<Properties xmlns="http://schemas.openxmlformats.org/officeDocument/2006/extended-properties" xmlns:vt="http://schemas.openxmlformats.org/officeDocument/2006/docPropsVTypes">
  <Template>Normal.dotm</Template>
  <TotalTime>1</TotalTime>
  <Pages>5</Pages>
  <Words>2487</Words>
  <Characters>13405</Characters>
  <Application>Microsoft Office Word</Application>
  <DocSecurity>0</DocSecurity>
  <Lines>223</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3</cp:revision>
  <cp:lastPrinted>2021-09-03T17:34:00Z</cp:lastPrinted>
  <dcterms:created xsi:type="dcterms:W3CDTF">2021-09-27T15:35:00Z</dcterms:created>
  <dcterms:modified xsi:type="dcterms:W3CDTF">2021-09-27T15:59:00Z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